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EB" w:rsidRPr="008D6999" w:rsidRDefault="007468EB" w:rsidP="007468EB">
      <w:pPr>
        <w:spacing w:after="0"/>
        <w:ind w:left="0" w:right="0"/>
        <w:jc w:val="both"/>
        <w:rPr>
          <w:rFonts w:ascii="Arial" w:hAnsi="Arial" w:cs="Arial"/>
        </w:rPr>
      </w:pPr>
    </w:p>
    <w:p w:rsidR="0028200B" w:rsidRDefault="00622662" w:rsidP="0028200B">
      <w:pPr>
        <w:tabs>
          <w:tab w:val="left" w:pos="9360"/>
        </w:tabs>
        <w:ind w:left="0" w:right="0"/>
        <w:jc w:val="center"/>
        <w:rPr>
          <w:rFonts w:ascii="Arial" w:hAnsi="Arial" w:cs="Arial"/>
          <w:b/>
          <w:sz w:val="28"/>
          <w:szCs w:val="28"/>
        </w:rPr>
      </w:pPr>
      <w:r w:rsidRPr="0028200B">
        <w:rPr>
          <w:rFonts w:ascii="Arial" w:hAnsi="Arial" w:cs="Arial"/>
          <w:b/>
          <w:sz w:val="24"/>
          <w:szCs w:val="24"/>
        </w:rPr>
        <w:t xml:space="preserve">Health, Population and Nutrition Sector Development </w:t>
      </w:r>
      <w:proofErr w:type="spellStart"/>
      <w:r w:rsidRPr="0028200B">
        <w:rPr>
          <w:rFonts w:ascii="Arial" w:hAnsi="Arial" w:cs="Arial"/>
          <w:b/>
          <w:sz w:val="24"/>
          <w:szCs w:val="24"/>
        </w:rPr>
        <w:t>Programme</w:t>
      </w:r>
      <w:proofErr w:type="spellEnd"/>
      <w:r w:rsidRPr="0028200B">
        <w:rPr>
          <w:rFonts w:ascii="Arial" w:hAnsi="Arial" w:cs="Arial"/>
          <w:b/>
          <w:sz w:val="24"/>
          <w:szCs w:val="24"/>
        </w:rPr>
        <w:t xml:space="preserve"> (HPNSDP) Additional Financing</w:t>
      </w: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702AC2" w:rsidP="0028200B">
      <w:pPr>
        <w:tabs>
          <w:tab w:val="left" w:pos="9360"/>
        </w:tabs>
        <w:ind w:left="0" w:right="0"/>
        <w:jc w:val="center"/>
        <w:rPr>
          <w:rFonts w:ascii="Arial" w:hAnsi="Arial" w:cs="Arial"/>
          <w:b/>
          <w:sz w:val="28"/>
          <w:szCs w:val="28"/>
        </w:rPr>
      </w:pPr>
      <w:r>
        <w:rPr>
          <w:rFonts w:ascii="Arial" w:hAnsi="Arial" w:cs="Arial"/>
          <w:b/>
          <w:sz w:val="36"/>
          <w:szCs w:val="28"/>
        </w:rPr>
        <w:t>Additional</w:t>
      </w:r>
      <w:r w:rsidR="00532DB0" w:rsidRPr="00532DB0">
        <w:rPr>
          <w:rFonts w:ascii="Arial" w:hAnsi="Arial" w:cs="Arial"/>
          <w:b/>
          <w:sz w:val="36"/>
          <w:szCs w:val="28"/>
        </w:rPr>
        <w:t xml:space="preserve"> Environmental Action Plan</w:t>
      </w:r>
    </w:p>
    <w:p w:rsidR="00532DB0" w:rsidRDefault="00532DB0" w:rsidP="0028200B">
      <w:pPr>
        <w:tabs>
          <w:tab w:val="left" w:pos="9360"/>
        </w:tabs>
        <w:ind w:left="0" w:right="0"/>
        <w:jc w:val="center"/>
        <w:rPr>
          <w:rFonts w:ascii="Arial" w:hAnsi="Arial" w:cs="Arial"/>
          <w:b/>
          <w:sz w:val="28"/>
          <w:szCs w:val="28"/>
        </w:rPr>
      </w:pPr>
    </w:p>
    <w:p w:rsidR="00622662" w:rsidRDefault="00622662"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Pr="00702AC2" w:rsidRDefault="00532DB0" w:rsidP="00702AC2">
      <w:pPr>
        <w:tabs>
          <w:tab w:val="left" w:pos="9360"/>
        </w:tabs>
        <w:spacing w:after="0" w:line="240" w:lineRule="auto"/>
        <w:ind w:left="0" w:right="0"/>
        <w:jc w:val="center"/>
        <w:rPr>
          <w:rStyle w:val="st1"/>
          <w:rFonts w:ascii="Arial" w:hAnsi="Arial" w:cs="Arial"/>
          <w:b/>
          <w:sz w:val="28"/>
          <w:szCs w:val="28"/>
        </w:rPr>
      </w:pPr>
      <w:r w:rsidRPr="00702AC2">
        <w:rPr>
          <w:rStyle w:val="st1"/>
          <w:rFonts w:ascii="Arial" w:hAnsi="Arial" w:cs="Arial"/>
          <w:b/>
          <w:sz w:val="28"/>
          <w:szCs w:val="28"/>
        </w:rPr>
        <w:t>Directorate General of Health Services</w:t>
      </w:r>
    </w:p>
    <w:p w:rsidR="00532DB0" w:rsidRPr="00532DB0" w:rsidRDefault="00532DB0" w:rsidP="00702AC2">
      <w:pPr>
        <w:tabs>
          <w:tab w:val="left" w:pos="9360"/>
        </w:tabs>
        <w:spacing w:after="0" w:line="240" w:lineRule="auto"/>
        <w:ind w:left="0" w:right="0"/>
        <w:jc w:val="center"/>
        <w:rPr>
          <w:rFonts w:ascii="Arial" w:hAnsi="Arial" w:cs="Arial"/>
          <w:b/>
          <w:sz w:val="32"/>
          <w:szCs w:val="28"/>
        </w:rPr>
      </w:pPr>
      <w:r w:rsidRPr="00532DB0">
        <w:rPr>
          <w:rStyle w:val="st1"/>
          <w:rFonts w:ascii="Arial" w:hAnsi="Arial" w:cs="Arial"/>
          <w:b/>
          <w:sz w:val="24"/>
        </w:rPr>
        <w:t>Ministry of Health and Family Welfare</w:t>
      </w:r>
    </w:p>
    <w:p w:rsidR="00532DB0" w:rsidRDefault="00532DB0" w:rsidP="0028200B">
      <w:pPr>
        <w:tabs>
          <w:tab w:val="left" w:pos="9360"/>
        </w:tabs>
        <w:ind w:left="0" w:right="0"/>
        <w:jc w:val="center"/>
        <w:rPr>
          <w:rFonts w:ascii="Arial" w:hAnsi="Arial" w:cs="Arial"/>
          <w:b/>
          <w:sz w:val="28"/>
          <w:szCs w:val="28"/>
        </w:rPr>
      </w:pPr>
    </w:p>
    <w:p w:rsidR="00532DB0" w:rsidRDefault="00532DB0" w:rsidP="0028200B">
      <w:pPr>
        <w:tabs>
          <w:tab w:val="left" w:pos="9360"/>
        </w:tabs>
        <w:ind w:left="0" w:right="0"/>
        <w:jc w:val="center"/>
        <w:rPr>
          <w:rFonts w:ascii="Arial" w:hAnsi="Arial" w:cs="Arial"/>
          <w:b/>
          <w:sz w:val="28"/>
          <w:szCs w:val="28"/>
        </w:rPr>
      </w:pPr>
    </w:p>
    <w:p w:rsidR="00532DB0" w:rsidRPr="00702AC2" w:rsidRDefault="00702AC2" w:rsidP="0028200B">
      <w:pPr>
        <w:tabs>
          <w:tab w:val="left" w:pos="9360"/>
        </w:tabs>
        <w:ind w:left="0" w:right="0"/>
        <w:jc w:val="center"/>
        <w:rPr>
          <w:rFonts w:ascii="Arial" w:hAnsi="Arial" w:cs="Arial"/>
          <w:b/>
          <w:sz w:val="24"/>
          <w:szCs w:val="28"/>
        </w:rPr>
      </w:pPr>
      <w:r w:rsidRPr="00702AC2">
        <w:rPr>
          <w:rFonts w:ascii="Arial" w:hAnsi="Arial" w:cs="Arial"/>
          <w:b/>
          <w:sz w:val="24"/>
          <w:szCs w:val="28"/>
        </w:rPr>
        <w:t>September, 2015.</w:t>
      </w:r>
    </w:p>
    <w:p w:rsidR="00532DB0" w:rsidRDefault="00532DB0" w:rsidP="0028200B">
      <w:pPr>
        <w:tabs>
          <w:tab w:val="left" w:pos="9360"/>
        </w:tabs>
        <w:ind w:left="0" w:right="0"/>
        <w:jc w:val="center"/>
        <w:rPr>
          <w:rFonts w:ascii="Arial" w:hAnsi="Arial" w:cs="Arial"/>
          <w:b/>
          <w:sz w:val="28"/>
          <w:szCs w:val="28"/>
        </w:rPr>
      </w:pPr>
    </w:p>
    <w:p w:rsidR="00622662" w:rsidRPr="0028200B" w:rsidRDefault="0028200B" w:rsidP="00CF5110">
      <w:pPr>
        <w:spacing w:after="0"/>
        <w:ind w:left="0" w:right="0"/>
        <w:jc w:val="both"/>
        <w:rPr>
          <w:rFonts w:ascii="Arial" w:hAnsi="Arial" w:cs="Arial"/>
          <w:b/>
        </w:rPr>
      </w:pPr>
      <w:r w:rsidRPr="0028200B">
        <w:rPr>
          <w:rFonts w:ascii="Arial" w:hAnsi="Arial" w:cs="Arial"/>
          <w:b/>
        </w:rPr>
        <w:lastRenderedPageBreak/>
        <w:t>Background</w:t>
      </w:r>
    </w:p>
    <w:p w:rsidR="00CF5110" w:rsidRPr="008D6999" w:rsidRDefault="00681459" w:rsidP="00CF5110">
      <w:pPr>
        <w:spacing w:after="0"/>
        <w:ind w:left="0" w:right="0"/>
        <w:jc w:val="both"/>
        <w:rPr>
          <w:rFonts w:ascii="Arial" w:hAnsi="Arial" w:cs="Arial"/>
        </w:rPr>
      </w:pPr>
      <w:r>
        <w:rPr>
          <w:rFonts w:ascii="Arial" w:hAnsi="Arial" w:cs="Arial"/>
        </w:rPr>
        <w:t>T</w:t>
      </w:r>
      <w:r w:rsidR="00CF5110" w:rsidRPr="008D6999">
        <w:rPr>
          <w:rFonts w:ascii="Arial" w:hAnsi="Arial" w:cs="Arial"/>
        </w:rPr>
        <w:t>he Health, Population, and Nutrition Sector Development Program (HPNSDP)</w:t>
      </w:r>
      <w:r>
        <w:rPr>
          <w:rFonts w:ascii="Arial" w:hAnsi="Arial" w:cs="Arial"/>
        </w:rPr>
        <w:t xml:space="preserve"> is </w:t>
      </w:r>
      <w:r w:rsidR="00CF5110" w:rsidRPr="008D6999">
        <w:rPr>
          <w:rFonts w:ascii="Arial" w:hAnsi="Arial" w:cs="Arial"/>
        </w:rPr>
        <w:t>aimed at improving health services and service provision, and strengthening the health system in Bangladesh</w:t>
      </w:r>
      <w:r>
        <w:rPr>
          <w:rFonts w:ascii="Arial" w:hAnsi="Arial" w:cs="Arial"/>
        </w:rPr>
        <w:t>. With the World Bank and other participating development partner’s support</w:t>
      </w:r>
      <w:r w:rsidR="00CF5110" w:rsidRPr="008D6999">
        <w:rPr>
          <w:rFonts w:ascii="Arial" w:hAnsi="Arial" w:cs="Arial"/>
        </w:rPr>
        <w:t xml:space="preserve">, efforts have been made to develop infrastructure, manpower, and operational capacities of the health care facilities in management of medical waste. The Environmental Assessment and Action Plan for HPNSDP (2011-10) was prepared by </w:t>
      </w:r>
      <w:r>
        <w:rPr>
          <w:rFonts w:ascii="Arial" w:hAnsi="Arial" w:cs="Arial"/>
        </w:rPr>
        <w:t>Ministry of Health and Family Welfare (</w:t>
      </w:r>
      <w:proofErr w:type="spellStart"/>
      <w:r w:rsidR="00CF5110" w:rsidRPr="008D6999">
        <w:rPr>
          <w:rFonts w:ascii="Arial" w:hAnsi="Arial" w:cs="Arial"/>
        </w:rPr>
        <w:t>MoHFW</w:t>
      </w:r>
      <w:proofErr w:type="spellEnd"/>
      <w:r>
        <w:rPr>
          <w:rFonts w:ascii="Arial" w:hAnsi="Arial" w:cs="Arial"/>
        </w:rPr>
        <w:t>), Government</w:t>
      </w:r>
      <w:r w:rsidR="00CF5110" w:rsidRPr="008D6999">
        <w:rPr>
          <w:rFonts w:ascii="Arial" w:hAnsi="Arial" w:cs="Arial"/>
        </w:rPr>
        <w:t xml:space="preserve"> of People’s Republic of Bangladesh in October, 2010. The Action Plan also highlighted the major environmental issues </w:t>
      </w:r>
      <w:r>
        <w:rPr>
          <w:rFonts w:ascii="Arial" w:hAnsi="Arial" w:cs="Arial"/>
        </w:rPr>
        <w:t xml:space="preserve">related medical waste management </w:t>
      </w:r>
      <w:r w:rsidR="00CF5110" w:rsidRPr="008D6999">
        <w:rPr>
          <w:rFonts w:ascii="Arial" w:hAnsi="Arial" w:cs="Arial"/>
        </w:rPr>
        <w:t xml:space="preserve">including </w:t>
      </w:r>
      <w:r>
        <w:rPr>
          <w:rFonts w:ascii="Arial" w:hAnsi="Arial" w:cs="Arial"/>
        </w:rPr>
        <w:t>p</w:t>
      </w:r>
      <w:r w:rsidR="00CF5110" w:rsidRPr="008D6999">
        <w:rPr>
          <w:rFonts w:ascii="Arial" w:hAnsi="Arial" w:cs="Arial"/>
        </w:rPr>
        <w:t xml:space="preserve">atient </w:t>
      </w:r>
      <w:r>
        <w:rPr>
          <w:rFonts w:ascii="Arial" w:hAnsi="Arial" w:cs="Arial"/>
        </w:rPr>
        <w:t>protection, community protection, disaster m</w:t>
      </w:r>
      <w:r w:rsidR="00CF5110" w:rsidRPr="008D6999">
        <w:rPr>
          <w:rFonts w:ascii="Arial" w:hAnsi="Arial" w:cs="Arial"/>
        </w:rPr>
        <w:t xml:space="preserve">anagement and </w:t>
      </w:r>
      <w:r>
        <w:rPr>
          <w:rFonts w:ascii="Arial" w:hAnsi="Arial" w:cs="Arial"/>
        </w:rPr>
        <w:t>h</w:t>
      </w:r>
      <w:r w:rsidR="00CF5110" w:rsidRPr="008D6999">
        <w:rPr>
          <w:rFonts w:ascii="Arial" w:hAnsi="Arial" w:cs="Arial"/>
        </w:rPr>
        <w:t xml:space="preserve">ospital </w:t>
      </w:r>
      <w:r>
        <w:rPr>
          <w:rFonts w:ascii="Arial" w:hAnsi="Arial" w:cs="Arial"/>
        </w:rPr>
        <w:t>p</w:t>
      </w:r>
      <w:r w:rsidR="00CF5110" w:rsidRPr="008D6999">
        <w:rPr>
          <w:rFonts w:ascii="Arial" w:hAnsi="Arial" w:cs="Arial"/>
        </w:rPr>
        <w:t xml:space="preserve">reparation in </w:t>
      </w:r>
      <w:r>
        <w:rPr>
          <w:rFonts w:ascii="Arial" w:hAnsi="Arial" w:cs="Arial"/>
        </w:rPr>
        <w:t>e</w:t>
      </w:r>
      <w:r w:rsidR="00CF5110" w:rsidRPr="008D6999">
        <w:rPr>
          <w:rFonts w:ascii="Arial" w:hAnsi="Arial" w:cs="Arial"/>
        </w:rPr>
        <w:t xml:space="preserve">mergency, </w:t>
      </w:r>
      <w:r w:rsidR="00031A64">
        <w:rPr>
          <w:rFonts w:ascii="Arial" w:hAnsi="Arial" w:cs="Arial"/>
        </w:rPr>
        <w:t>p</w:t>
      </w:r>
      <w:r w:rsidR="00CF5110" w:rsidRPr="008D6999">
        <w:rPr>
          <w:rFonts w:ascii="Arial" w:hAnsi="Arial" w:cs="Arial"/>
        </w:rPr>
        <w:t xml:space="preserve">ersonnel (Staff) </w:t>
      </w:r>
      <w:r w:rsidR="00031A64">
        <w:rPr>
          <w:rFonts w:ascii="Arial" w:hAnsi="Arial" w:cs="Arial"/>
        </w:rPr>
        <w:t>p</w:t>
      </w:r>
      <w:r w:rsidR="00CF5110" w:rsidRPr="008D6999">
        <w:rPr>
          <w:rFonts w:ascii="Arial" w:hAnsi="Arial" w:cs="Arial"/>
        </w:rPr>
        <w:t xml:space="preserve">rotection, </w:t>
      </w:r>
      <w:proofErr w:type="gramStart"/>
      <w:r w:rsidR="00031A64">
        <w:rPr>
          <w:rFonts w:ascii="Arial" w:hAnsi="Arial" w:cs="Arial"/>
        </w:rPr>
        <w:t>safe</w:t>
      </w:r>
      <w:proofErr w:type="gramEnd"/>
      <w:r w:rsidR="00031A64">
        <w:rPr>
          <w:rFonts w:ascii="Arial" w:hAnsi="Arial" w:cs="Arial"/>
        </w:rPr>
        <w:t xml:space="preserve"> drinking w</w:t>
      </w:r>
      <w:r w:rsidR="00CF5110" w:rsidRPr="008D6999">
        <w:rPr>
          <w:rFonts w:ascii="Arial" w:hAnsi="Arial" w:cs="Arial"/>
        </w:rPr>
        <w:t xml:space="preserve">ater, </w:t>
      </w:r>
      <w:r w:rsidR="00031A64">
        <w:rPr>
          <w:rFonts w:ascii="Arial" w:hAnsi="Arial" w:cs="Arial"/>
        </w:rPr>
        <w:t>a</w:t>
      </w:r>
      <w:r w:rsidR="00CF5110" w:rsidRPr="008D6999">
        <w:rPr>
          <w:rFonts w:ascii="Arial" w:hAnsi="Arial" w:cs="Arial"/>
        </w:rPr>
        <w:t xml:space="preserve">rsenic </w:t>
      </w:r>
      <w:r w:rsidR="00031A64">
        <w:rPr>
          <w:rFonts w:ascii="Arial" w:hAnsi="Arial" w:cs="Arial"/>
        </w:rPr>
        <w:t>c</w:t>
      </w:r>
      <w:r w:rsidR="00CF5110" w:rsidRPr="008D6999">
        <w:rPr>
          <w:rFonts w:ascii="Arial" w:hAnsi="Arial" w:cs="Arial"/>
        </w:rPr>
        <w:t xml:space="preserve">ontamination of </w:t>
      </w:r>
      <w:r w:rsidR="00031A64">
        <w:rPr>
          <w:rFonts w:ascii="Arial" w:hAnsi="Arial" w:cs="Arial"/>
        </w:rPr>
        <w:t>drinking w</w:t>
      </w:r>
      <w:r w:rsidR="00CF5110" w:rsidRPr="008D6999">
        <w:rPr>
          <w:rFonts w:ascii="Arial" w:hAnsi="Arial" w:cs="Arial"/>
        </w:rPr>
        <w:t xml:space="preserve">ater, </w:t>
      </w:r>
      <w:r w:rsidR="00031A64">
        <w:rPr>
          <w:rFonts w:ascii="Arial" w:hAnsi="Arial" w:cs="Arial"/>
        </w:rPr>
        <w:t>s</w:t>
      </w:r>
      <w:r w:rsidR="00CF5110" w:rsidRPr="008D6999">
        <w:rPr>
          <w:rFonts w:ascii="Arial" w:hAnsi="Arial" w:cs="Arial"/>
        </w:rPr>
        <w:t xml:space="preserve">anitation, </w:t>
      </w:r>
      <w:r w:rsidR="00031A64">
        <w:rPr>
          <w:rFonts w:ascii="Arial" w:hAnsi="Arial" w:cs="Arial"/>
        </w:rPr>
        <w:t>hazardous i</w:t>
      </w:r>
      <w:r w:rsidR="00CF5110" w:rsidRPr="008D6999">
        <w:rPr>
          <w:rFonts w:ascii="Arial" w:hAnsi="Arial" w:cs="Arial"/>
        </w:rPr>
        <w:t>nsecticides/</w:t>
      </w:r>
      <w:r w:rsidR="00031A64">
        <w:rPr>
          <w:rFonts w:ascii="Arial" w:hAnsi="Arial" w:cs="Arial"/>
        </w:rPr>
        <w:t>pesticides, construction management and c</w:t>
      </w:r>
      <w:r w:rsidR="00CF5110" w:rsidRPr="008D6999">
        <w:rPr>
          <w:rFonts w:ascii="Arial" w:hAnsi="Arial" w:cs="Arial"/>
        </w:rPr>
        <w:t>limate change impact issues.</w:t>
      </w:r>
      <w:r w:rsidR="00D6757F">
        <w:rPr>
          <w:rFonts w:ascii="Arial" w:hAnsi="Arial" w:cs="Arial"/>
        </w:rPr>
        <w:t xml:space="preserve"> </w:t>
      </w:r>
      <w:r w:rsidR="00CF5110" w:rsidRPr="008D6999">
        <w:rPr>
          <w:rFonts w:ascii="Arial" w:hAnsi="Arial" w:cs="Arial"/>
        </w:rPr>
        <w:t>In the FY 2010-11, Directorate General of Health Services (DGHS) also prepared a set of Guidelines for the Healthca</w:t>
      </w:r>
      <w:r w:rsidR="003728B9">
        <w:rPr>
          <w:rFonts w:ascii="Arial" w:hAnsi="Arial" w:cs="Arial"/>
        </w:rPr>
        <w:t>re Facilities on Medical Waste M</w:t>
      </w:r>
      <w:r w:rsidR="00CF5110" w:rsidRPr="008D6999">
        <w:rPr>
          <w:rFonts w:ascii="Arial" w:hAnsi="Arial" w:cs="Arial"/>
        </w:rPr>
        <w:t xml:space="preserve">anagement </w:t>
      </w:r>
      <w:r w:rsidR="003728B9">
        <w:rPr>
          <w:rFonts w:ascii="Arial" w:hAnsi="Arial" w:cs="Arial"/>
        </w:rPr>
        <w:t xml:space="preserve">(MWM) </w:t>
      </w:r>
      <w:r w:rsidR="00CF5110" w:rsidRPr="008D6999">
        <w:rPr>
          <w:rFonts w:ascii="Arial" w:hAnsi="Arial" w:cs="Arial"/>
        </w:rPr>
        <w:t xml:space="preserve">as well as a Training Manual on Medical Waste </w:t>
      </w:r>
      <w:r>
        <w:rPr>
          <w:rFonts w:ascii="Arial" w:hAnsi="Arial" w:cs="Arial"/>
        </w:rPr>
        <w:t>Management. In the year 2014, a</w:t>
      </w:r>
      <w:r w:rsidR="00CF5110" w:rsidRPr="008D6999">
        <w:rPr>
          <w:rFonts w:ascii="Arial" w:hAnsi="Arial" w:cs="Arial"/>
        </w:rPr>
        <w:t xml:space="preserve"> review of the </w:t>
      </w:r>
      <w:r>
        <w:rPr>
          <w:rFonts w:ascii="Arial" w:hAnsi="Arial" w:cs="Arial"/>
        </w:rPr>
        <w:t>Environmental Management</w:t>
      </w:r>
      <w:r w:rsidR="00CF5110" w:rsidRPr="008D6999">
        <w:rPr>
          <w:rFonts w:ascii="Arial" w:hAnsi="Arial" w:cs="Arial"/>
        </w:rPr>
        <w:t xml:space="preserve"> Implementation for the program was undertaken by The World Bank and an Environment Safeguards Assessment Report was prepared in June 2014. The Environmental Safeguards Assessment report </w:t>
      </w:r>
      <w:r w:rsidRPr="008D6999">
        <w:rPr>
          <w:rFonts w:ascii="Arial" w:hAnsi="Arial" w:cs="Arial"/>
        </w:rPr>
        <w:t>analyzed</w:t>
      </w:r>
      <w:r w:rsidR="00CF5110" w:rsidRPr="008D6999">
        <w:rPr>
          <w:rFonts w:ascii="Arial" w:hAnsi="Arial" w:cs="Arial"/>
        </w:rPr>
        <w:t xml:space="preserve"> the core issues </w:t>
      </w:r>
      <w:r w:rsidR="003728B9">
        <w:rPr>
          <w:rFonts w:ascii="Arial" w:hAnsi="Arial" w:cs="Arial"/>
        </w:rPr>
        <w:t>related MWM</w:t>
      </w:r>
      <w:r w:rsidR="00A02579">
        <w:rPr>
          <w:rFonts w:ascii="Arial" w:hAnsi="Arial" w:cs="Arial"/>
        </w:rPr>
        <w:t xml:space="preserve"> </w:t>
      </w:r>
      <w:r w:rsidR="00CF5110" w:rsidRPr="008D6999">
        <w:rPr>
          <w:rFonts w:ascii="Arial" w:hAnsi="Arial" w:cs="Arial"/>
        </w:rPr>
        <w:t xml:space="preserve">including the </w:t>
      </w:r>
      <w:r w:rsidR="00031A64">
        <w:rPr>
          <w:rFonts w:ascii="Arial" w:hAnsi="Arial" w:cs="Arial"/>
        </w:rPr>
        <w:t>legal and institutional f</w:t>
      </w:r>
      <w:r w:rsidR="00CF5110" w:rsidRPr="008D6999">
        <w:rPr>
          <w:rFonts w:ascii="Arial" w:hAnsi="Arial" w:cs="Arial"/>
        </w:rPr>
        <w:t xml:space="preserve">ramework, </w:t>
      </w:r>
      <w:r w:rsidR="00031A64">
        <w:rPr>
          <w:rFonts w:ascii="Arial" w:hAnsi="Arial" w:cs="Arial"/>
        </w:rPr>
        <w:t>role of different stakeholders, o</w:t>
      </w:r>
      <w:r w:rsidR="00CF5110" w:rsidRPr="008D6999">
        <w:rPr>
          <w:rFonts w:ascii="Arial" w:hAnsi="Arial" w:cs="Arial"/>
        </w:rPr>
        <w:t xml:space="preserve">perational </w:t>
      </w:r>
      <w:r w:rsidR="00031A64">
        <w:rPr>
          <w:rFonts w:ascii="Arial" w:hAnsi="Arial" w:cs="Arial"/>
        </w:rPr>
        <w:t>f</w:t>
      </w:r>
      <w:r w:rsidR="00CF5110" w:rsidRPr="008D6999">
        <w:rPr>
          <w:rFonts w:ascii="Arial" w:hAnsi="Arial" w:cs="Arial"/>
        </w:rPr>
        <w:t>ramework</w:t>
      </w:r>
      <w:r w:rsidR="00031A64">
        <w:rPr>
          <w:rFonts w:ascii="Arial" w:hAnsi="Arial" w:cs="Arial"/>
        </w:rPr>
        <w:t xml:space="preserve"> etc</w:t>
      </w:r>
      <w:r w:rsidR="00CF5110" w:rsidRPr="008D6999">
        <w:rPr>
          <w:rFonts w:ascii="Arial" w:hAnsi="Arial" w:cs="Arial"/>
        </w:rPr>
        <w:t xml:space="preserve">. An assessment of different operations </w:t>
      </w:r>
      <w:r w:rsidR="003728B9">
        <w:rPr>
          <w:rFonts w:ascii="Arial" w:hAnsi="Arial" w:cs="Arial"/>
        </w:rPr>
        <w:t>related to</w:t>
      </w:r>
      <w:r w:rsidR="00A02579">
        <w:rPr>
          <w:rFonts w:ascii="Arial" w:hAnsi="Arial" w:cs="Arial"/>
        </w:rPr>
        <w:t xml:space="preserve"> </w:t>
      </w:r>
      <w:r w:rsidR="003728B9">
        <w:rPr>
          <w:rFonts w:ascii="Arial" w:hAnsi="Arial" w:cs="Arial"/>
        </w:rPr>
        <w:t>MWM</w:t>
      </w:r>
      <w:r w:rsidR="00CF5110" w:rsidRPr="008D6999">
        <w:rPr>
          <w:rFonts w:ascii="Arial" w:hAnsi="Arial" w:cs="Arial"/>
        </w:rPr>
        <w:t xml:space="preserve"> such as </w:t>
      </w:r>
      <w:r w:rsidR="003728B9">
        <w:rPr>
          <w:rFonts w:ascii="Arial" w:hAnsi="Arial" w:cs="Arial"/>
        </w:rPr>
        <w:t>primary storage, c</w:t>
      </w:r>
      <w:r w:rsidR="00CF5110" w:rsidRPr="008D6999">
        <w:rPr>
          <w:rFonts w:ascii="Arial" w:hAnsi="Arial" w:cs="Arial"/>
        </w:rPr>
        <w:t xml:space="preserve">ollection, </w:t>
      </w:r>
      <w:r w:rsidR="003728B9">
        <w:rPr>
          <w:rFonts w:ascii="Arial" w:hAnsi="Arial" w:cs="Arial"/>
        </w:rPr>
        <w:t>segregation, t</w:t>
      </w:r>
      <w:r w:rsidR="00CF5110" w:rsidRPr="008D6999">
        <w:rPr>
          <w:rFonts w:ascii="Arial" w:hAnsi="Arial" w:cs="Arial"/>
        </w:rPr>
        <w:t xml:space="preserve">ransport, </w:t>
      </w:r>
      <w:r w:rsidR="003728B9">
        <w:rPr>
          <w:rFonts w:ascii="Arial" w:hAnsi="Arial" w:cs="Arial"/>
        </w:rPr>
        <w:t>centralized</w:t>
      </w:r>
      <w:r w:rsidR="00A02579">
        <w:rPr>
          <w:rFonts w:ascii="Arial" w:hAnsi="Arial" w:cs="Arial"/>
        </w:rPr>
        <w:t xml:space="preserve"> </w:t>
      </w:r>
      <w:r w:rsidR="003728B9">
        <w:rPr>
          <w:rFonts w:ascii="Arial" w:hAnsi="Arial" w:cs="Arial"/>
        </w:rPr>
        <w:t>storage, d</w:t>
      </w:r>
      <w:r w:rsidR="00CF5110" w:rsidRPr="008D6999">
        <w:rPr>
          <w:rFonts w:ascii="Arial" w:hAnsi="Arial" w:cs="Arial"/>
        </w:rPr>
        <w:t xml:space="preserve">isposal of </w:t>
      </w:r>
      <w:r w:rsidR="003728B9">
        <w:rPr>
          <w:rFonts w:ascii="Arial" w:hAnsi="Arial" w:cs="Arial"/>
        </w:rPr>
        <w:t>medical waste to o</w:t>
      </w:r>
      <w:r w:rsidR="00CF5110" w:rsidRPr="008D6999">
        <w:rPr>
          <w:rFonts w:ascii="Arial" w:hAnsi="Arial" w:cs="Arial"/>
        </w:rPr>
        <w:t>ut-</w:t>
      </w:r>
      <w:r w:rsidR="003728B9">
        <w:rPr>
          <w:rFonts w:ascii="Arial" w:hAnsi="Arial" w:cs="Arial"/>
        </w:rPr>
        <w:t>h</w:t>
      </w:r>
      <w:r w:rsidR="00CF5110" w:rsidRPr="008D6999">
        <w:rPr>
          <w:rFonts w:ascii="Arial" w:hAnsi="Arial" w:cs="Arial"/>
        </w:rPr>
        <w:t xml:space="preserve">ouse management, </w:t>
      </w:r>
      <w:r w:rsidR="003728B9">
        <w:rPr>
          <w:rFonts w:ascii="Arial" w:hAnsi="Arial" w:cs="Arial"/>
        </w:rPr>
        <w:t>i</w:t>
      </w:r>
      <w:r w:rsidR="00CF5110" w:rsidRPr="008D6999">
        <w:rPr>
          <w:rFonts w:ascii="Arial" w:hAnsi="Arial" w:cs="Arial"/>
        </w:rPr>
        <w:t xml:space="preserve">nfection </w:t>
      </w:r>
      <w:r w:rsidR="003728B9">
        <w:rPr>
          <w:rFonts w:ascii="Arial" w:hAnsi="Arial" w:cs="Arial"/>
        </w:rPr>
        <w:t>c</w:t>
      </w:r>
      <w:r w:rsidR="00CF5110" w:rsidRPr="008D6999">
        <w:rPr>
          <w:rFonts w:ascii="Arial" w:hAnsi="Arial" w:cs="Arial"/>
        </w:rPr>
        <w:t xml:space="preserve">ontrol </w:t>
      </w:r>
      <w:r w:rsidR="003728B9">
        <w:rPr>
          <w:rFonts w:ascii="Arial" w:hAnsi="Arial" w:cs="Arial"/>
        </w:rPr>
        <w:t>i</w:t>
      </w:r>
      <w:r w:rsidR="00CF5110" w:rsidRPr="008D6999">
        <w:rPr>
          <w:rFonts w:ascii="Arial" w:hAnsi="Arial" w:cs="Arial"/>
        </w:rPr>
        <w:t xml:space="preserve">ssues. The </w:t>
      </w:r>
      <w:r w:rsidR="003728B9">
        <w:rPr>
          <w:rFonts w:ascii="Arial" w:hAnsi="Arial" w:cs="Arial"/>
        </w:rPr>
        <w:t>r</w:t>
      </w:r>
      <w:r w:rsidR="00CF5110" w:rsidRPr="008D6999">
        <w:rPr>
          <w:rFonts w:ascii="Arial" w:hAnsi="Arial" w:cs="Arial"/>
        </w:rPr>
        <w:t xml:space="preserve">eport highlighted the major findings with regard to the aforesaid issues and also suggested </w:t>
      </w:r>
      <w:r w:rsidR="003728B9">
        <w:rPr>
          <w:rFonts w:ascii="Arial" w:hAnsi="Arial" w:cs="Arial"/>
        </w:rPr>
        <w:t>short-term, m</w:t>
      </w:r>
      <w:r w:rsidR="00CF5110" w:rsidRPr="008D6999">
        <w:rPr>
          <w:rFonts w:ascii="Arial" w:hAnsi="Arial" w:cs="Arial"/>
        </w:rPr>
        <w:t>edium</w:t>
      </w:r>
      <w:r w:rsidR="003728B9">
        <w:rPr>
          <w:rFonts w:ascii="Arial" w:hAnsi="Arial" w:cs="Arial"/>
        </w:rPr>
        <w:t>-term</w:t>
      </w:r>
      <w:r w:rsidR="00CF5110" w:rsidRPr="008D6999">
        <w:rPr>
          <w:rFonts w:ascii="Arial" w:hAnsi="Arial" w:cs="Arial"/>
        </w:rPr>
        <w:t xml:space="preserve"> and </w:t>
      </w:r>
      <w:r w:rsidR="003728B9">
        <w:rPr>
          <w:rFonts w:ascii="Arial" w:hAnsi="Arial" w:cs="Arial"/>
        </w:rPr>
        <w:t>long-term</w:t>
      </w:r>
      <w:r w:rsidR="00A02579">
        <w:rPr>
          <w:rFonts w:ascii="Arial" w:hAnsi="Arial" w:cs="Arial"/>
        </w:rPr>
        <w:t xml:space="preserve"> </w:t>
      </w:r>
      <w:r w:rsidR="003728B9">
        <w:rPr>
          <w:rFonts w:ascii="Arial" w:hAnsi="Arial" w:cs="Arial"/>
        </w:rPr>
        <w:t>r</w:t>
      </w:r>
      <w:r w:rsidR="00CF5110" w:rsidRPr="008D6999">
        <w:rPr>
          <w:rFonts w:ascii="Arial" w:hAnsi="Arial" w:cs="Arial"/>
        </w:rPr>
        <w:t>ecommendations.</w:t>
      </w:r>
    </w:p>
    <w:p w:rsidR="00CF5110" w:rsidRPr="008D6999" w:rsidRDefault="00CF5110" w:rsidP="00CF5110">
      <w:pPr>
        <w:spacing w:after="0"/>
        <w:ind w:left="0" w:right="0"/>
        <w:jc w:val="both"/>
        <w:rPr>
          <w:rFonts w:ascii="Arial" w:hAnsi="Arial" w:cs="Arial"/>
        </w:rPr>
      </w:pPr>
    </w:p>
    <w:p w:rsidR="00CF5110" w:rsidRPr="008D6999" w:rsidRDefault="003728B9" w:rsidP="007468EB">
      <w:pPr>
        <w:spacing w:after="0"/>
        <w:ind w:left="0" w:right="0"/>
        <w:jc w:val="both"/>
        <w:rPr>
          <w:rFonts w:ascii="Arial" w:hAnsi="Arial" w:cs="Arial"/>
        </w:rPr>
      </w:pPr>
      <w:r>
        <w:rPr>
          <w:rFonts w:ascii="Arial" w:hAnsi="Arial" w:cs="Arial"/>
        </w:rPr>
        <w:t xml:space="preserve">An additional financing </w:t>
      </w:r>
      <w:r w:rsidR="00CF5110" w:rsidRPr="008D6999">
        <w:rPr>
          <w:rFonts w:ascii="Arial" w:hAnsi="Arial" w:cs="Arial"/>
        </w:rPr>
        <w:t xml:space="preserve">(AF) for the Project </w:t>
      </w:r>
      <w:r>
        <w:rPr>
          <w:rFonts w:ascii="Arial" w:hAnsi="Arial" w:cs="Arial"/>
        </w:rPr>
        <w:t xml:space="preserve">is required to continue its activities for another year </w:t>
      </w:r>
      <w:r w:rsidR="00CF5110" w:rsidRPr="008D6999">
        <w:rPr>
          <w:rFonts w:ascii="Arial" w:hAnsi="Arial" w:cs="Arial"/>
        </w:rPr>
        <w:t>without any changes in the objective</w:t>
      </w:r>
      <w:r w:rsidR="0028200B">
        <w:rPr>
          <w:rFonts w:ascii="Arial" w:hAnsi="Arial" w:cs="Arial"/>
        </w:rPr>
        <w:t>s</w:t>
      </w:r>
      <w:r w:rsidR="00CF5110" w:rsidRPr="008D6999">
        <w:rPr>
          <w:rFonts w:ascii="Arial" w:hAnsi="Arial" w:cs="Arial"/>
        </w:rPr>
        <w:t xml:space="preserve">, coverage or other deliverables of the project. </w:t>
      </w:r>
      <w:r w:rsidR="00D71845" w:rsidRPr="008D6999">
        <w:rPr>
          <w:rFonts w:ascii="Arial" w:hAnsi="Arial" w:cs="Arial"/>
        </w:rPr>
        <w:t>In 2015, an</w:t>
      </w:r>
      <w:r w:rsidR="00CF5110" w:rsidRPr="008D6999">
        <w:rPr>
          <w:rFonts w:ascii="Arial" w:hAnsi="Arial" w:cs="Arial"/>
        </w:rPr>
        <w:t xml:space="preserve"> Environmental Safeguards Consultant was hired to assist the </w:t>
      </w:r>
      <w:proofErr w:type="spellStart"/>
      <w:r w:rsidR="00CF5110" w:rsidRPr="008D6999">
        <w:rPr>
          <w:rFonts w:ascii="Arial" w:hAnsi="Arial" w:cs="Arial"/>
        </w:rPr>
        <w:t>MoHFW</w:t>
      </w:r>
      <w:proofErr w:type="spellEnd"/>
      <w:r w:rsidR="00CF5110" w:rsidRPr="008D6999">
        <w:rPr>
          <w:rFonts w:ascii="Arial" w:hAnsi="Arial" w:cs="Arial"/>
        </w:rPr>
        <w:t xml:space="preserve"> in reviewing the existing implementation of the </w:t>
      </w:r>
      <w:r>
        <w:rPr>
          <w:rFonts w:ascii="Arial" w:hAnsi="Arial" w:cs="Arial"/>
        </w:rPr>
        <w:t>environmental management</w:t>
      </w:r>
      <w:r w:rsidR="00CF5110" w:rsidRPr="008D6999">
        <w:rPr>
          <w:rFonts w:ascii="Arial" w:hAnsi="Arial" w:cs="Arial"/>
        </w:rPr>
        <w:t xml:space="preserve"> in line with the current status of implementation and scope and requirement of AF.</w:t>
      </w:r>
    </w:p>
    <w:p w:rsidR="007468EB" w:rsidRDefault="007468EB" w:rsidP="007468EB">
      <w:pPr>
        <w:spacing w:after="0"/>
        <w:ind w:left="0" w:right="0"/>
        <w:rPr>
          <w:rFonts w:ascii="Arial" w:hAnsi="Arial" w:cs="Arial"/>
        </w:rPr>
      </w:pPr>
    </w:p>
    <w:p w:rsidR="00D33E5E" w:rsidRPr="00D33E5E" w:rsidRDefault="00D33E5E" w:rsidP="007468EB">
      <w:pPr>
        <w:spacing w:after="0"/>
        <w:ind w:left="0" w:right="0"/>
        <w:rPr>
          <w:rFonts w:ascii="Arial" w:hAnsi="Arial" w:cs="Arial"/>
          <w:b/>
        </w:rPr>
      </w:pPr>
      <w:r w:rsidRPr="00D33E5E">
        <w:rPr>
          <w:rFonts w:ascii="Arial" w:hAnsi="Arial" w:cs="Arial"/>
          <w:b/>
        </w:rPr>
        <w:t>Methodology of Assessment</w:t>
      </w:r>
    </w:p>
    <w:p w:rsidR="00D71845" w:rsidRPr="008D6999" w:rsidRDefault="00D71845" w:rsidP="00D71845">
      <w:pPr>
        <w:ind w:left="0" w:right="0"/>
        <w:jc w:val="both"/>
        <w:rPr>
          <w:rFonts w:ascii="Arial" w:hAnsi="Arial" w:cs="Arial"/>
        </w:rPr>
      </w:pPr>
      <w:r w:rsidRPr="008D6999">
        <w:rPr>
          <w:rFonts w:ascii="Arial" w:hAnsi="Arial" w:cs="Arial"/>
        </w:rPr>
        <w:t xml:space="preserve">The report is based on desk research followed by interaction with the stakeholders including the DGHS, NGOs, Hospitals and other </w:t>
      </w:r>
      <w:r w:rsidR="004B3D7F">
        <w:rPr>
          <w:rFonts w:ascii="Arial" w:hAnsi="Arial" w:cs="Arial"/>
        </w:rPr>
        <w:t>Health Care Facilities (</w:t>
      </w:r>
      <w:r w:rsidRPr="00702AC2">
        <w:rPr>
          <w:rFonts w:ascii="Arial" w:hAnsi="Arial"/>
        </w:rPr>
        <w:t>HCFs</w:t>
      </w:r>
      <w:r w:rsidR="004B3D7F">
        <w:rPr>
          <w:rFonts w:ascii="Arial" w:hAnsi="Arial" w:cs="Arial"/>
        </w:rPr>
        <w:t>)</w:t>
      </w:r>
      <w:r w:rsidRPr="008D6999">
        <w:rPr>
          <w:rFonts w:ascii="Arial" w:hAnsi="Arial" w:cs="Arial"/>
        </w:rPr>
        <w:t xml:space="preserve">, World Bank and other </w:t>
      </w:r>
      <w:r w:rsidR="003728B9">
        <w:rPr>
          <w:rFonts w:ascii="Arial" w:hAnsi="Arial" w:cs="Arial"/>
        </w:rPr>
        <w:t>development partners</w:t>
      </w:r>
      <w:r w:rsidRPr="008D6999">
        <w:rPr>
          <w:rFonts w:ascii="Arial" w:hAnsi="Arial" w:cs="Arial"/>
        </w:rPr>
        <w:t xml:space="preserve">, City Corporations etc. at various levels to assess the present status of MWM in Bangladesh. The report analyzed the gaps in implementation and process related challenges and also the shortcomings in the institutional structure which constrain effective implementation of the existing </w:t>
      </w:r>
      <w:r w:rsidR="00796B83">
        <w:rPr>
          <w:rFonts w:ascii="Arial" w:hAnsi="Arial" w:cs="Arial"/>
        </w:rPr>
        <w:t xml:space="preserve">Environmental </w:t>
      </w:r>
      <w:r w:rsidR="00D6757F">
        <w:rPr>
          <w:rFonts w:ascii="Arial" w:hAnsi="Arial" w:cs="Arial"/>
        </w:rPr>
        <w:t xml:space="preserve">Assessment and </w:t>
      </w:r>
      <w:r w:rsidR="00796B83">
        <w:rPr>
          <w:rFonts w:ascii="Arial" w:hAnsi="Arial" w:cs="Arial"/>
        </w:rPr>
        <w:t>Action Plan</w:t>
      </w:r>
      <w:r w:rsidRPr="008D6999">
        <w:rPr>
          <w:rFonts w:ascii="Arial" w:hAnsi="Arial" w:cs="Arial"/>
        </w:rPr>
        <w:t xml:space="preserve">. It reviewed the implementation of both environmental hardware (in-house and outhouse waste management, consumables and equipment) </w:t>
      </w:r>
      <w:r w:rsidR="004B3D7F">
        <w:rPr>
          <w:rFonts w:ascii="Arial" w:hAnsi="Arial" w:cs="Arial"/>
        </w:rPr>
        <w:t xml:space="preserve">on selected sites </w:t>
      </w:r>
      <w:r w:rsidRPr="008D6999">
        <w:rPr>
          <w:rFonts w:ascii="Arial" w:hAnsi="Arial" w:cs="Arial"/>
        </w:rPr>
        <w:t xml:space="preserve">as well as Software (training, IEC) and provided recommendations to MOHFW for improvement of the Environmental performance for the remainder of the project and AF in the form of action plans. </w:t>
      </w:r>
    </w:p>
    <w:p w:rsidR="00702AC2" w:rsidRDefault="00702AC2" w:rsidP="00D71845">
      <w:pPr>
        <w:ind w:left="0" w:right="0"/>
        <w:jc w:val="both"/>
        <w:rPr>
          <w:rFonts w:ascii="Arial" w:hAnsi="Arial" w:cs="Arial"/>
          <w:b/>
        </w:rPr>
      </w:pPr>
    </w:p>
    <w:p w:rsidR="00D33E5E" w:rsidRPr="00D33E5E" w:rsidRDefault="00D33E5E" w:rsidP="00D71845">
      <w:pPr>
        <w:ind w:left="0" w:right="0"/>
        <w:jc w:val="both"/>
        <w:rPr>
          <w:rFonts w:ascii="Arial" w:hAnsi="Arial" w:cs="Arial"/>
          <w:b/>
        </w:rPr>
      </w:pPr>
      <w:r w:rsidRPr="00D33E5E">
        <w:rPr>
          <w:rFonts w:ascii="Arial" w:hAnsi="Arial" w:cs="Arial"/>
          <w:b/>
        </w:rPr>
        <w:lastRenderedPageBreak/>
        <w:t>Major Findings Related to Medical Waste Management</w:t>
      </w:r>
    </w:p>
    <w:p w:rsidR="00A36446" w:rsidRPr="008D6999" w:rsidRDefault="00A36446" w:rsidP="00D33E5E">
      <w:pPr>
        <w:spacing w:after="0"/>
        <w:ind w:left="0" w:right="0"/>
        <w:jc w:val="both"/>
        <w:rPr>
          <w:rFonts w:ascii="Arial" w:hAnsi="Arial" w:cs="Arial"/>
        </w:rPr>
      </w:pPr>
      <w:r w:rsidRPr="008D6999">
        <w:rPr>
          <w:rFonts w:ascii="Arial" w:hAnsi="Arial" w:cs="Arial"/>
        </w:rPr>
        <w:t>The major findings from the assessment are the following:</w:t>
      </w:r>
    </w:p>
    <w:p w:rsidR="00A36446" w:rsidRPr="008D6999" w:rsidRDefault="00A36446" w:rsidP="00D33E5E">
      <w:pPr>
        <w:pStyle w:val="ListParagraph"/>
        <w:spacing w:after="0"/>
        <w:ind w:left="1440"/>
        <w:rPr>
          <w:rFonts w:ascii="Arial" w:hAnsi="Arial" w:cs="Arial"/>
        </w:rPr>
      </w:pPr>
    </w:p>
    <w:p w:rsidR="00A36446" w:rsidRPr="008D6999" w:rsidRDefault="00A36446"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 xml:space="preserve">The Medical Waste Generators by and large do not maintain any proper record of the different streams of MW generated. Inadequate number of </w:t>
      </w:r>
      <w:r w:rsidR="004B3D7F" w:rsidRPr="008D6999">
        <w:rPr>
          <w:rFonts w:ascii="Arial" w:hAnsi="Arial" w:cs="Arial"/>
        </w:rPr>
        <w:t>color</w:t>
      </w:r>
      <w:r w:rsidRPr="008D6999">
        <w:rPr>
          <w:rFonts w:ascii="Arial" w:hAnsi="Arial" w:cs="Arial"/>
        </w:rPr>
        <w:t>-coded bins, often improperly placed, results in different waste</w:t>
      </w:r>
      <w:r w:rsidR="004B3D7F">
        <w:rPr>
          <w:rFonts w:ascii="Arial" w:hAnsi="Arial" w:cs="Arial"/>
        </w:rPr>
        <w:t>-</w:t>
      </w:r>
      <w:r w:rsidRPr="008D6999">
        <w:rPr>
          <w:rFonts w:ascii="Arial" w:hAnsi="Arial" w:cs="Arial"/>
        </w:rPr>
        <w:t xml:space="preserve">streams getting mixed. </w:t>
      </w:r>
    </w:p>
    <w:p w:rsidR="00A36446" w:rsidRPr="008D6999" w:rsidRDefault="00A36446" w:rsidP="00D33E5E">
      <w:pPr>
        <w:pStyle w:val="ListParagraph"/>
        <w:tabs>
          <w:tab w:val="left" w:pos="360"/>
        </w:tabs>
        <w:spacing w:after="0"/>
        <w:ind w:left="360" w:right="0" w:hanging="360"/>
        <w:rPr>
          <w:rFonts w:ascii="Arial" w:hAnsi="Arial" w:cs="Arial"/>
        </w:rPr>
      </w:pPr>
    </w:p>
    <w:p w:rsidR="00A36446" w:rsidRPr="008D6999" w:rsidRDefault="00A36446"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The segregation of waste is delegated to the ward boys and the sweepers who do not have formal training. The nurses or the ward-in-charge who has received MWM training are not being able to supervise or transfer their knowledge adequately resulting in MWM practices not being implemented.</w:t>
      </w:r>
    </w:p>
    <w:p w:rsidR="00A36446" w:rsidRPr="008D6999" w:rsidRDefault="00A36446" w:rsidP="00D33E5E">
      <w:pPr>
        <w:pStyle w:val="ListParagraph"/>
        <w:tabs>
          <w:tab w:val="left" w:pos="360"/>
        </w:tabs>
        <w:spacing w:after="0"/>
        <w:ind w:left="360" w:right="0" w:hanging="360"/>
        <w:jc w:val="both"/>
        <w:rPr>
          <w:rFonts w:ascii="Arial" w:hAnsi="Arial" w:cs="Arial"/>
        </w:rPr>
      </w:pPr>
    </w:p>
    <w:p w:rsidR="00A36446" w:rsidRPr="008D6999" w:rsidRDefault="00A36446"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 xml:space="preserve">There is </w:t>
      </w:r>
      <w:r w:rsidR="004C7DB0" w:rsidRPr="008D6999">
        <w:rPr>
          <w:rFonts w:ascii="Arial" w:hAnsi="Arial" w:cs="Arial"/>
        </w:rPr>
        <w:t xml:space="preserve">lack of </w:t>
      </w:r>
      <w:r w:rsidRPr="008D6999">
        <w:rPr>
          <w:rFonts w:ascii="Arial" w:hAnsi="Arial" w:cs="Arial"/>
        </w:rPr>
        <w:t xml:space="preserve">uniformity in </w:t>
      </w:r>
      <w:r w:rsidR="004B3D7F" w:rsidRPr="008D6999">
        <w:rPr>
          <w:rFonts w:ascii="Arial" w:hAnsi="Arial" w:cs="Arial"/>
        </w:rPr>
        <w:t>color</w:t>
      </w:r>
      <w:r w:rsidRPr="008D6999">
        <w:rPr>
          <w:rFonts w:ascii="Arial" w:hAnsi="Arial" w:cs="Arial"/>
        </w:rPr>
        <w:t>-co</w:t>
      </w:r>
      <w:r w:rsidR="004C7DB0" w:rsidRPr="008D6999">
        <w:rPr>
          <w:rFonts w:ascii="Arial" w:hAnsi="Arial" w:cs="Arial"/>
        </w:rPr>
        <w:t xml:space="preserve">ding and segregation procedures among the HCFs resulting in </w:t>
      </w:r>
      <w:r w:rsidR="004C7DB0" w:rsidRPr="00702AC2">
        <w:rPr>
          <w:rFonts w:ascii="Arial" w:hAnsi="Arial"/>
        </w:rPr>
        <w:t>CTDS</w:t>
      </w:r>
      <w:r w:rsidR="004C7DB0" w:rsidRPr="008D6999">
        <w:rPr>
          <w:rFonts w:ascii="Arial" w:hAnsi="Arial" w:cs="Arial"/>
        </w:rPr>
        <w:t xml:space="preserve"> facility operator spending additional time and resources for ensuring right kind of treatment of different streams of waste and this reduces the efficiency in the MWM system.</w:t>
      </w:r>
    </w:p>
    <w:p w:rsidR="004C7DB0" w:rsidRPr="008D6999" w:rsidRDefault="004C7DB0" w:rsidP="00D33E5E">
      <w:pPr>
        <w:pStyle w:val="ListParagraph"/>
        <w:tabs>
          <w:tab w:val="left" w:pos="360"/>
        </w:tabs>
        <w:spacing w:after="0"/>
        <w:ind w:left="360" w:right="0" w:hanging="360"/>
        <w:jc w:val="both"/>
        <w:rPr>
          <w:rFonts w:ascii="Arial" w:hAnsi="Arial" w:cs="Arial"/>
        </w:rPr>
      </w:pPr>
    </w:p>
    <w:p w:rsidR="004C7DB0" w:rsidRPr="008D6999" w:rsidRDefault="006C096D" w:rsidP="00D33E5E">
      <w:pPr>
        <w:pStyle w:val="ListParagraph"/>
        <w:numPr>
          <w:ilvl w:val="2"/>
          <w:numId w:val="9"/>
        </w:numPr>
        <w:tabs>
          <w:tab w:val="left" w:pos="360"/>
        </w:tabs>
        <w:spacing w:after="0"/>
        <w:ind w:left="360" w:right="0"/>
        <w:jc w:val="both"/>
        <w:rPr>
          <w:rFonts w:ascii="Arial" w:hAnsi="Arial" w:cs="Arial"/>
        </w:rPr>
      </w:pPr>
      <w:r>
        <w:rPr>
          <w:rFonts w:ascii="Arial" w:hAnsi="Arial" w:cs="Arial"/>
        </w:rPr>
        <w:t>In many occasions, the needle cutters which were provided for safely destroying needles and syringes before disposal were not being used.</w:t>
      </w:r>
      <w:r w:rsidR="00A02579">
        <w:rPr>
          <w:rFonts w:ascii="Arial" w:hAnsi="Arial" w:cs="Arial"/>
        </w:rPr>
        <w:t xml:space="preserve"> </w:t>
      </w:r>
      <w:r w:rsidR="00C665DA">
        <w:rPr>
          <w:rFonts w:ascii="Arial" w:hAnsi="Arial" w:cs="Arial"/>
        </w:rPr>
        <w:t>In many instances, t</w:t>
      </w:r>
      <w:r w:rsidR="00C665DA" w:rsidRPr="008D6999">
        <w:rPr>
          <w:rFonts w:ascii="Arial" w:hAnsi="Arial" w:cs="Arial"/>
        </w:rPr>
        <w:t xml:space="preserve">he </w:t>
      </w:r>
      <w:r w:rsidR="004C7DB0" w:rsidRPr="008D6999">
        <w:rPr>
          <w:rFonts w:ascii="Arial" w:hAnsi="Arial" w:cs="Arial"/>
        </w:rPr>
        <w:t>needle cutters were not functional (blades becoming blunt after one or two uses) and more often the needle-cutters are usually kept inside the cupboards and are not used. It was also observed that bins used for sharps are not properly designed as per the International standards.</w:t>
      </w:r>
    </w:p>
    <w:p w:rsidR="004C7DB0" w:rsidRPr="008D6999" w:rsidRDefault="004C7DB0" w:rsidP="00D33E5E">
      <w:pPr>
        <w:pStyle w:val="ListParagraph"/>
        <w:tabs>
          <w:tab w:val="left" w:pos="360"/>
        </w:tabs>
        <w:spacing w:after="0"/>
        <w:ind w:left="360" w:right="0" w:hanging="360"/>
        <w:jc w:val="both"/>
        <w:rPr>
          <w:rFonts w:ascii="Arial" w:hAnsi="Arial" w:cs="Arial"/>
        </w:rPr>
      </w:pPr>
    </w:p>
    <w:p w:rsidR="004C7DB0" w:rsidRPr="008D6999" w:rsidRDefault="004C7DB0"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 xml:space="preserve">The </w:t>
      </w:r>
      <w:r w:rsidR="00C665DA">
        <w:rPr>
          <w:rFonts w:ascii="Arial" w:hAnsi="Arial" w:cs="Arial"/>
        </w:rPr>
        <w:t>Information, Education and Communication (</w:t>
      </w:r>
      <w:r w:rsidRPr="008D6999">
        <w:rPr>
          <w:rFonts w:ascii="Arial" w:hAnsi="Arial" w:cs="Arial"/>
        </w:rPr>
        <w:t>IEC</w:t>
      </w:r>
      <w:r w:rsidR="00C665DA">
        <w:rPr>
          <w:rFonts w:ascii="Arial" w:hAnsi="Arial" w:cs="Arial"/>
        </w:rPr>
        <w:t>)</w:t>
      </w:r>
      <w:r w:rsidRPr="008D6999">
        <w:rPr>
          <w:rFonts w:ascii="Arial" w:hAnsi="Arial" w:cs="Arial"/>
        </w:rPr>
        <w:t xml:space="preserve"> materials were not visible at the appropriate places in the HCF during the visit to these facilities. </w:t>
      </w:r>
    </w:p>
    <w:p w:rsidR="004C7DB0" w:rsidRPr="008D6999" w:rsidRDefault="004C7DB0" w:rsidP="00D33E5E">
      <w:pPr>
        <w:pStyle w:val="ListParagraph"/>
        <w:tabs>
          <w:tab w:val="left" w:pos="360"/>
        </w:tabs>
        <w:spacing w:after="0"/>
        <w:ind w:left="360" w:right="0" w:hanging="360"/>
        <w:jc w:val="both"/>
        <w:rPr>
          <w:rFonts w:ascii="Arial" w:hAnsi="Arial" w:cs="Arial"/>
        </w:rPr>
      </w:pPr>
    </w:p>
    <w:p w:rsidR="004C7DB0" w:rsidRPr="008D6999" w:rsidRDefault="004C7DB0"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The waste trolleys have become defunct and instead the trolleys used for ferrying patients were used for transporting the waste from the wards.</w:t>
      </w:r>
    </w:p>
    <w:p w:rsidR="006044D6" w:rsidRPr="008D6999" w:rsidRDefault="006044D6" w:rsidP="00D33E5E">
      <w:pPr>
        <w:pStyle w:val="ListParagraph"/>
        <w:tabs>
          <w:tab w:val="left" w:pos="360"/>
        </w:tabs>
        <w:spacing w:after="0"/>
        <w:ind w:left="360" w:right="0" w:hanging="360"/>
        <w:jc w:val="both"/>
        <w:rPr>
          <w:rFonts w:ascii="Arial" w:hAnsi="Arial" w:cs="Arial"/>
        </w:rPr>
      </w:pPr>
    </w:p>
    <w:p w:rsidR="006044D6" w:rsidRPr="008D6999" w:rsidRDefault="006044D6"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 xml:space="preserve">The pilferage of waste was observed and or reported from number of sources (indications of Involvement of un-authorized person in the waste management process, waste storage area being easily accessible by outsiders as a result of which the infectious waste e.g. blood bags, tubes and other sets were being pilfered out and washed to be sold to the recyclers). </w:t>
      </w:r>
    </w:p>
    <w:p w:rsidR="006044D6" w:rsidRPr="008D6999" w:rsidRDefault="006044D6" w:rsidP="00D33E5E">
      <w:pPr>
        <w:pStyle w:val="ListParagraph"/>
        <w:tabs>
          <w:tab w:val="left" w:pos="360"/>
        </w:tabs>
        <w:spacing w:after="0"/>
        <w:ind w:left="360" w:right="0" w:hanging="360"/>
        <w:jc w:val="both"/>
        <w:rPr>
          <w:rFonts w:ascii="Arial" w:hAnsi="Arial" w:cs="Arial"/>
        </w:rPr>
      </w:pPr>
    </w:p>
    <w:p w:rsidR="006044D6" w:rsidRPr="008D6999" w:rsidRDefault="006044D6" w:rsidP="00D33E5E">
      <w:pPr>
        <w:pStyle w:val="ListParagraph"/>
        <w:numPr>
          <w:ilvl w:val="2"/>
          <w:numId w:val="9"/>
        </w:numPr>
        <w:tabs>
          <w:tab w:val="left" w:pos="360"/>
        </w:tabs>
        <w:spacing w:after="0"/>
        <w:ind w:left="360" w:right="0"/>
        <w:jc w:val="both"/>
        <w:rPr>
          <w:rFonts w:ascii="Arial" w:hAnsi="Arial" w:cs="Arial"/>
        </w:rPr>
      </w:pPr>
      <w:r w:rsidRPr="008D6999">
        <w:rPr>
          <w:rFonts w:ascii="Arial" w:hAnsi="Arial" w:cs="Arial"/>
        </w:rPr>
        <w:t>The temporary storage of the different streams of Medical Waste is not done properly at the HCFs especially in the Public Hospitals.</w:t>
      </w:r>
    </w:p>
    <w:p w:rsidR="006044D6" w:rsidRPr="008D6999" w:rsidRDefault="006044D6" w:rsidP="00D33E5E">
      <w:pPr>
        <w:pStyle w:val="ListParagraph"/>
        <w:tabs>
          <w:tab w:val="left" w:pos="360"/>
        </w:tabs>
        <w:spacing w:after="0"/>
        <w:ind w:left="360" w:right="0" w:hanging="360"/>
        <w:jc w:val="both"/>
        <w:rPr>
          <w:rFonts w:ascii="Arial" w:hAnsi="Arial" w:cs="Arial"/>
        </w:rPr>
      </w:pPr>
    </w:p>
    <w:p w:rsidR="00FC0FEF" w:rsidRPr="00B244AA" w:rsidRDefault="006044D6" w:rsidP="00D33E5E">
      <w:pPr>
        <w:pStyle w:val="ListParagraph"/>
        <w:numPr>
          <w:ilvl w:val="2"/>
          <w:numId w:val="9"/>
        </w:numPr>
        <w:tabs>
          <w:tab w:val="left" w:pos="360"/>
        </w:tabs>
        <w:autoSpaceDE w:val="0"/>
        <w:autoSpaceDN w:val="0"/>
        <w:adjustRightInd w:val="0"/>
        <w:spacing w:after="0" w:line="240" w:lineRule="auto"/>
        <w:ind w:left="360" w:right="0"/>
        <w:jc w:val="both"/>
        <w:rPr>
          <w:rFonts w:ascii="Arial" w:hAnsi="Arial" w:cs="Arial"/>
          <w:bCs/>
        </w:rPr>
      </w:pPr>
      <w:r w:rsidRPr="008D6999">
        <w:rPr>
          <w:rFonts w:ascii="Arial" w:hAnsi="Arial" w:cs="Arial"/>
        </w:rPr>
        <w:t>The</w:t>
      </w:r>
      <w:r w:rsidR="00C665DA">
        <w:rPr>
          <w:rFonts w:ascii="Arial" w:hAnsi="Arial" w:cs="Arial"/>
        </w:rPr>
        <w:t xml:space="preserve">re is general lack of awareness on </w:t>
      </w:r>
      <w:r w:rsidRPr="008D6999">
        <w:rPr>
          <w:rFonts w:ascii="Arial" w:hAnsi="Arial" w:cs="Arial"/>
        </w:rPr>
        <w:t xml:space="preserve">use of </w:t>
      </w:r>
      <w:r w:rsidR="00C665DA">
        <w:rPr>
          <w:rFonts w:ascii="Arial" w:hAnsi="Arial" w:cs="Arial"/>
        </w:rPr>
        <w:t>Personal Protection Equipment (</w:t>
      </w:r>
      <w:r w:rsidRPr="008D6999">
        <w:rPr>
          <w:rFonts w:ascii="Arial" w:hAnsi="Arial" w:cs="Arial"/>
        </w:rPr>
        <w:t>PPE</w:t>
      </w:r>
      <w:r w:rsidR="00C665DA">
        <w:rPr>
          <w:rFonts w:ascii="Arial" w:hAnsi="Arial" w:cs="Arial"/>
        </w:rPr>
        <w:t>)</w:t>
      </w:r>
      <w:r w:rsidRPr="008D6999">
        <w:rPr>
          <w:rFonts w:ascii="Arial" w:hAnsi="Arial" w:cs="Arial"/>
        </w:rPr>
        <w:t xml:space="preserve"> such as </w:t>
      </w:r>
      <w:r w:rsidR="00C665DA">
        <w:rPr>
          <w:rFonts w:ascii="Arial" w:hAnsi="Arial" w:cs="Arial"/>
        </w:rPr>
        <w:t>g</w:t>
      </w:r>
      <w:r w:rsidR="00C665DA" w:rsidRPr="008D6999">
        <w:rPr>
          <w:rFonts w:ascii="Arial" w:hAnsi="Arial" w:cs="Arial"/>
        </w:rPr>
        <w:t>loves</w:t>
      </w:r>
      <w:r w:rsidRPr="008D6999">
        <w:rPr>
          <w:rFonts w:ascii="Arial" w:hAnsi="Arial" w:cs="Arial"/>
        </w:rPr>
        <w:t xml:space="preserve">, </w:t>
      </w:r>
      <w:r w:rsidR="00C665DA">
        <w:rPr>
          <w:rFonts w:ascii="Arial" w:hAnsi="Arial" w:cs="Arial"/>
        </w:rPr>
        <w:t>m</w:t>
      </w:r>
      <w:r w:rsidR="00C665DA" w:rsidRPr="008D6999">
        <w:rPr>
          <w:rFonts w:ascii="Arial" w:hAnsi="Arial" w:cs="Arial"/>
        </w:rPr>
        <w:t>asks</w:t>
      </w:r>
      <w:r w:rsidR="00C665DA">
        <w:rPr>
          <w:rFonts w:ascii="Arial" w:hAnsi="Arial" w:cs="Arial"/>
        </w:rPr>
        <w:t xml:space="preserve"> etc. </w:t>
      </w:r>
      <w:r w:rsidR="00FC0FEF" w:rsidRPr="008D6999">
        <w:rPr>
          <w:rFonts w:ascii="Arial" w:hAnsi="Arial" w:cs="Arial"/>
          <w:bCs/>
        </w:rPr>
        <w:t>The HCF em</w:t>
      </w:r>
      <w:r w:rsidR="00FC0FEF" w:rsidRPr="006C096D">
        <w:rPr>
          <w:rFonts w:ascii="Arial" w:hAnsi="Arial" w:cs="Arial"/>
          <w:bCs/>
        </w:rPr>
        <w:t>ployees/waste pickers also do not undergo im</w:t>
      </w:r>
      <w:r w:rsidR="00FC0FEF" w:rsidRPr="00B244AA">
        <w:rPr>
          <w:rFonts w:ascii="Arial" w:hAnsi="Arial" w:cs="Arial"/>
          <w:bCs/>
        </w:rPr>
        <w:t>munization at regular periods, as is required under the Infection Control guidelines.</w:t>
      </w:r>
    </w:p>
    <w:p w:rsidR="00FC0FEF" w:rsidRPr="00B244AA" w:rsidRDefault="00FC0FEF" w:rsidP="00D33E5E">
      <w:pPr>
        <w:pStyle w:val="ListParagraph"/>
        <w:spacing w:after="0"/>
        <w:ind w:right="0"/>
        <w:rPr>
          <w:rFonts w:ascii="Arial" w:hAnsi="Arial" w:cs="Arial"/>
          <w:bCs/>
        </w:rPr>
      </w:pPr>
    </w:p>
    <w:p w:rsidR="00FC0FEF" w:rsidRPr="00B244AA" w:rsidRDefault="00FC0FEF" w:rsidP="00D33E5E">
      <w:pPr>
        <w:pStyle w:val="ListParagraph"/>
        <w:tabs>
          <w:tab w:val="left" w:pos="360"/>
        </w:tabs>
        <w:autoSpaceDE w:val="0"/>
        <w:autoSpaceDN w:val="0"/>
        <w:adjustRightInd w:val="0"/>
        <w:spacing w:after="0" w:line="240" w:lineRule="auto"/>
        <w:ind w:left="360" w:right="0"/>
        <w:jc w:val="both"/>
        <w:rPr>
          <w:rFonts w:ascii="Arial" w:hAnsi="Arial" w:cs="Arial"/>
          <w:bCs/>
        </w:rPr>
      </w:pPr>
    </w:p>
    <w:p w:rsidR="006044D6" w:rsidRPr="00B244AA" w:rsidRDefault="006044D6" w:rsidP="00D33E5E">
      <w:pPr>
        <w:pStyle w:val="ListParagraph"/>
        <w:numPr>
          <w:ilvl w:val="2"/>
          <w:numId w:val="9"/>
        </w:numPr>
        <w:tabs>
          <w:tab w:val="left" w:pos="360"/>
        </w:tabs>
        <w:spacing w:after="0"/>
        <w:ind w:left="360" w:right="0"/>
        <w:jc w:val="both"/>
        <w:rPr>
          <w:rFonts w:ascii="Arial" w:hAnsi="Arial" w:cs="Arial"/>
        </w:rPr>
      </w:pPr>
      <w:r w:rsidRPr="00B244AA">
        <w:rPr>
          <w:rFonts w:ascii="Arial" w:hAnsi="Arial" w:cs="Arial"/>
        </w:rPr>
        <w:t xml:space="preserve">The infrastructure required to develop outhouse MWM facilities in all cities is capital intensive and the operation of such infrastructure also requires considerable recourses. An </w:t>
      </w:r>
      <w:r w:rsidRPr="00B244AA">
        <w:rPr>
          <w:rFonts w:ascii="Arial" w:hAnsi="Arial" w:cs="Arial"/>
        </w:rPr>
        <w:lastRenderedPageBreak/>
        <w:t xml:space="preserve">acceptable financial model for a feasible outhouse MWM facility could not been developed yet mainly due to lack of information of the amount of waste being generated in </w:t>
      </w:r>
      <w:r w:rsidR="00FC0FEF" w:rsidRPr="00B244AA">
        <w:rPr>
          <w:rFonts w:ascii="Arial" w:hAnsi="Arial" w:cs="Arial"/>
        </w:rPr>
        <w:t>these HCFs.</w:t>
      </w:r>
    </w:p>
    <w:p w:rsidR="00FC0FEF" w:rsidRPr="00B244AA" w:rsidRDefault="00FC0FEF" w:rsidP="00D33E5E">
      <w:pPr>
        <w:pStyle w:val="ListParagraph"/>
        <w:tabs>
          <w:tab w:val="left" w:pos="360"/>
        </w:tabs>
        <w:spacing w:after="0"/>
        <w:ind w:left="360" w:right="0" w:hanging="360"/>
        <w:jc w:val="both"/>
        <w:rPr>
          <w:rFonts w:ascii="Arial" w:hAnsi="Arial" w:cs="Arial"/>
        </w:rPr>
      </w:pPr>
    </w:p>
    <w:p w:rsidR="00FC0FEF" w:rsidRPr="00B244AA" w:rsidRDefault="00FC0FEF" w:rsidP="00D33E5E">
      <w:pPr>
        <w:pStyle w:val="ListParagraph"/>
        <w:numPr>
          <w:ilvl w:val="2"/>
          <w:numId w:val="9"/>
        </w:numPr>
        <w:tabs>
          <w:tab w:val="left" w:pos="360"/>
        </w:tabs>
        <w:autoSpaceDE w:val="0"/>
        <w:autoSpaceDN w:val="0"/>
        <w:adjustRightInd w:val="0"/>
        <w:spacing w:after="0" w:line="240" w:lineRule="auto"/>
        <w:ind w:left="360" w:right="0"/>
        <w:jc w:val="both"/>
        <w:rPr>
          <w:rFonts w:ascii="Arial" w:hAnsi="Arial" w:cs="Arial"/>
        </w:rPr>
      </w:pPr>
      <w:r w:rsidRPr="00B244AA">
        <w:rPr>
          <w:rFonts w:ascii="Arial" w:hAnsi="Arial" w:cs="Arial"/>
        </w:rPr>
        <w:t xml:space="preserve">The regulatory framework for medical waste management does not comprehensively cover the </w:t>
      </w:r>
      <w:r w:rsidR="00B244AA">
        <w:rPr>
          <w:rFonts w:ascii="Arial" w:hAnsi="Arial" w:cs="Arial"/>
        </w:rPr>
        <w:t>primary producers of medical waste</w:t>
      </w:r>
      <w:r w:rsidRPr="006C096D">
        <w:rPr>
          <w:rFonts w:ascii="Arial" w:hAnsi="Arial" w:cs="Arial"/>
        </w:rPr>
        <w:t xml:space="preserve">. Also the licenses obtained by the Health Care </w:t>
      </w:r>
      <w:r w:rsidRPr="00B244AA">
        <w:rPr>
          <w:rFonts w:ascii="Arial" w:hAnsi="Arial" w:cs="Arial"/>
        </w:rPr>
        <w:t xml:space="preserve">facilities i.e. Operating License from DGHS and Trade License from the City Corporation do not provide any cross linkages to the medical waste management. </w:t>
      </w:r>
    </w:p>
    <w:p w:rsidR="00FC0FEF" w:rsidRPr="00B244AA" w:rsidRDefault="00FC0FEF" w:rsidP="00D33E5E">
      <w:pPr>
        <w:pStyle w:val="ListParagraph"/>
        <w:tabs>
          <w:tab w:val="left" w:pos="360"/>
        </w:tabs>
        <w:autoSpaceDE w:val="0"/>
        <w:autoSpaceDN w:val="0"/>
        <w:adjustRightInd w:val="0"/>
        <w:spacing w:after="0" w:line="240" w:lineRule="auto"/>
        <w:ind w:left="360" w:right="0" w:hanging="360"/>
        <w:jc w:val="both"/>
        <w:rPr>
          <w:rFonts w:ascii="Arial" w:hAnsi="Arial" w:cs="Arial"/>
        </w:rPr>
      </w:pPr>
    </w:p>
    <w:p w:rsidR="00FC0FEF" w:rsidRPr="008D6999" w:rsidRDefault="00FC0FEF" w:rsidP="00D33E5E">
      <w:pPr>
        <w:pStyle w:val="ListParagraph"/>
        <w:numPr>
          <w:ilvl w:val="2"/>
          <w:numId w:val="9"/>
        </w:numPr>
        <w:tabs>
          <w:tab w:val="left" w:pos="360"/>
        </w:tabs>
        <w:autoSpaceDE w:val="0"/>
        <w:autoSpaceDN w:val="0"/>
        <w:adjustRightInd w:val="0"/>
        <w:spacing w:after="0" w:line="240" w:lineRule="auto"/>
        <w:ind w:left="360" w:right="0"/>
        <w:jc w:val="both"/>
        <w:rPr>
          <w:rFonts w:ascii="Arial" w:hAnsi="Arial" w:cs="Arial"/>
        </w:rPr>
      </w:pPr>
      <w:r w:rsidRPr="00B244AA">
        <w:rPr>
          <w:rFonts w:ascii="Arial" w:hAnsi="Arial" w:cs="Arial"/>
        </w:rPr>
        <w:t>Under the existing institutional mechanism, the regulatory authorities do not have any information about the waste generated, treated</w:t>
      </w:r>
      <w:r w:rsidRPr="008D6999">
        <w:rPr>
          <w:rFonts w:ascii="Arial" w:hAnsi="Arial" w:cs="Arial"/>
        </w:rPr>
        <w:t xml:space="preserve"> and disposed.  Neither the healthcare facilities nor the CTDE Operators provide any information to the regulators in this regard.</w:t>
      </w:r>
    </w:p>
    <w:p w:rsidR="00FC0FEF" w:rsidRPr="008D6999" w:rsidRDefault="00FC0FEF" w:rsidP="00D33E5E">
      <w:pPr>
        <w:pStyle w:val="ListParagraph"/>
        <w:spacing w:after="0"/>
        <w:ind w:right="0"/>
        <w:rPr>
          <w:rFonts w:ascii="Arial" w:hAnsi="Arial" w:cs="Arial"/>
        </w:rPr>
      </w:pPr>
    </w:p>
    <w:p w:rsidR="00FC0FEF" w:rsidRPr="00B244AA" w:rsidRDefault="00FC0FEF" w:rsidP="00B244AA">
      <w:pPr>
        <w:pStyle w:val="ListParagraph"/>
        <w:numPr>
          <w:ilvl w:val="2"/>
          <w:numId w:val="9"/>
        </w:numPr>
        <w:tabs>
          <w:tab w:val="left" w:pos="0"/>
        </w:tabs>
        <w:autoSpaceDE w:val="0"/>
        <w:autoSpaceDN w:val="0"/>
        <w:adjustRightInd w:val="0"/>
        <w:spacing w:after="0" w:line="240" w:lineRule="auto"/>
        <w:ind w:left="360" w:right="0"/>
        <w:jc w:val="both"/>
        <w:rPr>
          <w:rFonts w:ascii="Arial" w:hAnsi="Arial" w:cs="Arial"/>
        </w:rPr>
      </w:pPr>
      <w:r w:rsidRPr="008D6999">
        <w:rPr>
          <w:rFonts w:ascii="Arial" w:hAnsi="Arial" w:cs="Arial"/>
        </w:rPr>
        <w:t xml:space="preserve">At present none of the </w:t>
      </w:r>
      <w:r w:rsidR="00C665DA" w:rsidRPr="008D6999">
        <w:rPr>
          <w:rFonts w:ascii="Arial" w:hAnsi="Arial" w:cs="Arial"/>
        </w:rPr>
        <w:t>organizations</w:t>
      </w:r>
      <w:r w:rsidRPr="008D6999">
        <w:rPr>
          <w:rFonts w:ascii="Arial" w:hAnsi="Arial" w:cs="Arial"/>
        </w:rPr>
        <w:t xml:space="preserve"> i.e. DGHS, City Corporation and MoEF/DoE have </w:t>
      </w:r>
      <w:r w:rsidRPr="00B244AA">
        <w:rPr>
          <w:rFonts w:ascii="Arial" w:hAnsi="Arial" w:cs="Arial"/>
        </w:rPr>
        <w:t xml:space="preserve">developed adequate </w:t>
      </w:r>
      <w:r w:rsidR="00C665DA" w:rsidRPr="00B244AA">
        <w:rPr>
          <w:rFonts w:ascii="Arial" w:hAnsi="Arial" w:cs="Arial"/>
        </w:rPr>
        <w:t xml:space="preserve">human resources </w:t>
      </w:r>
      <w:r w:rsidRPr="00B244AA">
        <w:rPr>
          <w:rFonts w:ascii="Arial" w:hAnsi="Arial" w:cs="Arial"/>
        </w:rPr>
        <w:t xml:space="preserve">for </w:t>
      </w:r>
      <w:r w:rsidR="00C665DA" w:rsidRPr="00B244AA">
        <w:rPr>
          <w:rFonts w:ascii="Arial" w:hAnsi="Arial" w:cs="Arial"/>
        </w:rPr>
        <w:t xml:space="preserve">proper </w:t>
      </w:r>
      <w:r w:rsidRPr="00B244AA">
        <w:rPr>
          <w:rFonts w:ascii="Arial" w:hAnsi="Arial" w:cs="Arial"/>
        </w:rPr>
        <w:t>management of Medical Waste. Without dedicated manpower to monitor &amp; supervise the medical waste management, most activities are done on an ad-hoc basis. The constraint of manpower and limited resources hampers DGHS from taking a leading role in this process.</w:t>
      </w:r>
    </w:p>
    <w:p w:rsidR="0028200B" w:rsidRPr="00B244AA" w:rsidRDefault="0028200B" w:rsidP="00B244AA">
      <w:pPr>
        <w:pStyle w:val="ListParagraph"/>
        <w:tabs>
          <w:tab w:val="left" w:pos="0"/>
        </w:tabs>
        <w:autoSpaceDE w:val="0"/>
        <w:autoSpaceDN w:val="0"/>
        <w:adjustRightInd w:val="0"/>
        <w:spacing w:after="0" w:line="240" w:lineRule="auto"/>
        <w:ind w:left="360" w:right="0"/>
        <w:jc w:val="both"/>
        <w:rPr>
          <w:rFonts w:ascii="Arial" w:hAnsi="Arial" w:cs="Arial"/>
        </w:rPr>
      </w:pPr>
    </w:p>
    <w:p w:rsidR="00B244AA" w:rsidRDefault="00B244AA" w:rsidP="00B244AA">
      <w:pPr>
        <w:pStyle w:val="ListParagraph"/>
        <w:tabs>
          <w:tab w:val="left" w:pos="0"/>
        </w:tabs>
        <w:autoSpaceDE w:val="0"/>
        <w:autoSpaceDN w:val="0"/>
        <w:adjustRightInd w:val="0"/>
        <w:spacing w:after="0" w:line="240" w:lineRule="auto"/>
        <w:ind w:left="0" w:right="0"/>
        <w:jc w:val="both"/>
        <w:rPr>
          <w:rFonts w:ascii="Arial" w:hAnsi="Arial" w:cs="Arial"/>
          <w:b/>
        </w:rPr>
      </w:pPr>
    </w:p>
    <w:p w:rsidR="00852B3C" w:rsidRPr="00B244AA" w:rsidRDefault="00852B3C" w:rsidP="00B244AA">
      <w:pPr>
        <w:pStyle w:val="ListParagraph"/>
        <w:tabs>
          <w:tab w:val="left" w:pos="0"/>
        </w:tabs>
        <w:autoSpaceDE w:val="0"/>
        <w:autoSpaceDN w:val="0"/>
        <w:adjustRightInd w:val="0"/>
        <w:spacing w:after="0" w:line="240" w:lineRule="auto"/>
        <w:ind w:left="0" w:right="0"/>
        <w:jc w:val="both"/>
        <w:rPr>
          <w:rFonts w:ascii="Arial" w:hAnsi="Arial" w:cs="Arial"/>
          <w:b/>
        </w:rPr>
      </w:pPr>
      <w:r w:rsidRPr="00B244AA">
        <w:rPr>
          <w:rFonts w:ascii="Arial" w:hAnsi="Arial" w:cs="Arial"/>
          <w:b/>
        </w:rPr>
        <w:t>Actions by DGHS after June 2014 Review</w:t>
      </w:r>
    </w:p>
    <w:p w:rsidR="00B244AA" w:rsidRDefault="00686BCC" w:rsidP="00702AC2">
      <w:pPr>
        <w:tabs>
          <w:tab w:val="left" w:pos="0"/>
        </w:tabs>
        <w:spacing w:after="0" w:line="240" w:lineRule="auto"/>
        <w:ind w:left="0" w:right="0"/>
        <w:jc w:val="both"/>
        <w:rPr>
          <w:rFonts w:ascii="Arial" w:hAnsi="Arial" w:cs="Arial"/>
        </w:rPr>
      </w:pPr>
      <w:r>
        <w:rPr>
          <w:rFonts w:ascii="Arial" w:hAnsi="Arial" w:cs="Arial"/>
        </w:rPr>
        <w:t>Based on the recommendations of the June 2014 review, t</w:t>
      </w:r>
      <w:r w:rsidR="00B244AA" w:rsidRPr="00B244AA">
        <w:rPr>
          <w:rFonts w:ascii="Arial" w:hAnsi="Arial" w:cs="Arial"/>
        </w:rPr>
        <w:t xml:space="preserve">he DGHS has </w:t>
      </w:r>
      <w:r>
        <w:rPr>
          <w:rFonts w:ascii="Arial" w:hAnsi="Arial" w:cs="Arial"/>
        </w:rPr>
        <w:t xml:space="preserve">taken some actions to improve the Medical Waste Management (MWM). In this regard, DGHS </w:t>
      </w:r>
      <w:r w:rsidR="00B244AA" w:rsidRPr="00B244AA">
        <w:rPr>
          <w:rFonts w:ascii="Arial" w:hAnsi="Arial" w:cs="Arial"/>
        </w:rPr>
        <w:t xml:space="preserve">recently appointed two </w:t>
      </w:r>
      <w:r>
        <w:rPr>
          <w:rFonts w:ascii="Arial" w:hAnsi="Arial" w:cs="Arial"/>
        </w:rPr>
        <w:t xml:space="preserve">full time </w:t>
      </w:r>
      <w:r w:rsidR="00A02579">
        <w:rPr>
          <w:rFonts w:ascii="Arial" w:hAnsi="Arial" w:cs="Arial"/>
        </w:rPr>
        <w:t xml:space="preserve">senior </w:t>
      </w:r>
      <w:r w:rsidR="00B244AA" w:rsidRPr="00B244AA">
        <w:rPr>
          <w:rFonts w:ascii="Arial" w:hAnsi="Arial" w:cs="Arial"/>
        </w:rPr>
        <w:t xml:space="preserve">environmental consultants to oversee the safeguard activities during the additional financing period. Both of the consultants have a proven track record of working in donor-funded projects related to medical waste management and environmental management. It is expected that with the addition of relevant expertise to oversee the environmental safeguard activities (both for civil construction and medical waste management), the institutional capacity of the borrower will be strengthened. </w:t>
      </w:r>
      <w:r w:rsidR="00A02579">
        <w:rPr>
          <w:rFonts w:ascii="Arial" w:hAnsi="Arial" w:cs="Arial"/>
        </w:rPr>
        <w:t>The scope of the work of the co</w:t>
      </w:r>
      <w:r>
        <w:rPr>
          <w:rFonts w:ascii="Arial" w:hAnsi="Arial" w:cs="Arial"/>
        </w:rPr>
        <w:t>nsultants include the following:</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 xml:space="preserve">Review and assess the implementation progress of </w:t>
      </w:r>
      <w:r w:rsidR="00796B83">
        <w:rPr>
          <w:rFonts w:ascii="Arial" w:hAnsi="Arial" w:cs="Arial"/>
        </w:rPr>
        <w:t xml:space="preserve">the previous </w:t>
      </w:r>
      <w:r w:rsidRPr="00686BCC">
        <w:rPr>
          <w:rFonts w:ascii="Arial" w:hAnsi="Arial" w:cs="Arial"/>
        </w:rPr>
        <w:t xml:space="preserve">Environmental </w:t>
      </w:r>
      <w:r w:rsidR="00D6757F">
        <w:rPr>
          <w:rFonts w:ascii="Arial" w:hAnsi="Arial" w:cs="Arial"/>
        </w:rPr>
        <w:t xml:space="preserve">Assessment and </w:t>
      </w:r>
      <w:r w:rsidR="00796B83">
        <w:rPr>
          <w:rFonts w:ascii="Arial" w:hAnsi="Arial" w:cs="Arial"/>
        </w:rPr>
        <w:t>Action Plan</w:t>
      </w:r>
      <w:r w:rsidRPr="00686BCC">
        <w:rPr>
          <w:rFonts w:ascii="Arial" w:hAnsi="Arial" w:cs="Arial"/>
        </w:rPr>
        <w:t xml:space="preserve"> at the facility level.</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Develop a user friendly and informative reporting format for the facilities to report back on.</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Review the reports submitted by the facilities, analyze and flag issues to management for further improvement.</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Assist in setting-up a system for recording at the facility level the amount of waste generated at each ward as well as aggregate amount per facility.</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 xml:space="preserve">Develop mechanism for monitoring HCWM reports and follow-up on issues identified. This should not only cover urban areas (city corporations or municipalities), but also health facilities at </w:t>
      </w:r>
      <w:proofErr w:type="spellStart"/>
      <w:r w:rsidRPr="00686BCC">
        <w:rPr>
          <w:rFonts w:ascii="Arial" w:hAnsi="Arial" w:cs="Arial"/>
        </w:rPr>
        <w:t>Upazila</w:t>
      </w:r>
      <w:proofErr w:type="spellEnd"/>
      <w:r w:rsidRPr="00686BCC">
        <w:rPr>
          <w:rFonts w:ascii="Arial" w:hAnsi="Arial" w:cs="Arial"/>
        </w:rPr>
        <w:t xml:space="preserve"> (sub-district) level.</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 xml:space="preserve">Recommend a system of self-sustainable Medical Waste Management (MWM) program for urban areas, as well as for health facilities in sub-urban areas like </w:t>
      </w:r>
      <w:proofErr w:type="spellStart"/>
      <w:r w:rsidRPr="00686BCC">
        <w:rPr>
          <w:rFonts w:ascii="Arial" w:hAnsi="Arial" w:cs="Arial"/>
        </w:rPr>
        <w:t>Upazilas</w:t>
      </w:r>
      <w:proofErr w:type="spellEnd"/>
      <w:r w:rsidRPr="00686BCC">
        <w:rPr>
          <w:rFonts w:ascii="Arial" w:hAnsi="Arial" w:cs="Arial"/>
        </w:rPr>
        <w:t>.</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Identify the issue for which ministry of Local Government, Rural Development and Cooperatives (</w:t>
      </w:r>
      <w:proofErr w:type="spellStart"/>
      <w:r w:rsidRPr="00686BCC">
        <w:rPr>
          <w:rFonts w:ascii="Arial" w:hAnsi="Arial" w:cs="Arial"/>
        </w:rPr>
        <w:t>MoLGRDC</w:t>
      </w:r>
      <w:proofErr w:type="spellEnd"/>
      <w:r w:rsidRPr="00686BCC">
        <w:rPr>
          <w:rFonts w:ascii="Arial" w:hAnsi="Arial" w:cs="Arial"/>
        </w:rPr>
        <w:t xml:space="preserve">), city corporations, municipalities and </w:t>
      </w:r>
      <w:proofErr w:type="spellStart"/>
      <w:r w:rsidRPr="00686BCC">
        <w:rPr>
          <w:rFonts w:ascii="Arial" w:hAnsi="Arial" w:cs="Arial"/>
        </w:rPr>
        <w:t>Upazilas</w:t>
      </w:r>
      <w:proofErr w:type="spellEnd"/>
      <w:r w:rsidRPr="00686BCC">
        <w:rPr>
          <w:rFonts w:ascii="Arial" w:hAnsi="Arial" w:cs="Arial"/>
        </w:rPr>
        <w:t xml:space="preserve"> are not functioning the MWM through ensuring out-houses and recommend actions in bridging the gap so that these entities ensure these.</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 xml:space="preserve">Devise modalities and implementation procedure and monitor implementation of MWM program in new HCFs coordinating with corporations, municipalities and </w:t>
      </w:r>
      <w:proofErr w:type="spellStart"/>
      <w:r w:rsidRPr="00686BCC">
        <w:rPr>
          <w:rFonts w:ascii="Arial" w:hAnsi="Arial" w:cs="Arial"/>
        </w:rPr>
        <w:t>Upazilas</w:t>
      </w:r>
      <w:proofErr w:type="spellEnd"/>
      <w:r w:rsidRPr="00686BCC">
        <w:rPr>
          <w:rFonts w:ascii="Arial" w:hAnsi="Arial" w:cs="Arial"/>
        </w:rPr>
        <w:t xml:space="preserve">. </w:t>
      </w:r>
    </w:p>
    <w:p w:rsidR="00A02579" w:rsidRPr="00686BCC" w:rsidRDefault="00A02579" w:rsidP="00686BCC">
      <w:pPr>
        <w:pStyle w:val="ListParagraph"/>
        <w:numPr>
          <w:ilvl w:val="0"/>
          <w:numId w:val="17"/>
        </w:numPr>
        <w:tabs>
          <w:tab w:val="left" w:pos="0"/>
        </w:tabs>
        <w:spacing w:after="0" w:line="240" w:lineRule="auto"/>
        <w:ind w:right="0"/>
        <w:jc w:val="both"/>
        <w:rPr>
          <w:rFonts w:ascii="Arial" w:hAnsi="Arial" w:cs="Arial"/>
        </w:rPr>
      </w:pPr>
      <w:r w:rsidRPr="00686BCC">
        <w:rPr>
          <w:rFonts w:ascii="Arial" w:hAnsi="Arial" w:cs="Arial"/>
        </w:rPr>
        <w:t>Undertake any other task associated related to HCWM and con</w:t>
      </w:r>
      <w:r w:rsidR="00686BCC" w:rsidRPr="00686BCC">
        <w:rPr>
          <w:rFonts w:ascii="Arial" w:hAnsi="Arial" w:cs="Arial"/>
        </w:rPr>
        <w:t>trol as assigned by the Line Director of Hospital Services Management (HSM) or his/her designated person.</w:t>
      </w:r>
      <w:r w:rsidRPr="00686BCC">
        <w:rPr>
          <w:rFonts w:ascii="Arial" w:hAnsi="Arial" w:cs="Arial"/>
        </w:rPr>
        <w:t xml:space="preserve"> </w:t>
      </w:r>
    </w:p>
    <w:p w:rsidR="00D33E5E" w:rsidRPr="00D33E5E" w:rsidRDefault="00D33E5E" w:rsidP="00D33E5E">
      <w:pPr>
        <w:ind w:left="0" w:right="0"/>
        <w:jc w:val="both"/>
        <w:rPr>
          <w:rFonts w:ascii="Arial" w:hAnsi="Arial" w:cs="Arial"/>
          <w:b/>
        </w:rPr>
      </w:pPr>
      <w:r w:rsidRPr="00D33E5E">
        <w:rPr>
          <w:rFonts w:ascii="Arial" w:hAnsi="Arial" w:cs="Arial"/>
          <w:b/>
        </w:rPr>
        <w:lastRenderedPageBreak/>
        <w:t xml:space="preserve">Major Findings Related to </w:t>
      </w:r>
      <w:r w:rsidR="00FF48D1">
        <w:rPr>
          <w:rFonts w:ascii="Arial" w:hAnsi="Arial" w:cs="Arial"/>
          <w:b/>
        </w:rPr>
        <w:t xml:space="preserve">Environmental </w:t>
      </w:r>
      <w:r w:rsidR="00D6757F">
        <w:rPr>
          <w:rFonts w:ascii="Arial" w:hAnsi="Arial" w:cs="Arial"/>
          <w:b/>
        </w:rPr>
        <w:t xml:space="preserve">Assessment and </w:t>
      </w:r>
      <w:r w:rsidR="00FF48D1">
        <w:rPr>
          <w:rFonts w:ascii="Arial" w:hAnsi="Arial" w:cs="Arial"/>
          <w:b/>
        </w:rPr>
        <w:t>Action Plan</w:t>
      </w:r>
      <w:r>
        <w:rPr>
          <w:rFonts w:ascii="Arial" w:hAnsi="Arial" w:cs="Arial"/>
          <w:b/>
        </w:rPr>
        <w:t xml:space="preserve"> Implementation for Civil Works</w:t>
      </w:r>
    </w:p>
    <w:p w:rsidR="0028200B" w:rsidRPr="008D6999" w:rsidRDefault="0028200B" w:rsidP="0028200B">
      <w:pPr>
        <w:pStyle w:val="ListParagraph"/>
        <w:tabs>
          <w:tab w:val="left" w:pos="0"/>
        </w:tabs>
        <w:autoSpaceDE w:val="0"/>
        <w:autoSpaceDN w:val="0"/>
        <w:adjustRightInd w:val="0"/>
        <w:spacing w:after="0" w:line="240" w:lineRule="auto"/>
        <w:ind w:left="0" w:right="0"/>
        <w:jc w:val="both"/>
        <w:rPr>
          <w:rFonts w:ascii="Arial" w:hAnsi="Arial" w:cs="Arial"/>
        </w:rPr>
      </w:pPr>
      <w:r>
        <w:rPr>
          <w:rFonts w:ascii="Arial" w:hAnsi="Arial" w:cs="Arial"/>
        </w:rPr>
        <w:t xml:space="preserve">Besides the issues related to medical waste management, there has been lack of oversight of environmental safeguards related to construction/rehabilitation/renovation activities carried out under the original project. </w:t>
      </w:r>
      <w:r w:rsidRPr="0028200B">
        <w:rPr>
          <w:rFonts w:ascii="Arial" w:hAnsi="Arial" w:cs="Arial"/>
        </w:rPr>
        <w:t xml:space="preserve">The application of </w:t>
      </w:r>
      <w:r w:rsidR="00796B83">
        <w:rPr>
          <w:rFonts w:ascii="Arial" w:hAnsi="Arial" w:cs="Arial"/>
        </w:rPr>
        <w:t xml:space="preserve">the previous Environmental </w:t>
      </w:r>
      <w:r w:rsidR="00D6757F">
        <w:rPr>
          <w:rFonts w:ascii="Arial" w:hAnsi="Arial" w:cs="Arial"/>
        </w:rPr>
        <w:t xml:space="preserve">Assessment and </w:t>
      </w:r>
      <w:r w:rsidR="00FF48D1">
        <w:rPr>
          <w:rFonts w:ascii="Arial" w:hAnsi="Arial" w:cs="Arial"/>
        </w:rPr>
        <w:t>Action Plan</w:t>
      </w:r>
      <w:r w:rsidR="00FF48D1" w:rsidRPr="0028200B">
        <w:rPr>
          <w:rFonts w:ascii="Arial" w:hAnsi="Arial" w:cs="Arial"/>
        </w:rPr>
        <w:t xml:space="preserve"> </w:t>
      </w:r>
      <w:r w:rsidRPr="0028200B">
        <w:rPr>
          <w:rFonts w:ascii="Arial" w:hAnsi="Arial" w:cs="Arial"/>
        </w:rPr>
        <w:t>during construction activities carried out during the project period remained very vague</w:t>
      </w:r>
      <w:r>
        <w:rPr>
          <w:rFonts w:ascii="Arial" w:hAnsi="Arial" w:cs="Arial"/>
        </w:rPr>
        <w:t xml:space="preserve"> and no documentation or progress reports were available to determine whether the </w:t>
      </w:r>
      <w:r w:rsidR="00796B83">
        <w:rPr>
          <w:rFonts w:ascii="Arial" w:hAnsi="Arial" w:cs="Arial"/>
        </w:rPr>
        <w:t xml:space="preserve">environmental mitigation measures </w:t>
      </w:r>
      <w:r>
        <w:rPr>
          <w:rFonts w:ascii="Arial" w:hAnsi="Arial" w:cs="Arial"/>
        </w:rPr>
        <w:t>and monitoring protocol have been adequately followed in these activities.</w:t>
      </w:r>
    </w:p>
    <w:p w:rsidR="00702AC2" w:rsidRDefault="00702AC2" w:rsidP="00702AC2">
      <w:pPr>
        <w:pStyle w:val="Nornal"/>
      </w:pPr>
      <w:bookmarkStart w:id="0" w:name="_Toc426554526"/>
    </w:p>
    <w:p w:rsidR="00D33E5E" w:rsidRPr="00702AC2" w:rsidRDefault="0063554E" w:rsidP="00702AC2">
      <w:pPr>
        <w:pStyle w:val="Nornal"/>
        <w:rPr>
          <w:rFonts w:ascii="Arial" w:hAnsi="Arial" w:cs="Arial"/>
        </w:rPr>
      </w:pPr>
      <w:r w:rsidRPr="00702AC2">
        <w:rPr>
          <w:rFonts w:ascii="Arial" w:hAnsi="Arial" w:cs="Arial"/>
        </w:rPr>
        <w:t>Action Plan for Medical Waste Management</w:t>
      </w:r>
    </w:p>
    <w:p w:rsidR="00377E01" w:rsidRPr="00702AC2" w:rsidRDefault="00686BCC" w:rsidP="00686BCC">
      <w:pPr>
        <w:pStyle w:val="Nornal"/>
        <w:spacing w:line="240" w:lineRule="auto"/>
        <w:rPr>
          <w:rFonts w:ascii="Arial" w:hAnsi="Arial" w:cs="Arial"/>
          <w:b w:val="0"/>
        </w:rPr>
      </w:pPr>
      <w:r>
        <w:rPr>
          <w:rFonts w:ascii="Arial" w:hAnsi="Arial" w:cs="Arial"/>
          <w:b w:val="0"/>
        </w:rPr>
        <w:t xml:space="preserve">In order to strengthen the MWM, the DGHS has prepared the following action plan for the additional financing period. The plan will help to build the foundation for a robust MWM in Bangladesh in long –run. The plan is mainly </w:t>
      </w:r>
      <w:r w:rsidR="00377E01" w:rsidRPr="00702AC2">
        <w:rPr>
          <w:rFonts w:ascii="Arial" w:hAnsi="Arial" w:cs="Arial"/>
          <w:b w:val="0"/>
        </w:rPr>
        <w:t>corrective actions with timelines and the implementing agencies have been identified.</w:t>
      </w:r>
      <w:bookmarkEnd w:id="0"/>
      <w:r w:rsidR="00377E01" w:rsidRPr="00702AC2">
        <w:rPr>
          <w:rFonts w:ascii="Arial" w:hAnsi="Arial" w:cs="Arial"/>
          <w:b w:val="0"/>
        </w:rPr>
        <w:t xml:space="preserve"> The summarized action plan is described as follows:</w:t>
      </w:r>
    </w:p>
    <w:p w:rsidR="007468EB" w:rsidRPr="008D6999" w:rsidRDefault="007468EB" w:rsidP="007468EB">
      <w:pPr>
        <w:pStyle w:val="ListParagraph"/>
        <w:tabs>
          <w:tab w:val="left" w:pos="1890"/>
        </w:tabs>
        <w:autoSpaceDE w:val="0"/>
        <w:autoSpaceDN w:val="0"/>
        <w:adjustRightInd w:val="0"/>
        <w:spacing w:after="0" w:line="240" w:lineRule="auto"/>
        <w:ind w:left="0" w:right="0"/>
        <w:jc w:val="center"/>
        <w:rPr>
          <w:rFonts w:ascii="Arial" w:hAnsi="Arial" w:cs="Arial"/>
          <w:b/>
        </w:rPr>
      </w:pPr>
    </w:p>
    <w:p w:rsidR="007468EB" w:rsidRPr="008D6999" w:rsidRDefault="007468EB" w:rsidP="007468EB">
      <w:pPr>
        <w:pStyle w:val="ListParagraph"/>
        <w:tabs>
          <w:tab w:val="left" w:pos="1890"/>
        </w:tabs>
        <w:autoSpaceDE w:val="0"/>
        <w:autoSpaceDN w:val="0"/>
        <w:adjustRightInd w:val="0"/>
        <w:spacing w:after="0" w:line="240" w:lineRule="auto"/>
        <w:ind w:left="0" w:right="0"/>
        <w:jc w:val="center"/>
        <w:rPr>
          <w:rFonts w:ascii="Arial" w:hAnsi="Arial" w:cs="Arial"/>
          <w:b/>
        </w:rPr>
      </w:pPr>
      <w:r w:rsidRPr="008D6999">
        <w:rPr>
          <w:rFonts w:ascii="Arial" w:hAnsi="Arial" w:cs="Arial"/>
          <w:b/>
        </w:rPr>
        <w:t>Action Plan with Timelines and Implementing Agencies</w:t>
      </w:r>
    </w:p>
    <w:p w:rsidR="007468EB" w:rsidRPr="008D6999" w:rsidRDefault="007468EB" w:rsidP="007468EB">
      <w:pPr>
        <w:spacing w:after="0" w:line="240" w:lineRule="auto"/>
        <w:ind w:left="0" w:right="0"/>
        <w:jc w:val="center"/>
        <w:rPr>
          <w:rFonts w:ascii="Arial" w:hAnsi="Arial" w:cs="Arial"/>
          <w:b/>
        </w:rPr>
      </w:pPr>
    </w:p>
    <w:tbl>
      <w:tblPr>
        <w:tblStyle w:val="TableGrid"/>
        <w:tblW w:w="5128" w:type="pct"/>
        <w:tblLayout w:type="fixed"/>
        <w:tblCellMar>
          <w:left w:w="29" w:type="dxa"/>
          <w:right w:w="29" w:type="dxa"/>
        </w:tblCellMar>
        <w:tblLook w:val="04A0" w:firstRow="1" w:lastRow="0" w:firstColumn="1" w:lastColumn="0" w:noHBand="0" w:noVBand="1"/>
      </w:tblPr>
      <w:tblGrid>
        <w:gridCol w:w="571"/>
        <w:gridCol w:w="1528"/>
        <w:gridCol w:w="2699"/>
        <w:gridCol w:w="1980"/>
        <w:gridCol w:w="1082"/>
        <w:gridCol w:w="1799"/>
      </w:tblGrid>
      <w:tr w:rsidR="00D71845" w:rsidRPr="008D6999" w:rsidTr="00702AC2">
        <w:trPr>
          <w:tblHeader/>
        </w:trPr>
        <w:tc>
          <w:tcPr>
            <w:tcW w:w="296" w:type="pct"/>
          </w:tcPr>
          <w:p w:rsidR="007468EB" w:rsidRPr="008D6999" w:rsidRDefault="007468EB" w:rsidP="00FC0FEF">
            <w:pPr>
              <w:ind w:left="0" w:right="0"/>
              <w:rPr>
                <w:rFonts w:ascii="Arial" w:hAnsi="Arial" w:cs="Arial"/>
                <w:b/>
              </w:rPr>
            </w:pPr>
            <w:r w:rsidRPr="008D6999">
              <w:rPr>
                <w:rFonts w:ascii="Arial" w:hAnsi="Arial" w:cs="Arial"/>
                <w:b/>
              </w:rPr>
              <w:t>S.N</w:t>
            </w:r>
          </w:p>
        </w:tc>
        <w:tc>
          <w:tcPr>
            <w:tcW w:w="791" w:type="pct"/>
          </w:tcPr>
          <w:p w:rsidR="007468EB" w:rsidRPr="008D6999" w:rsidRDefault="007468EB" w:rsidP="00FC0FEF">
            <w:pPr>
              <w:ind w:left="0" w:right="0"/>
              <w:rPr>
                <w:rFonts w:ascii="Arial" w:hAnsi="Arial" w:cs="Arial"/>
                <w:b/>
              </w:rPr>
            </w:pPr>
          </w:p>
        </w:tc>
        <w:tc>
          <w:tcPr>
            <w:tcW w:w="1397" w:type="pct"/>
          </w:tcPr>
          <w:p w:rsidR="007468EB" w:rsidRPr="008D6999" w:rsidRDefault="007468EB" w:rsidP="00FC0FEF">
            <w:pPr>
              <w:ind w:left="0" w:right="0"/>
              <w:rPr>
                <w:rFonts w:ascii="Arial" w:hAnsi="Arial" w:cs="Arial"/>
                <w:b/>
              </w:rPr>
            </w:pPr>
            <w:r w:rsidRPr="008D6999">
              <w:rPr>
                <w:rFonts w:ascii="Arial" w:hAnsi="Arial" w:cs="Arial"/>
                <w:b/>
              </w:rPr>
              <w:t>Status</w:t>
            </w:r>
          </w:p>
        </w:tc>
        <w:tc>
          <w:tcPr>
            <w:tcW w:w="1025" w:type="pct"/>
          </w:tcPr>
          <w:p w:rsidR="007468EB" w:rsidRPr="008D6999" w:rsidRDefault="007468EB" w:rsidP="00FC0FEF">
            <w:pPr>
              <w:ind w:left="0" w:right="0"/>
              <w:rPr>
                <w:rFonts w:ascii="Arial" w:hAnsi="Arial" w:cs="Arial"/>
                <w:b/>
              </w:rPr>
            </w:pPr>
            <w:r w:rsidRPr="008D6999">
              <w:rPr>
                <w:rFonts w:ascii="Arial" w:hAnsi="Arial" w:cs="Arial"/>
                <w:b/>
              </w:rPr>
              <w:t>Action Plan</w:t>
            </w:r>
          </w:p>
        </w:tc>
        <w:tc>
          <w:tcPr>
            <w:tcW w:w="560" w:type="pct"/>
          </w:tcPr>
          <w:p w:rsidR="007468EB" w:rsidRPr="008D6999" w:rsidRDefault="00986211" w:rsidP="007468EB">
            <w:pPr>
              <w:ind w:left="0" w:right="0"/>
              <w:jc w:val="center"/>
              <w:rPr>
                <w:rFonts w:ascii="Arial" w:hAnsi="Arial" w:cs="Arial"/>
                <w:b/>
              </w:rPr>
            </w:pPr>
            <w:r>
              <w:rPr>
                <w:rFonts w:ascii="Arial" w:hAnsi="Arial" w:cs="Arial"/>
                <w:b/>
              </w:rPr>
              <w:t>Timeline</w:t>
            </w:r>
          </w:p>
        </w:tc>
        <w:tc>
          <w:tcPr>
            <w:tcW w:w="931" w:type="pct"/>
          </w:tcPr>
          <w:p w:rsidR="007468EB" w:rsidRPr="008D6999" w:rsidRDefault="00702AC2" w:rsidP="007468EB">
            <w:pPr>
              <w:ind w:left="0" w:right="0"/>
              <w:jc w:val="center"/>
              <w:rPr>
                <w:rFonts w:ascii="Arial" w:hAnsi="Arial" w:cs="Arial"/>
                <w:b/>
              </w:rPr>
            </w:pPr>
            <w:r>
              <w:rPr>
                <w:rFonts w:ascii="Arial" w:hAnsi="Arial" w:cs="Arial"/>
                <w:b/>
              </w:rPr>
              <w:t>Responsibilities</w:t>
            </w:r>
          </w:p>
        </w:tc>
      </w:tr>
      <w:tr w:rsidR="007468EB" w:rsidRPr="008D6999" w:rsidTr="00702AC2">
        <w:tc>
          <w:tcPr>
            <w:tcW w:w="5000" w:type="pct"/>
            <w:gridSpan w:val="6"/>
          </w:tcPr>
          <w:p w:rsidR="007468EB" w:rsidRPr="008D6999" w:rsidRDefault="007468EB" w:rsidP="00702AC2">
            <w:pPr>
              <w:ind w:left="0" w:right="0"/>
              <w:rPr>
                <w:rFonts w:ascii="Arial" w:hAnsi="Arial" w:cs="Arial"/>
                <w:b/>
              </w:rPr>
            </w:pPr>
            <w:r w:rsidRPr="008D6999">
              <w:rPr>
                <w:rFonts w:ascii="Arial" w:hAnsi="Arial" w:cs="Arial"/>
                <w:b/>
              </w:rPr>
              <w:t>Priority: Very Important</w:t>
            </w:r>
          </w:p>
        </w:tc>
      </w:tr>
      <w:tr w:rsidR="00FC0FEF"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Standard Operating Procedures (</w:t>
            </w:r>
            <w:proofErr w:type="spellStart"/>
            <w:r w:rsidRPr="008D6999">
              <w:rPr>
                <w:rFonts w:ascii="Arial" w:hAnsi="Arial" w:cs="Arial"/>
              </w:rPr>
              <w:t>SoPs</w:t>
            </w:r>
            <w:proofErr w:type="spellEnd"/>
            <w:r w:rsidRPr="008D6999">
              <w:rPr>
                <w:rFonts w:ascii="Arial" w:hAnsi="Arial" w:cs="Arial"/>
              </w:rPr>
              <w:t>) by DGHS</w:t>
            </w:r>
          </w:p>
        </w:tc>
        <w:tc>
          <w:tcPr>
            <w:tcW w:w="1397" w:type="pct"/>
          </w:tcPr>
          <w:p w:rsidR="007468EB" w:rsidRPr="008D6999" w:rsidRDefault="007468EB" w:rsidP="00FC0FEF">
            <w:pPr>
              <w:ind w:left="0" w:right="0"/>
              <w:rPr>
                <w:rFonts w:ascii="Arial" w:hAnsi="Arial" w:cs="Arial"/>
              </w:rPr>
            </w:pPr>
            <w:r w:rsidRPr="008D6999">
              <w:rPr>
                <w:rFonts w:ascii="Arial" w:hAnsi="Arial" w:cs="Arial"/>
              </w:rPr>
              <w:t>Final Draft of the SOPs under preparation by DGHS on Medical Waste Management by HCFs. After consultation with the stakeholders the final document would be shared with all concerned.</w:t>
            </w:r>
          </w:p>
        </w:tc>
        <w:tc>
          <w:tcPr>
            <w:tcW w:w="1025" w:type="pct"/>
          </w:tcPr>
          <w:p w:rsidR="007468EB" w:rsidRPr="008D6999" w:rsidRDefault="00E261BD" w:rsidP="00E261BD">
            <w:pPr>
              <w:pStyle w:val="ListParagraph"/>
              <w:ind w:left="0" w:right="0"/>
              <w:rPr>
                <w:rFonts w:ascii="Arial" w:hAnsi="Arial" w:cs="Arial"/>
              </w:rPr>
            </w:pPr>
            <w:r>
              <w:rPr>
                <w:rFonts w:ascii="Arial" w:hAnsi="Arial" w:cs="Arial"/>
              </w:rPr>
              <w:t xml:space="preserve">SOPs will be finalized and </w:t>
            </w:r>
            <w:r w:rsidR="007468EB" w:rsidRPr="008D6999">
              <w:rPr>
                <w:rFonts w:ascii="Arial" w:hAnsi="Arial" w:cs="Arial"/>
              </w:rPr>
              <w:t>promoted extensively among all categories of HCFs across the country</w:t>
            </w:r>
            <w:r>
              <w:rPr>
                <w:rFonts w:ascii="Arial" w:hAnsi="Arial" w:cs="Arial"/>
              </w:rPr>
              <w:t>. SOPs will be publicly disclosed.</w:t>
            </w:r>
          </w:p>
        </w:tc>
        <w:tc>
          <w:tcPr>
            <w:tcW w:w="560" w:type="pct"/>
          </w:tcPr>
          <w:p w:rsidR="007468EB" w:rsidRPr="008D6999" w:rsidRDefault="00E261BD" w:rsidP="007468EB">
            <w:pPr>
              <w:ind w:left="0" w:right="0"/>
              <w:jc w:val="center"/>
              <w:rPr>
                <w:rFonts w:ascii="Arial" w:hAnsi="Arial" w:cs="Arial"/>
              </w:rPr>
            </w:pPr>
            <w:r>
              <w:rPr>
                <w:rFonts w:ascii="Arial" w:hAnsi="Arial" w:cs="Arial"/>
              </w:rPr>
              <w:t>February,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w:t>
            </w:r>
          </w:p>
        </w:tc>
      </w:tr>
      <w:tr w:rsidR="00D71845"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Temporary Storage</w:t>
            </w:r>
          </w:p>
        </w:tc>
        <w:tc>
          <w:tcPr>
            <w:tcW w:w="1397" w:type="pct"/>
          </w:tcPr>
          <w:p w:rsidR="007468EB" w:rsidRPr="008D6999" w:rsidRDefault="007468EB" w:rsidP="00FC0FEF">
            <w:pPr>
              <w:ind w:left="0" w:right="0"/>
              <w:rPr>
                <w:rFonts w:ascii="Arial" w:hAnsi="Arial" w:cs="Arial"/>
              </w:rPr>
            </w:pPr>
            <w:r w:rsidRPr="008D6999">
              <w:rPr>
                <w:rFonts w:ascii="Arial" w:hAnsi="Arial" w:cs="Arial"/>
              </w:rPr>
              <w:t>Most of the HCFs do not have sufficient and properly protected Temporary Storage of Medical Waste. Temporary Storage needs to be guarded to make it leakage proof to ward off the unauthorized access</w:t>
            </w:r>
            <w:r w:rsidR="00FC0FEF" w:rsidRPr="008D6999">
              <w:rPr>
                <w:rFonts w:ascii="Arial" w:hAnsi="Arial" w:cs="Arial"/>
              </w:rPr>
              <w:t>.</w:t>
            </w:r>
          </w:p>
        </w:tc>
        <w:tc>
          <w:tcPr>
            <w:tcW w:w="1025" w:type="pct"/>
          </w:tcPr>
          <w:p w:rsidR="007468EB" w:rsidRPr="008D6999" w:rsidRDefault="00E261BD" w:rsidP="00E261BD">
            <w:pPr>
              <w:pStyle w:val="ListParagraph"/>
              <w:ind w:left="0" w:right="0"/>
              <w:rPr>
                <w:rFonts w:ascii="Arial" w:hAnsi="Arial" w:cs="Arial"/>
              </w:rPr>
            </w:pPr>
            <w:r>
              <w:rPr>
                <w:rFonts w:ascii="Arial" w:hAnsi="Arial" w:cs="Arial"/>
              </w:rPr>
              <w:t>All HCFs will earmark a suitable t</w:t>
            </w:r>
            <w:r w:rsidR="007468EB" w:rsidRPr="008D6999">
              <w:rPr>
                <w:rFonts w:ascii="Arial" w:hAnsi="Arial" w:cs="Arial"/>
              </w:rPr>
              <w:t xml:space="preserve">emporary MW </w:t>
            </w:r>
            <w:r>
              <w:rPr>
                <w:rFonts w:ascii="Arial" w:hAnsi="Arial" w:cs="Arial"/>
              </w:rPr>
              <w:t>s</w:t>
            </w:r>
            <w:r w:rsidRPr="008D6999">
              <w:rPr>
                <w:rFonts w:ascii="Arial" w:hAnsi="Arial" w:cs="Arial"/>
              </w:rPr>
              <w:t xml:space="preserve">torage </w:t>
            </w:r>
            <w:r w:rsidR="007468EB" w:rsidRPr="008D6999">
              <w:rPr>
                <w:rFonts w:ascii="Arial" w:hAnsi="Arial" w:cs="Arial"/>
              </w:rPr>
              <w:t xml:space="preserve">site with </w:t>
            </w:r>
            <w:r>
              <w:rPr>
                <w:rFonts w:ascii="Arial" w:hAnsi="Arial" w:cs="Arial"/>
              </w:rPr>
              <w:t xml:space="preserve">safety </w:t>
            </w:r>
            <w:r w:rsidR="007468EB" w:rsidRPr="008D6999">
              <w:rPr>
                <w:rFonts w:ascii="Arial" w:hAnsi="Arial" w:cs="Arial"/>
              </w:rPr>
              <w:t>proper measure</w:t>
            </w:r>
            <w:r>
              <w:rPr>
                <w:rFonts w:ascii="Arial" w:hAnsi="Arial" w:cs="Arial"/>
              </w:rPr>
              <w:t xml:space="preserve">s. </w:t>
            </w:r>
          </w:p>
        </w:tc>
        <w:tc>
          <w:tcPr>
            <w:tcW w:w="560" w:type="pct"/>
          </w:tcPr>
          <w:p w:rsidR="007468EB" w:rsidRPr="008D6999" w:rsidRDefault="00E261BD" w:rsidP="00986211">
            <w:pPr>
              <w:ind w:left="0" w:right="0"/>
              <w:jc w:val="center"/>
              <w:rPr>
                <w:rFonts w:ascii="Arial" w:hAnsi="Arial" w:cs="Arial"/>
              </w:rPr>
            </w:pPr>
            <w:r>
              <w:rPr>
                <w:rFonts w:ascii="Arial" w:hAnsi="Arial" w:cs="Arial"/>
              </w:rPr>
              <w:t>June</w:t>
            </w:r>
            <w:r w:rsidR="00986211">
              <w:rPr>
                <w:rFonts w:ascii="Arial" w:hAnsi="Arial" w:cs="Arial"/>
              </w:rPr>
              <w:t>,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 HCFs</w:t>
            </w:r>
          </w:p>
        </w:tc>
      </w:tr>
      <w:tr w:rsidR="00D71845"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Segregation of MW and Color coding of different categories of wastes</w:t>
            </w:r>
          </w:p>
        </w:tc>
        <w:tc>
          <w:tcPr>
            <w:tcW w:w="1397" w:type="pct"/>
          </w:tcPr>
          <w:p w:rsidR="007468EB" w:rsidRPr="008D6999" w:rsidRDefault="007468EB" w:rsidP="00FC0FEF">
            <w:pPr>
              <w:ind w:left="0" w:right="0"/>
              <w:rPr>
                <w:rFonts w:ascii="Arial" w:hAnsi="Arial" w:cs="Arial"/>
              </w:rPr>
            </w:pPr>
            <w:r w:rsidRPr="008D6999">
              <w:rPr>
                <w:rFonts w:ascii="Arial" w:hAnsi="Arial" w:cs="Arial"/>
              </w:rPr>
              <w:t xml:space="preserve">The MWM Rules 2008 mandates a </w:t>
            </w:r>
            <w:r w:rsidR="00986211" w:rsidRPr="008D6999">
              <w:rPr>
                <w:rFonts w:ascii="Arial" w:hAnsi="Arial" w:cs="Arial"/>
              </w:rPr>
              <w:t>color</w:t>
            </w:r>
            <w:r w:rsidRPr="008D6999">
              <w:rPr>
                <w:rFonts w:ascii="Arial" w:hAnsi="Arial" w:cs="Arial"/>
              </w:rPr>
              <w:t xml:space="preserve">-coding with 6 different </w:t>
            </w:r>
            <w:r w:rsidR="00986211" w:rsidRPr="008D6999">
              <w:rPr>
                <w:rFonts w:ascii="Arial" w:hAnsi="Arial" w:cs="Arial"/>
              </w:rPr>
              <w:t>colors</w:t>
            </w:r>
            <w:r w:rsidRPr="008D6999">
              <w:rPr>
                <w:rFonts w:ascii="Arial" w:hAnsi="Arial" w:cs="Arial"/>
              </w:rPr>
              <w:t xml:space="preserve"> for segregating various streams of MW. Presently 5 categories of Wastes are being segregated. There is no uniformity in </w:t>
            </w:r>
            <w:r w:rsidR="00986211" w:rsidRPr="008D6999">
              <w:rPr>
                <w:rFonts w:ascii="Arial" w:hAnsi="Arial" w:cs="Arial"/>
              </w:rPr>
              <w:t>color</w:t>
            </w:r>
            <w:r w:rsidRPr="008D6999">
              <w:rPr>
                <w:rFonts w:ascii="Arial" w:hAnsi="Arial" w:cs="Arial"/>
              </w:rPr>
              <w:t xml:space="preserve">-coding and the </w:t>
            </w:r>
            <w:r w:rsidRPr="008D6999">
              <w:rPr>
                <w:rFonts w:ascii="Arial" w:hAnsi="Arial" w:cs="Arial"/>
              </w:rPr>
              <w:lastRenderedPageBreak/>
              <w:t>segregation procedures.</w:t>
            </w:r>
          </w:p>
        </w:tc>
        <w:tc>
          <w:tcPr>
            <w:tcW w:w="1025" w:type="pct"/>
          </w:tcPr>
          <w:p w:rsidR="007468EB" w:rsidRPr="008D6999" w:rsidRDefault="007468EB" w:rsidP="00E261BD">
            <w:pPr>
              <w:pStyle w:val="ListParagraph"/>
              <w:ind w:left="0" w:right="0"/>
              <w:rPr>
                <w:rFonts w:ascii="Arial" w:hAnsi="Arial" w:cs="Arial"/>
              </w:rPr>
            </w:pPr>
            <w:r w:rsidRPr="008D6999">
              <w:rPr>
                <w:rFonts w:ascii="Arial" w:hAnsi="Arial" w:cs="Arial"/>
              </w:rPr>
              <w:lastRenderedPageBreak/>
              <w:t xml:space="preserve">A uniform </w:t>
            </w:r>
            <w:r w:rsidR="00986211" w:rsidRPr="008D6999">
              <w:rPr>
                <w:rFonts w:ascii="Arial" w:hAnsi="Arial" w:cs="Arial"/>
              </w:rPr>
              <w:t>color</w:t>
            </w:r>
            <w:r w:rsidRPr="008D6999">
              <w:rPr>
                <w:rFonts w:ascii="Arial" w:hAnsi="Arial" w:cs="Arial"/>
              </w:rPr>
              <w:t xml:space="preserve"> coding for different streams of MW to be </w:t>
            </w:r>
            <w:r w:rsidR="00E261BD">
              <w:rPr>
                <w:rFonts w:ascii="Arial" w:hAnsi="Arial" w:cs="Arial"/>
              </w:rPr>
              <w:t>initiated in all major HCFs.</w:t>
            </w:r>
          </w:p>
        </w:tc>
        <w:tc>
          <w:tcPr>
            <w:tcW w:w="560" w:type="pct"/>
          </w:tcPr>
          <w:p w:rsidR="007468EB" w:rsidRPr="008D6999" w:rsidRDefault="00E261BD" w:rsidP="00986211">
            <w:pPr>
              <w:ind w:left="0" w:right="0"/>
              <w:jc w:val="center"/>
              <w:rPr>
                <w:rFonts w:ascii="Arial" w:hAnsi="Arial" w:cs="Arial"/>
              </w:rPr>
            </w:pPr>
            <w:r>
              <w:rPr>
                <w:rFonts w:ascii="Arial" w:hAnsi="Arial" w:cs="Arial"/>
              </w:rPr>
              <w:t>June</w:t>
            </w:r>
            <w:r w:rsidR="00986211">
              <w:rPr>
                <w:rFonts w:ascii="Arial" w:hAnsi="Arial" w:cs="Arial"/>
              </w:rPr>
              <w:t>,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w:t>
            </w:r>
          </w:p>
        </w:tc>
      </w:tr>
      <w:tr w:rsidR="00FC0FEF"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Infection Control</w:t>
            </w:r>
          </w:p>
        </w:tc>
        <w:tc>
          <w:tcPr>
            <w:tcW w:w="1397" w:type="pct"/>
          </w:tcPr>
          <w:p w:rsidR="007468EB" w:rsidRPr="008D6999" w:rsidRDefault="007468EB" w:rsidP="00FC0FEF">
            <w:pPr>
              <w:ind w:left="0" w:right="0"/>
              <w:rPr>
                <w:rFonts w:ascii="Arial" w:hAnsi="Arial" w:cs="Arial"/>
              </w:rPr>
            </w:pPr>
            <w:r w:rsidRPr="008D6999">
              <w:rPr>
                <w:rFonts w:ascii="Arial" w:hAnsi="Arial" w:cs="Arial"/>
              </w:rPr>
              <w:t>The Infection control and Prevention Policy is in place. However its implementation is tardy with the major issues being improper sharps management, non-usage of PPE by medical &amp; Para-medical staff and a lack of training and capacity building program on Infection Prevention Protocol.</w:t>
            </w:r>
          </w:p>
        </w:tc>
        <w:tc>
          <w:tcPr>
            <w:tcW w:w="1025" w:type="pct"/>
          </w:tcPr>
          <w:p w:rsidR="007468EB" w:rsidRPr="008D6999" w:rsidRDefault="00E261BD" w:rsidP="00CF7A62">
            <w:pPr>
              <w:pStyle w:val="ListParagraph"/>
              <w:ind w:left="0" w:right="0"/>
              <w:rPr>
                <w:rFonts w:ascii="Arial" w:hAnsi="Arial" w:cs="Arial"/>
              </w:rPr>
            </w:pPr>
            <w:r>
              <w:rPr>
                <w:rFonts w:ascii="Arial" w:hAnsi="Arial" w:cs="Arial"/>
              </w:rPr>
              <w:t>Appropriate capacity enhancement training on infection control will be conducted for the relevant staff of HCFs.</w:t>
            </w:r>
          </w:p>
        </w:tc>
        <w:tc>
          <w:tcPr>
            <w:tcW w:w="560" w:type="pct"/>
          </w:tcPr>
          <w:p w:rsidR="007468EB" w:rsidRPr="008D6999" w:rsidRDefault="00E261BD" w:rsidP="007468EB">
            <w:pPr>
              <w:ind w:left="0" w:right="0"/>
              <w:jc w:val="center"/>
              <w:rPr>
                <w:rFonts w:ascii="Arial" w:hAnsi="Arial" w:cs="Arial"/>
              </w:rPr>
            </w:pPr>
            <w:r>
              <w:rPr>
                <w:rFonts w:ascii="Arial" w:hAnsi="Arial" w:cs="Arial"/>
              </w:rPr>
              <w:t>June</w:t>
            </w:r>
            <w:r w:rsidR="00986211">
              <w:rPr>
                <w:rFonts w:ascii="Arial" w:hAnsi="Arial" w:cs="Arial"/>
              </w:rPr>
              <w:t>,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 MOHFW</w:t>
            </w:r>
          </w:p>
        </w:tc>
      </w:tr>
      <w:tr w:rsidR="00D71845"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Transportation</w:t>
            </w:r>
          </w:p>
        </w:tc>
        <w:tc>
          <w:tcPr>
            <w:tcW w:w="1397" w:type="pct"/>
          </w:tcPr>
          <w:p w:rsidR="007468EB" w:rsidRPr="008D6999" w:rsidRDefault="00986211" w:rsidP="00E261BD">
            <w:pPr>
              <w:ind w:left="0" w:right="0"/>
              <w:rPr>
                <w:rFonts w:ascii="Arial" w:hAnsi="Arial" w:cs="Arial"/>
              </w:rPr>
            </w:pPr>
            <w:r>
              <w:rPr>
                <w:rFonts w:ascii="Arial" w:hAnsi="Arial" w:cs="Arial"/>
              </w:rPr>
              <w:t>T</w:t>
            </w:r>
            <w:r w:rsidR="007468EB" w:rsidRPr="008D6999">
              <w:rPr>
                <w:rFonts w:ascii="Arial" w:hAnsi="Arial" w:cs="Arial"/>
              </w:rPr>
              <w:t>he waste trolleys are defunct as the wheels have come off. Besides trolleys used for ferrying patients were being used for transportation of medical waste.</w:t>
            </w:r>
          </w:p>
        </w:tc>
        <w:tc>
          <w:tcPr>
            <w:tcW w:w="1025" w:type="pct"/>
          </w:tcPr>
          <w:p w:rsidR="007468EB" w:rsidRDefault="00E261BD" w:rsidP="00562DC1">
            <w:pPr>
              <w:ind w:left="0" w:right="0"/>
              <w:rPr>
                <w:rFonts w:ascii="Arial" w:hAnsi="Arial" w:cs="Arial"/>
              </w:rPr>
            </w:pPr>
            <w:r>
              <w:rPr>
                <w:rFonts w:ascii="Arial" w:hAnsi="Arial" w:cs="Arial"/>
              </w:rPr>
              <w:t xml:space="preserve">Proper attention will be provided on transportation of MW. </w:t>
            </w:r>
            <w:r w:rsidR="00562DC1">
              <w:rPr>
                <w:rFonts w:ascii="Arial" w:hAnsi="Arial" w:cs="Arial"/>
              </w:rPr>
              <w:t>All existing</w:t>
            </w:r>
            <w:r w:rsidR="00D6757F">
              <w:rPr>
                <w:rFonts w:ascii="Arial" w:hAnsi="Arial" w:cs="Arial"/>
              </w:rPr>
              <w:t xml:space="preserve"> </w:t>
            </w:r>
            <w:r w:rsidR="007468EB" w:rsidRPr="008D6999">
              <w:rPr>
                <w:rFonts w:ascii="Arial" w:hAnsi="Arial" w:cs="Arial"/>
              </w:rPr>
              <w:t>transportation trolleys should be well labeled and should contain the basic information on their content.</w:t>
            </w:r>
          </w:p>
          <w:p w:rsidR="000C7FC1" w:rsidRPr="008D6999" w:rsidRDefault="000C7FC1" w:rsidP="00562DC1">
            <w:pPr>
              <w:ind w:left="0" w:right="0"/>
              <w:rPr>
                <w:rFonts w:ascii="Arial" w:hAnsi="Arial" w:cs="Arial"/>
              </w:rPr>
            </w:pPr>
          </w:p>
        </w:tc>
        <w:tc>
          <w:tcPr>
            <w:tcW w:w="560" w:type="pct"/>
          </w:tcPr>
          <w:p w:rsidR="007468EB" w:rsidRPr="008D6999" w:rsidRDefault="00986211" w:rsidP="007468EB">
            <w:pPr>
              <w:ind w:left="0" w:right="0"/>
              <w:jc w:val="center"/>
              <w:rPr>
                <w:rFonts w:ascii="Arial" w:hAnsi="Arial" w:cs="Arial"/>
              </w:rPr>
            </w:pPr>
            <w:r>
              <w:rPr>
                <w:rFonts w:ascii="Arial" w:hAnsi="Arial" w:cs="Arial"/>
              </w:rPr>
              <w:t>June,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MoEF</w:t>
            </w:r>
          </w:p>
          <w:p w:rsidR="007468EB" w:rsidRPr="008D6999" w:rsidRDefault="007468EB" w:rsidP="007468EB">
            <w:pPr>
              <w:ind w:left="0" w:right="0"/>
              <w:rPr>
                <w:rFonts w:ascii="Arial" w:hAnsi="Arial" w:cs="Arial"/>
              </w:rPr>
            </w:pPr>
            <w:r w:rsidRPr="008D6999">
              <w:rPr>
                <w:rFonts w:ascii="Arial" w:hAnsi="Arial" w:cs="Arial"/>
              </w:rPr>
              <w:t>DGHS</w:t>
            </w:r>
          </w:p>
        </w:tc>
      </w:tr>
      <w:tr w:rsidR="003D22EF"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noProof/>
              </w:rPr>
            </w:pPr>
            <w:r w:rsidRPr="008D6999">
              <w:rPr>
                <w:rFonts w:ascii="Arial" w:hAnsi="Arial" w:cs="Arial"/>
                <w:noProof/>
              </w:rPr>
              <w:t>Management of Sharps</w:t>
            </w:r>
          </w:p>
        </w:tc>
        <w:tc>
          <w:tcPr>
            <w:tcW w:w="1397" w:type="pct"/>
          </w:tcPr>
          <w:p w:rsidR="007468EB" w:rsidRPr="008D6999" w:rsidRDefault="007468EB" w:rsidP="00852B3C">
            <w:pPr>
              <w:ind w:left="0" w:right="0"/>
              <w:rPr>
                <w:rFonts w:ascii="Arial" w:hAnsi="Arial" w:cs="Arial"/>
              </w:rPr>
            </w:pPr>
            <w:r w:rsidRPr="008D6999">
              <w:rPr>
                <w:rFonts w:ascii="Arial" w:hAnsi="Arial" w:cs="Arial"/>
              </w:rPr>
              <w:t>Sharp management is not being done in a proper way. The blades of needle-cutters become blunt after using these a few times. Even if they are functional, they are not being put to optimum use. .</w:t>
            </w:r>
          </w:p>
        </w:tc>
        <w:tc>
          <w:tcPr>
            <w:tcW w:w="1025" w:type="pct"/>
          </w:tcPr>
          <w:p w:rsidR="007468EB" w:rsidRPr="008D6999" w:rsidRDefault="00562DC1" w:rsidP="00FC0FEF">
            <w:pPr>
              <w:ind w:left="0" w:right="0"/>
              <w:rPr>
                <w:rFonts w:ascii="Arial" w:hAnsi="Arial" w:cs="Arial"/>
              </w:rPr>
            </w:pPr>
            <w:r>
              <w:rPr>
                <w:rFonts w:ascii="Arial" w:hAnsi="Arial" w:cs="Arial"/>
              </w:rPr>
              <w:t>Capacity enhancement training will be introduced for HCFs staff on proper management of sharps.</w:t>
            </w:r>
          </w:p>
        </w:tc>
        <w:tc>
          <w:tcPr>
            <w:tcW w:w="560" w:type="pct"/>
          </w:tcPr>
          <w:p w:rsidR="007468EB" w:rsidRPr="008D6999" w:rsidRDefault="00986211" w:rsidP="00562DC1">
            <w:pPr>
              <w:ind w:left="0" w:right="0"/>
              <w:jc w:val="center"/>
              <w:rPr>
                <w:rFonts w:ascii="Arial" w:hAnsi="Arial" w:cs="Arial"/>
              </w:rPr>
            </w:pPr>
            <w:r>
              <w:rPr>
                <w:rFonts w:ascii="Arial" w:hAnsi="Arial" w:cs="Arial"/>
              </w:rPr>
              <w:t xml:space="preserve">March, </w:t>
            </w:r>
            <w:r w:rsidR="00562DC1">
              <w:rPr>
                <w:rFonts w:ascii="Arial" w:hAnsi="Arial" w:cs="Arial"/>
              </w:rPr>
              <w:t>2016</w:t>
            </w:r>
          </w:p>
        </w:tc>
        <w:tc>
          <w:tcPr>
            <w:tcW w:w="931" w:type="pct"/>
          </w:tcPr>
          <w:p w:rsidR="007468EB" w:rsidRPr="008D6999" w:rsidRDefault="007468EB" w:rsidP="007468EB">
            <w:pPr>
              <w:ind w:left="0" w:right="0"/>
              <w:rPr>
                <w:rFonts w:ascii="Arial" w:hAnsi="Arial" w:cs="Arial"/>
              </w:rPr>
            </w:pPr>
            <w:r w:rsidRPr="008D6999">
              <w:rPr>
                <w:rFonts w:ascii="Arial" w:hAnsi="Arial" w:cs="Arial"/>
              </w:rPr>
              <w:t>MoEF,</w:t>
            </w:r>
          </w:p>
          <w:p w:rsidR="007468EB" w:rsidRPr="008D6999" w:rsidRDefault="007468EB" w:rsidP="007468EB">
            <w:pPr>
              <w:ind w:left="0" w:right="0"/>
              <w:rPr>
                <w:rFonts w:ascii="Arial" w:hAnsi="Arial" w:cs="Arial"/>
              </w:rPr>
            </w:pPr>
            <w:r w:rsidRPr="008D6999">
              <w:rPr>
                <w:rFonts w:ascii="Arial" w:hAnsi="Arial" w:cs="Arial"/>
              </w:rPr>
              <w:t>DGHS</w:t>
            </w:r>
          </w:p>
        </w:tc>
      </w:tr>
      <w:tr w:rsidR="003D22EF"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 xml:space="preserve">Plugging Leakages in the System </w:t>
            </w:r>
          </w:p>
        </w:tc>
        <w:tc>
          <w:tcPr>
            <w:tcW w:w="1397" w:type="pct"/>
          </w:tcPr>
          <w:p w:rsidR="007468EB" w:rsidRPr="008D6999" w:rsidRDefault="007468EB" w:rsidP="00FC0FEF">
            <w:pPr>
              <w:ind w:left="0" w:right="0"/>
              <w:rPr>
                <w:rFonts w:ascii="Arial" w:hAnsi="Arial" w:cs="Arial"/>
              </w:rPr>
            </w:pPr>
            <w:r w:rsidRPr="008D6999">
              <w:rPr>
                <w:rFonts w:ascii="Arial" w:hAnsi="Arial" w:cs="Arial"/>
              </w:rPr>
              <w:t>The quantities of waste collected by the MW operating NGO</w:t>
            </w:r>
            <w:r w:rsidR="00686BCC">
              <w:rPr>
                <w:rFonts w:ascii="Arial" w:hAnsi="Arial" w:cs="Arial"/>
              </w:rPr>
              <w:t>s and City Corporations for out-</w:t>
            </w:r>
            <w:r w:rsidRPr="008D6999">
              <w:rPr>
                <w:rFonts w:ascii="Arial" w:hAnsi="Arial" w:cs="Arial"/>
              </w:rPr>
              <w:t>house</w:t>
            </w:r>
            <w:r w:rsidR="00686BCC">
              <w:rPr>
                <w:rFonts w:ascii="Arial" w:hAnsi="Arial" w:cs="Arial"/>
              </w:rPr>
              <w:t xml:space="preserve"> </w:t>
            </w:r>
            <w:r w:rsidRPr="008D6999">
              <w:rPr>
                <w:rFonts w:ascii="Arial" w:hAnsi="Arial" w:cs="Arial"/>
              </w:rPr>
              <w:t xml:space="preserve">management, are much less than the generation owing to leakage in the system. Thus phenomenon is more prominent in the Public/Govt. Hospitals where Infected Plastic Waste and Sharps are washed and find their way to unscrupulous Recyclers </w:t>
            </w:r>
          </w:p>
        </w:tc>
        <w:tc>
          <w:tcPr>
            <w:tcW w:w="1025" w:type="pct"/>
          </w:tcPr>
          <w:p w:rsidR="007468EB" w:rsidRDefault="007468EB" w:rsidP="00FC0FEF">
            <w:pPr>
              <w:pStyle w:val="ListParagraph"/>
              <w:ind w:left="0" w:right="0"/>
              <w:rPr>
                <w:rFonts w:ascii="Arial" w:hAnsi="Arial" w:cs="Arial"/>
              </w:rPr>
            </w:pPr>
          </w:p>
          <w:p w:rsidR="00562DC1" w:rsidRPr="008D6999" w:rsidRDefault="00562DC1" w:rsidP="00FC0FEF">
            <w:pPr>
              <w:pStyle w:val="ListParagraph"/>
              <w:ind w:left="0" w:right="0"/>
              <w:rPr>
                <w:rFonts w:ascii="Arial" w:hAnsi="Arial" w:cs="Arial"/>
              </w:rPr>
            </w:pPr>
            <w:r>
              <w:rPr>
                <w:rFonts w:ascii="Arial" w:hAnsi="Arial" w:cs="Arial"/>
              </w:rPr>
              <w:t xml:space="preserve">Monitoring and record keeping need to be strengthened in all HCFs. At least 5 selected HCFs will be under close monitoring to identify the leakage and develop future strategy. </w:t>
            </w:r>
          </w:p>
        </w:tc>
        <w:tc>
          <w:tcPr>
            <w:tcW w:w="560" w:type="pct"/>
          </w:tcPr>
          <w:p w:rsidR="007468EB" w:rsidRPr="008D6999" w:rsidRDefault="00562DC1" w:rsidP="007468EB">
            <w:pPr>
              <w:ind w:left="0" w:right="0"/>
              <w:jc w:val="center"/>
              <w:rPr>
                <w:rFonts w:ascii="Arial" w:hAnsi="Arial" w:cs="Arial"/>
              </w:rPr>
            </w:pPr>
            <w:r>
              <w:rPr>
                <w:rFonts w:ascii="Arial" w:hAnsi="Arial" w:cs="Arial"/>
              </w:rPr>
              <w:t xml:space="preserve"> June</w:t>
            </w:r>
            <w:r w:rsidR="00986211">
              <w:rPr>
                <w:rFonts w:ascii="Arial" w:hAnsi="Arial" w:cs="Arial"/>
              </w:rPr>
              <w:t>, 201</w:t>
            </w:r>
            <w:r>
              <w:rPr>
                <w:rFonts w:ascii="Arial" w:hAnsi="Arial" w:cs="Arial"/>
              </w:rPr>
              <w:t>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w:t>
            </w:r>
          </w:p>
        </w:tc>
      </w:tr>
      <w:tr w:rsidR="00D71845"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noProof/>
              </w:rPr>
            </w:pPr>
            <w:r w:rsidRPr="008D6999">
              <w:rPr>
                <w:rFonts w:ascii="Arial" w:hAnsi="Arial" w:cs="Arial"/>
                <w:noProof/>
              </w:rPr>
              <w:t>IEC and Awareness Campaign</w:t>
            </w:r>
          </w:p>
        </w:tc>
        <w:tc>
          <w:tcPr>
            <w:tcW w:w="1397" w:type="pct"/>
          </w:tcPr>
          <w:p w:rsidR="007468EB" w:rsidRPr="008D6999" w:rsidRDefault="007468EB" w:rsidP="00FC0FEF">
            <w:pPr>
              <w:ind w:left="0" w:right="0"/>
              <w:rPr>
                <w:rFonts w:ascii="Arial" w:hAnsi="Arial" w:cs="Arial"/>
              </w:rPr>
            </w:pPr>
            <w:r w:rsidRPr="008D6999">
              <w:rPr>
                <w:rFonts w:ascii="Arial" w:hAnsi="Arial" w:cs="Arial"/>
              </w:rPr>
              <w:t>The IEC material and the awareness campaign for MWM at the HCFs is not very effective. The Communication is not properly directed at the target segment and also the display is sometimes carried at wrong locations within the premises of HCF</w:t>
            </w:r>
          </w:p>
        </w:tc>
        <w:tc>
          <w:tcPr>
            <w:tcW w:w="1025" w:type="pct"/>
          </w:tcPr>
          <w:p w:rsidR="007468EB" w:rsidRDefault="00562DC1" w:rsidP="00562DC1">
            <w:pPr>
              <w:pStyle w:val="ListParagraph"/>
              <w:ind w:left="0" w:right="0"/>
              <w:rPr>
                <w:rFonts w:ascii="Arial" w:hAnsi="Arial" w:cs="Arial"/>
              </w:rPr>
            </w:pPr>
            <w:r>
              <w:rPr>
                <w:rFonts w:ascii="Arial" w:hAnsi="Arial" w:cs="Arial"/>
              </w:rPr>
              <w:t xml:space="preserve">The consultants will outline the scopes of </w:t>
            </w:r>
            <w:r w:rsidR="007468EB" w:rsidRPr="008D6999">
              <w:rPr>
                <w:rFonts w:ascii="Arial" w:hAnsi="Arial" w:cs="Arial"/>
              </w:rPr>
              <w:t>IEC material</w:t>
            </w:r>
            <w:r>
              <w:rPr>
                <w:rFonts w:ascii="Arial" w:hAnsi="Arial" w:cs="Arial"/>
              </w:rPr>
              <w:t>s</w:t>
            </w:r>
            <w:r w:rsidR="007468EB" w:rsidRPr="008D6999">
              <w:rPr>
                <w:rFonts w:ascii="Arial" w:hAnsi="Arial" w:cs="Arial"/>
              </w:rPr>
              <w:t xml:space="preserve"> focusing on thematic areas such as segregation of MW at source, Proper Sharps Management, Public Awareness Posters, </w:t>
            </w:r>
            <w:r w:rsidR="00986211" w:rsidRPr="008D6999">
              <w:rPr>
                <w:rFonts w:ascii="Arial" w:hAnsi="Arial" w:cs="Arial"/>
              </w:rPr>
              <w:t>Color</w:t>
            </w:r>
            <w:r w:rsidR="007468EB" w:rsidRPr="008D6999">
              <w:rPr>
                <w:rFonts w:ascii="Arial" w:hAnsi="Arial" w:cs="Arial"/>
              </w:rPr>
              <w:t xml:space="preserve">-coding etc. </w:t>
            </w:r>
          </w:p>
          <w:p w:rsidR="000C7FC1" w:rsidRPr="008D6999" w:rsidRDefault="000C7FC1" w:rsidP="00562DC1">
            <w:pPr>
              <w:pStyle w:val="ListParagraph"/>
              <w:ind w:left="0" w:right="0"/>
              <w:rPr>
                <w:rFonts w:ascii="Arial" w:hAnsi="Arial" w:cs="Arial"/>
              </w:rPr>
            </w:pPr>
          </w:p>
        </w:tc>
        <w:tc>
          <w:tcPr>
            <w:tcW w:w="560" w:type="pct"/>
          </w:tcPr>
          <w:p w:rsidR="007468EB" w:rsidRPr="008D6999" w:rsidRDefault="00562DC1" w:rsidP="007468EB">
            <w:pPr>
              <w:ind w:left="0" w:right="0"/>
              <w:jc w:val="center"/>
              <w:rPr>
                <w:rFonts w:ascii="Arial" w:hAnsi="Arial" w:cs="Arial"/>
              </w:rPr>
            </w:pPr>
            <w:r>
              <w:rPr>
                <w:rFonts w:ascii="Arial" w:hAnsi="Arial" w:cs="Arial"/>
              </w:rPr>
              <w:t>March</w:t>
            </w:r>
            <w:r w:rsidR="00986211">
              <w:rPr>
                <w:rFonts w:ascii="Arial" w:hAnsi="Arial" w:cs="Arial"/>
              </w:rPr>
              <w:t>,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w:t>
            </w:r>
          </w:p>
        </w:tc>
      </w:tr>
      <w:tr w:rsidR="007468EB" w:rsidRPr="008D6999" w:rsidTr="00702AC2">
        <w:tc>
          <w:tcPr>
            <w:tcW w:w="5000" w:type="pct"/>
            <w:gridSpan w:val="6"/>
          </w:tcPr>
          <w:p w:rsidR="007468EB" w:rsidRPr="008D6999" w:rsidRDefault="007468EB" w:rsidP="00FC0FEF">
            <w:pPr>
              <w:spacing w:line="276" w:lineRule="auto"/>
              <w:ind w:left="0" w:right="0"/>
              <w:rPr>
                <w:rFonts w:ascii="Arial" w:hAnsi="Arial" w:cs="Arial"/>
                <w:b/>
              </w:rPr>
            </w:pPr>
            <w:r w:rsidRPr="008D6999">
              <w:rPr>
                <w:rFonts w:ascii="Arial" w:hAnsi="Arial" w:cs="Arial"/>
                <w:b/>
              </w:rPr>
              <w:t>Priority : Moderate Important</w:t>
            </w:r>
          </w:p>
        </w:tc>
      </w:tr>
      <w:tr w:rsidR="00D71845"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noProof/>
              </w:rPr>
            </w:pPr>
            <w:r w:rsidRPr="008D6999">
              <w:rPr>
                <w:rFonts w:ascii="Arial" w:hAnsi="Arial" w:cs="Arial"/>
                <w:noProof/>
              </w:rPr>
              <w:t>Occupational Health and Safety issues</w:t>
            </w:r>
          </w:p>
        </w:tc>
        <w:tc>
          <w:tcPr>
            <w:tcW w:w="1397" w:type="pct"/>
          </w:tcPr>
          <w:p w:rsidR="007468EB" w:rsidRPr="008D6999" w:rsidRDefault="007468EB" w:rsidP="00986211">
            <w:pPr>
              <w:ind w:left="0" w:right="0"/>
              <w:rPr>
                <w:rFonts w:ascii="Arial" w:hAnsi="Arial" w:cs="Arial"/>
              </w:rPr>
            </w:pPr>
            <w:r w:rsidRPr="008D6999">
              <w:rPr>
                <w:rFonts w:ascii="Arial" w:hAnsi="Arial" w:cs="Arial"/>
              </w:rPr>
              <w:t xml:space="preserve">The Hospital Staff and the employees deployed for the ‘In -house” management do not normally use the requisite PPE. As the storage areas are not properly guarded and are often accessible to the </w:t>
            </w:r>
            <w:proofErr w:type="spellStart"/>
            <w:r w:rsidRPr="008D6999">
              <w:rPr>
                <w:rFonts w:ascii="Arial" w:hAnsi="Arial" w:cs="Arial"/>
              </w:rPr>
              <w:t>ragpickers</w:t>
            </w:r>
            <w:proofErr w:type="spellEnd"/>
            <w:r w:rsidRPr="008D6999">
              <w:rPr>
                <w:rFonts w:ascii="Arial" w:hAnsi="Arial" w:cs="Arial"/>
              </w:rPr>
              <w:t>, they also come in contact with the Sharps. The personnel employed in the MWM activities also do not follow a periodic immunization program</w:t>
            </w:r>
          </w:p>
        </w:tc>
        <w:tc>
          <w:tcPr>
            <w:tcW w:w="1025" w:type="pct"/>
          </w:tcPr>
          <w:p w:rsidR="007468EB" w:rsidRPr="008D6999" w:rsidRDefault="00562DC1" w:rsidP="00986211">
            <w:pPr>
              <w:pStyle w:val="ListParagraph"/>
              <w:ind w:left="0" w:right="0"/>
              <w:rPr>
                <w:rFonts w:ascii="Arial" w:hAnsi="Arial" w:cs="Arial"/>
              </w:rPr>
            </w:pPr>
            <w:r>
              <w:rPr>
                <w:rFonts w:ascii="Arial" w:hAnsi="Arial" w:cs="Arial"/>
              </w:rPr>
              <w:t xml:space="preserve">Appropriate training program will be initiated on </w:t>
            </w:r>
            <w:r w:rsidR="00986211">
              <w:rPr>
                <w:rFonts w:ascii="Arial" w:hAnsi="Arial" w:cs="Arial"/>
              </w:rPr>
              <w:t>Occupational Health and Safety</w:t>
            </w:r>
            <w:r w:rsidR="007468EB" w:rsidRPr="008D6999">
              <w:rPr>
                <w:rFonts w:ascii="Arial" w:hAnsi="Arial" w:cs="Arial"/>
              </w:rPr>
              <w:t xml:space="preserve"> protocols for all employees involved in handling of  “in</w:t>
            </w:r>
            <w:r w:rsidR="00986211">
              <w:rPr>
                <w:rFonts w:ascii="Arial" w:hAnsi="Arial" w:cs="Arial"/>
              </w:rPr>
              <w:t>-</w:t>
            </w:r>
            <w:r w:rsidR="007468EB" w:rsidRPr="008D6999">
              <w:rPr>
                <w:rFonts w:ascii="Arial" w:hAnsi="Arial" w:cs="Arial"/>
              </w:rPr>
              <w:t>house” and out-house MW needs to be developed with an effective monitoring mechanism</w:t>
            </w:r>
          </w:p>
        </w:tc>
        <w:tc>
          <w:tcPr>
            <w:tcW w:w="560" w:type="pct"/>
          </w:tcPr>
          <w:p w:rsidR="007468EB" w:rsidRPr="008D6999" w:rsidRDefault="00562DC1" w:rsidP="007468EB">
            <w:pPr>
              <w:ind w:left="0" w:right="0"/>
              <w:jc w:val="center"/>
              <w:rPr>
                <w:rFonts w:ascii="Arial" w:hAnsi="Arial" w:cs="Arial"/>
              </w:rPr>
            </w:pPr>
            <w:r>
              <w:rPr>
                <w:rFonts w:ascii="Arial" w:hAnsi="Arial" w:cs="Arial"/>
              </w:rPr>
              <w:t>April</w:t>
            </w:r>
            <w:r w:rsidR="00986211">
              <w:rPr>
                <w:rFonts w:ascii="Arial" w:hAnsi="Arial" w:cs="Arial"/>
              </w:rPr>
              <w:t>, 2016</w:t>
            </w:r>
          </w:p>
        </w:tc>
        <w:tc>
          <w:tcPr>
            <w:tcW w:w="931" w:type="pct"/>
          </w:tcPr>
          <w:p w:rsidR="007468EB" w:rsidRPr="008D6999" w:rsidRDefault="007468EB" w:rsidP="00562DC1">
            <w:pPr>
              <w:ind w:left="0" w:right="0"/>
              <w:rPr>
                <w:rFonts w:ascii="Arial" w:hAnsi="Arial" w:cs="Arial"/>
              </w:rPr>
            </w:pPr>
            <w:r w:rsidRPr="008D6999">
              <w:rPr>
                <w:rFonts w:ascii="Arial" w:hAnsi="Arial" w:cs="Arial"/>
              </w:rPr>
              <w:t xml:space="preserve">DGHS, HCFs, </w:t>
            </w:r>
          </w:p>
        </w:tc>
      </w:tr>
      <w:tr w:rsidR="00FC0FEF" w:rsidRPr="008D6999" w:rsidTr="00702AC2">
        <w:tc>
          <w:tcPr>
            <w:tcW w:w="296" w:type="pct"/>
          </w:tcPr>
          <w:p w:rsidR="007468EB" w:rsidRPr="008D6999" w:rsidRDefault="007468EB" w:rsidP="00FC0FEF">
            <w:pPr>
              <w:pStyle w:val="ListParagraph"/>
              <w:numPr>
                <w:ilvl w:val="0"/>
                <w:numId w:val="1"/>
              </w:numPr>
              <w:ind w:left="0" w:right="0" w:firstLine="0"/>
              <w:rPr>
                <w:rFonts w:ascii="Arial" w:hAnsi="Arial" w:cs="Arial"/>
                <w:noProof/>
              </w:rPr>
            </w:pPr>
          </w:p>
        </w:tc>
        <w:tc>
          <w:tcPr>
            <w:tcW w:w="791" w:type="pct"/>
          </w:tcPr>
          <w:p w:rsidR="007468EB" w:rsidRPr="008D6999" w:rsidRDefault="007468EB" w:rsidP="00FC0FEF">
            <w:pPr>
              <w:ind w:left="0" w:right="0"/>
              <w:rPr>
                <w:rFonts w:ascii="Arial" w:hAnsi="Arial" w:cs="Arial"/>
              </w:rPr>
            </w:pPr>
            <w:r w:rsidRPr="008D6999">
              <w:rPr>
                <w:rFonts w:ascii="Arial" w:hAnsi="Arial" w:cs="Arial"/>
              </w:rPr>
              <w:t>Focal person/Waste Management at the HCF</w:t>
            </w:r>
          </w:p>
        </w:tc>
        <w:tc>
          <w:tcPr>
            <w:tcW w:w="1397" w:type="pct"/>
          </w:tcPr>
          <w:p w:rsidR="007468EB" w:rsidRPr="008D6999" w:rsidRDefault="007468EB" w:rsidP="00FC0FEF">
            <w:pPr>
              <w:ind w:left="0" w:right="0"/>
              <w:rPr>
                <w:rFonts w:ascii="Arial" w:hAnsi="Arial" w:cs="Arial"/>
              </w:rPr>
            </w:pPr>
            <w:r w:rsidRPr="008D6999">
              <w:rPr>
                <w:rFonts w:ascii="Arial" w:hAnsi="Arial" w:cs="Arial"/>
              </w:rPr>
              <w:t>There is no focal person or a designated Waste Management Committee at the HCF level, which is responsible for effective implementation of MWM within its premises and ensuring compliance with the regulatory framework. This often leads to problems like efficient MWM and leakages of the recyclables from the MW generated at the HCF.</w:t>
            </w:r>
          </w:p>
        </w:tc>
        <w:tc>
          <w:tcPr>
            <w:tcW w:w="1025" w:type="pct"/>
          </w:tcPr>
          <w:p w:rsidR="007468EB" w:rsidRPr="008D6999" w:rsidRDefault="007468EB" w:rsidP="00FC0FEF">
            <w:pPr>
              <w:pStyle w:val="ListParagraph"/>
              <w:ind w:left="0" w:right="0"/>
              <w:rPr>
                <w:rFonts w:ascii="Arial" w:hAnsi="Arial" w:cs="Arial"/>
              </w:rPr>
            </w:pPr>
            <w:r w:rsidRPr="008D6999">
              <w:rPr>
                <w:rFonts w:ascii="Arial" w:hAnsi="Arial" w:cs="Arial"/>
              </w:rPr>
              <w:t>A provision should be made to ensure that a person is designated as the Focal Point</w:t>
            </w:r>
            <w:r w:rsidR="00562DC1">
              <w:rPr>
                <w:rFonts w:ascii="Arial" w:hAnsi="Arial" w:cs="Arial"/>
              </w:rPr>
              <w:t xml:space="preserve"> in all HCFs</w:t>
            </w:r>
            <w:r w:rsidRPr="008D6999">
              <w:rPr>
                <w:rFonts w:ascii="Arial" w:hAnsi="Arial" w:cs="Arial"/>
              </w:rPr>
              <w:t>. A WMC may also be constituted which  should meet frequently to address various issues connected to MWM</w:t>
            </w:r>
          </w:p>
          <w:p w:rsidR="007468EB" w:rsidRPr="008D6999" w:rsidRDefault="007468EB" w:rsidP="00FC0FEF">
            <w:pPr>
              <w:ind w:left="0" w:right="0"/>
              <w:rPr>
                <w:rFonts w:ascii="Arial" w:hAnsi="Arial" w:cs="Arial"/>
              </w:rPr>
            </w:pPr>
          </w:p>
        </w:tc>
        <w:tc>
          <w:tcPr>
            <w:tcW w:w="560" w:type="pct"/>
          </w:tcPr>
          <w:p w:rsidR="007468EB" w:rsidRPr="008D6999" w:rsidRDefault="00562DC1" w:rsidP="007468EB">
            <w:pPr>
              <w:ind w:left="0" w:right="0"/>
              <w:jc w:val="center"/>
              <w:rPr>
                <w:rFonts w:ascii="Arial" w:hAnsi="Arial" w:cs="Arial"/>
              </w:rPr>
            </w:pPr>
            <w:r>
              <w:rPr>
                <w:rFonts w:ascii="Arial" w:hAnsi="Arial" w:cs="Arial"/>
              </w:rPr>
              <w:t>February</w:t>
            </w:r>
            <w:r w:rsidR="00986211">
              <w:rPr>
                <w:rFonts w:ascii="Arial" w:hAnsi="Arial" w:cs="Arial"/>
              </w:rPr>
              <w:t>, 2016</w:t>
            </w:r>
          </w:p>
        </w:tc>
        <w:tc>
          <w:tcPr>
            <w:tcW w:w="931" w:type="pct"/>
          </w:tcPr>
          <w:p w:rsidR="007468EB" w:rsidRPr="008D6999" w:rsidRDefault="007468EB" w:rsidP="007468EB">
            <w:pPr>
              <w:ind w:left="0" w:right="0"/>
              <w:rPr>
                <w:rFonts w:ascii="Arial" w:hAnsi="Arial" w:cs="Arial"/>
              </w:rPr>
            </w:pPr>
            <w:r w:rsidRPr="008D6999">
              <w:rPr>
                <w:rFonts w:ascii="Arial" w:hAnsi="Arial" w:cs="Arial"/>
              </w:rPr>
              <w:t>DGHS</w:t>
            </w:r>
          </w:p>
        </w:tc>
      </w:tr>
      <w:tr w:rsidR="002E3E6C" w:rsidRPr="008D6999" w:rsidTr="00702AC2">
        <w:tc>
          <w:tcPr>
            <w:tcW w:w="296" w:type="pct"/>
          </w:tcPr>
          <w:p w:rsidR="002E3E6C" w:rsidRPr="008D6999" w:rsidRDefault="002E3E6C" w:rsidP="00FC0FEF">
            <w:pPr>
              <w:pStyle w:val="ListParagraph"/>
              <w:numPr>
                <w:ilvl w:val="0"/>
                <w:numId w:val="1"/>
              </w:numPr>
              <w:ind w:left="0" w:right="0" w:firstLine="0"/>
              <w:rPr>
                <w:rFonts w:ascii="Arial" w:hAnsi="Arial" w:cs="Arial"/>
                <w:noProof/>
              </w:rPr>
            </w:pPr>
          </w:p>
        </w:tc>
        <w:tc>
          <w:tcPr>
            <w:tcW w:w="791" w:type="pct"/>
          </w:tcPr>
          <w:p w:rsidR="002E3E6C" w:rsidRPr="008D6999" w:rsidRDefault="002E3E6C" w:rsidP="00FC0FEF">
            <w:pPr>
              <w:ind w:left="0" w:right="0"/>
              <w:rPr>
                <w:rFonts w:ascii="Arial" w:hAnsi="Arial" w:cs="Arial"/>
              </w:rPr>
            </w:pPr>
            <w:r>
              <w:rPr>
                <w:rFonts w:ascii="Arial" w:hAnsi="Arial" w:cs="Arial"/>
              </w:rPr>
              <w:t>Development of Out-House Medical Waste Management system</w:t>
            </w:r>
          </w:p>
        </w:tc>
        <w:tc>
          <w:tcPr>
            <w:tcW w:w="1397" w:type="pct"/>
          </w:tcPr>
          <w:p w:rsidR="002E3E6C" w:rsidRPr="008D6999" w:rsidRDefault="00B314F5" w:rsidP="00FC0FEF">
            <w:pPr>
              <w:ind w:left="0" w:right="0"/>
              <w:rPr>
                <w:rFonts w:ascii="Arial" w:hAnsi="Arial" w:cs="Arial"/>
              </w:rPr>
            </w:pPr>
            <w:r>
              <w:rPr>
                <w:rFonts w:ascii="Arial" w:hAnsi="Arial" w:cs="Arial"/>
              </w:rPr>
              <w:t>Options for out-house MWM is inadequate in terms of capacity &amp; number. Most of the city area</w:t>
            </w:r>
            <w:r w:rsidR="00386C7E">
              <w:rPr>
                <w:rFonts w:ascii="Arial" w:hAnsi="Arial" w:cs="Arial"/>
              </w:rPr>
              <w:t>s</w:t>
            </w:r>
            <w:r>
              <w:rPr>
                <w:rFonts w:ascii="Arial" w:hAnsi="Arial" w:cs="Arial"/>
              </w:rPr>
              <w:t xml:space="preserve"> have no medical </w:t>
            </w:r>
            <w:r>
              <w:rPr>
                <w:rFonts w:ascii="Arial" w:hAnsi="Arial" w:cs="Arial"/>
              </w:rPr>
              <w:lastRenderedPageBreak/>
              <w:t xml:space="preserve">waste management plant, though </w:t>
            </w:r>
            <w:proofErr w:type="spellStart"/>
            <w:r>
              <w:rPr>
                <w:rFonts w:ascii="Arial" w:hAnsi="Arial" w:cs="Arial"/>
              </w:rPr>
              <w:t>MoLGRD</w:t>
            </w:r>
            <w:proofErr w:type="spellEnd"/>
            <w:r>
              <w:rPr>
                <w:rFonts w:ascii="Arial" w:hAnsi="Arial" w:cs="Arial"/>
              </w:rPr>
              <w:t xml:space="preserve"> have the mandate to establish the MWM facilities. </w:t>
            </w:r>
          </w:p>
        </w:tc>
        <w:tc>
          <w:tcPr>
            <w:tcW w:w="1025" w:type="pct"/>
          </w:tcPr>
          <w:p w:rsidR="002E3E6C" w:rsidRPr="008D6999" w:rsidRDefault="00B314F5" w:rsidP="00686BCC">
            <w:pPr>
              <w:pStyle w:val="ListParagraph"/>
              <w:ind w:left="0" w:right="0"/>
              <w:rPr>
                <w:rFonts w:ascii="Arial" w:hAnsi="Arial" w:cs="Arial"/>
              </w:rPr>
            </w:pPr>
            <w:r w:rsidRPr="008D6999">
              <w:rPr>
                <w:rFonts w:ascii="Arial" w:hAnsi="Arial" w:cs="Arial"/>
              </w:rPr>
              <w:lastRenderedPageBreak/>
              <w:t xml:space="preserve">A provision </w:t>
            </w:r>
            <w:r w:rsidR="00686BCC">
              <w:rPr>
                <w:rFonts w:ascii="Arial" w:hAnsi="Arial" w:cs="Arial"/>
              </w:rPr>
              <w:t>will be initiated</w:t>
            </w:r>
            <w:r w:rsidRPr="008D6999">
              <w:rPr>
                <w:rFonts w:ascii="Arial" w:hAnsi="Arial" w:cs="Arial"/>
              </w:rPr>
              <w:t xml:space="preserve"> to</w:t>
            </w:r>
            <w:r>
              <w:rPr>
                <w:rFonts w:ascii="Arial" w:hAnsi="Arial" w:cs="Arial"/>
              </w:rPr>
              <w:t xml:space="preserve"> establish a MWMP in a city corporation</w:t>
            </w:r>
            <w:r w:rsidR="00B12EAF">
              <w:rPr>
                <w:rFonts w:ascii="Arial" w:hAnsi="Arial" w:cs="Arial"/>
              </w:rPr>
              <w:t xml:space="preserve"> (</w:t>
            </w:r>
            <w:proofErr w:type="spellStart"/>
            <w:r w:rsidR="00B12EAF">
              <w:rPr>
                <w:rFonts w:ascii="Arial" w:hAnsi="Arial" w:cs="Arial"/>
              </w:rPr>
              <w:t>Rajshahi</w:t>
            </w:r>
            <w:proofErr w:type="spellEnd"/>
            <w:r w:rsidR="00B12EAF">
              <w:rPr>
                <w:rFonts w:ascii="Arial" w:hAnsi="Arial" w:cs="Arial"/>
              </w:rPr>
              <w:t xml:space="preserve">) with </w:t>
            </w:r>
            <w:r w:rsidR="00686BCC">
              <w:rPr>
                <w:rFonts w:ascii="Arial" w:hAnsi="Arial" w:cs="Arial"/>
              </w:rPr>
              <w:lastRenderedPageBreak/>
              <w:t>consultation</w:t>
            </w:r>
            <w:r w:rsidR="00B12EAF">
              <w:rPr>
                <w:rFonts w:ascii="Arial" w:hAnsi="Arial" w:cs="Arial"/>
              </w:rPr>
              <w:t xml:space="preserve"> with respective city corporation</w:t>
            </w:r>
            <w:r w:rsidR="005E7EE0">
              <w:rPr>
                <w:rFonts w:ascii="Arial" w:hAnsi="Arial" w:cs="Arial"/>
              </w:rPr>
              <w:t xml:space="preserve"> as pilot basis. A private farm /NGO for the operation of MWMP will be contracted out</w:t>
            </w:r>
            <w:r w:rsidR="00416F8F">
              <w:rPr>
                <w:rFonts w:ascii="Arial" w:hAnsi="Arial" w:cs="Arial"/>
              </w:rPr>
              <w:t xml:space="preserve"> under </w:t>
            </w:r>
            <w:r w:rsidR="00597B88">
              <w:rPr>
                <w:rFonts w:ascii="Arial" w:hAnsi="Arial" w:cs="Arial"/>
              </w:rPr>
              <w:t>some terms of references (</w:t>
            </w:r>
            <w:proofErr w:type="spellStart"/>
            <w:r w:rsidR="00597B88">
              <w:rPr>
                <w:rFonts w:ascii="Arial" w:hAnsi="Arial" w:cs="Arial"/>
              </w:rPr>
              <w:t>ToR</w:t>
            </w:r>
            <w:proofErr w:type="spellEnd"/>
            <w:r w:rsidR="00597B88">
              <w:rPr>
                <w:rFonts w:ascii="Arial" w:hAnsi="Arial" w:cs="Arial"/>
              </w:rPr>
              <w:t xml:space="preserve">) </w:t>
            </w:r>
          </w:p>
        </w:tc>
        <w:tc>
          <w:tcPr>
            <w:tcW w:w="560" w:type="pct"/>
          </w:tcPr>
          <w:p w:rsidR="002E3E6C" w:rsidRDefault="00597B88" w:rsidP="007468EB">
            <w:pPr>
              <w:ind w:left="0" w:right="0"/>
              <w:jc w:val="center"/>
              <w:rPr>
                <w:rFonts w:ascii="Arial" w:hAnsi="Arial" w:cs="Arial"/>
              </w:rPr>
            </w:pPr>
            <w:r>
              <w:rPr>
                <w:rFonts w:ascii="Arial" w:hAnsi="Arial" w:cs="Arial"/>
              </w:rPr>
              <w:lastRenderedPageBreak/>
              <w:t>June, 2016</w:t>
            </w:r>
          </w:p>
        </w:tc>
        <w:tc>
          <w:tcPr>
            <w:tcW w:w="931" w:type="pct"/>
          </w:tcPr>
          <w:p w:rsidR="002E3E6C" w:rsidRPr="008D6999" w:rsidRDefault="00597B88" w:rsidP="007468EB">
            <w:pPr>
              <w:ind w:left="0" w:right="0"/>
              <w:rPr>
                <w:rFonts w:ascii="Arial" w:hAnsi="Arial" w:cs="Arial"/>
              </w:rPr>
            </w:pPr>
            <w:r>
              <w:rPr>
                <w:rFonts w:ascii="Arial" w:hAnsi="Arial" w:cs="Arial"/>
              </w:rPr>
              <w:t xml:space="preserve">HSM, </w:t>
            </w:r>
            <w:r w:rsidRPr="008D6999">
              <w:rPr>
                <w:rFonts w:ascii="Arial" w:hAnsi="Arial" w:cs="Arial"/>
              </w:rPr>
              <w:t>DGHS</w:t>
            </w:r>
          </w:p>
        </w:tc>
      </w:tr>
      <w:tr w:rsidR="009D2530" w:rsidRPr="008D6999" w:rsidTr="00702AC2">
        <w:tc>
          <w:tcPr>
            <w:tcW w:w="296" w:type="pct"/>
          </w:tcPr>
          <w:p w:rsidR="009D2530" w:rsidRPr="008D6999" w:rsidRDefault="009D2530" w:rsidP="00FC0FEF">
            <w:pPr>
              <w:pStyle w:val="ListParagraph"/>
              <w:numPr>
                <w:ilvl w:val="0"/>
                <w:numId w:val="1"/>
              </w:numPr>
              <w:ind w:left="0" w:right="0" w:firstLine="0"/>
              <w:rPr>
                <w:rFonts w:ascii="Arial" w:hAnsi="Arial" w:cs="Arial"/>
                <w:noProof/>
              </w:rPr>
            </w:pPr>
          </w:p>
        </w:tc>
        <w:tc>
          <w:tcPr>
            <w:tcW w:w="791" w:type="pct"/>
          </w:tcPr>
          <w:p w:rsidR="009D2530" w:rsidRDefault="009D2530" w:rsidP="00C149D3">
            <w:pPr>
              <w:ind w:left="0" w:right="0"/>
              <w:rPr>
                <w:rFonts w:ascii="Arial" w:hAnsi="Arial" w:cs="Arial"/>
              </w:rPr>
            </w:pPr>
            <w:r>
              <w:rPr>
                <w:rFonts w:ascii="Arial" w:hAnsi="Arial" w:cs="Arial"/>
              </w:rPr>
              <w:t xml:space="preserve">Develop Mechanism for bridging  concerned ministry like </w:t>
            </w:r>
            <w:proofErr w:type="spellStart"/>
            <w:r>
              <w:rPr>
                <w:rFonts w:ascii="Arial" w:hAnsi="Arial" w:cs="Arial"/>
              </w:rPr>
              <w:t>MoH&amp;F</w:t>
            </w:r>
            <w:proofErr w:type="spellEnd"/>
            <w:r>
              <w:rPr>
                <w:rFonts w:ascii="Arial" w:hAnsi="Arial" w:cs="Arial"/>
              </w:rPr>
              <w:t xml:space="preserve">, </w:t>
            </w:r>
            <w:proofErr w:type="spellStart"/>
            <w:r>
              <w:rPr>
                <w:rFonts w:ascii="Arial" w:hAnsi="Arial" w:cs="Arial"/>
              </w:rPr>
              <w:t>MoLGRD</w:t>
            </w:r>
            <w:proofErr w:type="spellEnd"/>
            <w:r>
              <w:rPr>
                <w:rFonts w:ascii="Arial" w:hAnsi="Arial" w:cs="Arial"/>
              </w:rPr>
              <w:t xml:space="preserve"> &amp; MoEF </w:t>
            </w:r>
          </w:p>
        </w:tc>
        <w:tc>
          <w:tcPr>
            <w:tcW w:w="1397" w:type="pct"/>
          </w:tcPr>
          <w:p w:rsidR="009D2530" w:rsidRDefault="009D2530" w:rsidP="00FC0FEF">
            <w:pPr>
              <w:ind w:left="0" w:right="0"/>
              <w:rPr>
                <w:rFonts w:ascii="Arial" w:hAnsi="Arial" w:cs="Arial"/>
              </w:rPr>
            </w:pPr>
            <w:r>
              <w:rPr>
                <w:rFonts w:ascii="Arial" w:hAnsi="Arial" w:cs="Arial"/>
              </w:rPr>
              <w:t xml:space="preserve">A national committee covering </w:t>
            </w:r>
            <w:proofErr w:type="spellStart"/>
            <w:r>
              <w:rPr>
                <w:rFonts w:ascii="Arial" w:hAnsi="Arial" w:cs="Arial"/>
              </w:rPr>
              <w:t>MoH&amp;F</w:t>
            </w:r>
            <w:proofErr w:type="spellEnd"/>
            <w:r>
              <w:rPr>
                <w:rFonts w:ascii="Arial" w:hAnsi="Arial" w:cs="Arial"/>
              </w:rPr>
              <w:t xml:space="preserve">, </w:t>
            </w:r>
            <w:proofErr w:type="spellStart"/>
            <w:r>
              <w:rPr>
                <w:rFonts w:ascii="Arial" w:hAnsi="Arial" w:cs="Arial"/>
              </w:rPr>
              <w:t>MoLGRD</w:t>
            </w:r>
            <w:proofErr w:type="spellEnd"/>
            <w:r>
              <w:rPr>
                <w:rFonts w:ascii="Arial" w:hAnsi="Arial" w:cs="Arial"/>
              </w:rPr>
              <w:t xml:space="preserve"> &amp; MoEF was formed in 2007 for uplifting MWM system all over the Bangladesh. But it is unfortunate that the committee is not functioning up to the mark due to lack of proper coordination.</w:t>
            </w:r>
          </w:p>
        </w:tc>
        <w:tc>
          <w:tcPr>
            <w:tcW w:w="1025" w:type="pct"/>
          </w:tcPr>
          <w:p w:rsidR="009D2530" w:rsidRPr="008D6999" w:rsidRDefault="00686BCC" w:rsidP="00686BCC">
            <w:pPr>
              <w:pStyle w:val="ListParagraph"/>
              <w:ind w:left="0" w:right="0"/>
              <w:rPr>
                <w:rFonts w:ascii="Arial" w:hAnsi="Arial" w:cs="Arial"/>
              </w:rPr>
            </w:pPr>
            <w:r>
              <w:rPr>
                <w:rFonts w:ascii="Arial" w:hAnsi="Arial" w:cs="Arial"/>
              </w:rPr>
              <w:t xml:space="preserve">A </w:t>
            </w:r>
            <w:r w:rsidR="009D2530">
              <w:rPr>
                <w:rFonts w:ascii="Arial" w:hAnsi="Arial" w:cs="Arial"/>
              </w:rPr>
              <w:t>consulting farm</w:t>
            </w:r>
            <w:r w:rsidR="00B12EAF">
              <w:rPr>
                <w:rFonts w:ascii="Arial" w:hAnsi="Arial" w:cs="Arial"/>
              </w:rPr>
              <w:t xml:space="preserve"> </w:t>
            </w:r>
            <w:r>
              <w:rPr>
                <w:rFonts w:ascii="Arial" w:hAnsi="Arial" w:cs="Arial"/>
              </w:rPr>
              <w:t xml:space="preserve">will be hired </w:t>
            </w:r>
            <w:r w:rsidR="009D2530">
              <w:rPr>
                <w:rFonts w:ascii="Arial" w:hAnsi="Arial" w:cs="Arial"/>
              </w:rPr>
              <w:t>to coordinate the national committee as well as the concerned Ministry.</w:t>
            </w:r>
            <w:r w:rsidR="00B12EAF">
              <w:rPr>
                <w:rFonts w:ascii="Arial" w:hAnsi="Arial" w:cs="Arial"/>
              </w:rPr>
              <w:t xml:space="preserve"> The farm will </w:t>
            </w:r>
            <w:r w:rsidR="00DE689F">
              <w:rPr>
                <w:rFonts w:ascii="Arial" w:hAnsi="Arial" w:cs="Arial"/>
              </w:rPr>
              <w:t>vibrant the deadlock in connection with implementation of out-house MWM in</w:t>
            </w:r>
            <w:r w:rsidR="004B79A5">
              <w:rPr>
                <w:rFonts w:ascii="Arial" w:hAnsi="Arial" w:cs="Arial"/>
              </w:rPr>
              <w:t xml:space="preserve"> different</w:t>
            </w:r>
            <w:r w:rsidR="00DE689F">
              <w:rPr>
                <w:rFonts w:ascii="Arial" w:hAnsi="Arial" w:cs="Arial"/>
              </w:rPr>
              <w:t xml:space="preserve"> city corporation &amp; </w:t>
            </w:r>
            <w:proofErr w:type="spellStart"/>
            <w:r w:rsidR="00DE689F">
              <w:rPr>
                <w:rFonts w:ascii="Arial" w:hAnsi="Arial" w:cs="Arial"/>
              </w:rPr>
              <w:t>paurosova</w:t>
            </w:r>
            <w:proofErr w:type="spellEnd"/>
            <w:r w:rsidR="00DE689F">
              <w:rPr>
                <w:rFonts w:ascii="Arial" w:hAnsi="Arial" w:cs="Arial"/>
              </w:rPr>
              <w:t>.</w:t>
            </w:r>
          </w:p>
        </w:tc>
        <w:tc>
          <w:tcPr>
            <w:tcW w:w="560" w:type="pct"/>
          </w:tcPr>
          <w:p w:rsidR="009D2530" w:rsidRDefault="009D2530" w:rsidP="007468EB">
            <w:pPr>
              <w:ind w:left="0" w:right="0"/>
              <w:jc w:val="center"/>
              <w:rPr>
                <w:rFonts w:ascii="Arial" w:hAnsi="Arial" w:cs="Arial"/>
              </w:rPr>
            </w:pPr>
            <w:r>
              <w:rPr>
                <w:rFonts w:ascii="Arial" w:hAnsi="Arial" w:cs="Arial"/>
              </w:rPr>
              <w:t>June, 2016</w:t>
            </w:r>
          </w:p>
        </w:tc>
        <w:tc>
          <w:tcPr>
            <w:tcW w:w="931" w:type="pct"/>
          </w:tcPr>
          <w:p w:rsidR="009D2530" w:rsidRPr="008D6999" w:rsidRDefault="009D2530" w:rsidP="007468EB">
            <w:pPr>
              <w:ind w:left="0" w:right="0"/>
              <w:rPr>
                <w:rFonts w:ascii="Arial" w:hAnsi="Arial" w:cs="Arial"/>
              </w:rPr>
            </w:pPr>
            <w:r>
              <w:rPr>
                <w:rFonts w:ascii="Arial" w:hAnsi="Arial" w:cs="Arial"/>
              </w:rPr>
              <w:t xml:space="preserve">HSM, </w:t>
            </w:r>
            <w:r w:rsidRPr="008D6999">
              <w:rPr>
                <w:rFonts w:ascii="Arial" w:hAnsi="Arial" w:cs="Arial"/>
              </w:rPr>
              <w:t>DGHS</w:t>
            </w:r>
          </w:p>
        </w:tc>
      </w:tr>
    </w:tbl>
    <w:p w:rsidR="00B3573A" w:rsidRPr="008D6999" w:rsidRDefault="00B3573A" w:rsidP="00B3573A">
      <w:pPr>
        <w:ind w:left="0" w:right="0"/>
        <w:rPr>
          <w:rFonts w:ascii="Arial" w:hAnsi="Arial" w:cs="Arial"/>
        </w:rPr>
      </w:pPr>
    </w:p>
    <w:p w:rsidR="0063554E" w:rsidRDefault="0063554E">
      <w:pPr>
        <w:ind w:left="0" w:right="0"/>
        <w:rPr>
          <w:rFonts w:ascii="Arial" w:hAnsi="Arial" w:cs="Arial"/>
        </w:rPr>
      </w:pPr>
      <w:r>
        <w:rPr>
          <w:rFonts w:ascii="Arial" w:hAnsi="Arial" w:cs="Arial"/>
        </w:rPr>
        <w:t xml:space="preserve">Besides the abovementioned action plans, </w:t>
      </w:r>
      <w:r w:rsidR="00986211">
        <w:rPr>
          <w:rFonts w:ascii="Arial" w:hAnsi="Arial" w:cs="Arial"/>
        </w:rPr>
        <w:t xml:space="preserve">DGHS will initiate dialogue and appropriate measures on </w:t>
      </w:r>
      <w:r>
        <w:rPr>
          <w:rFonts w:ascii="Arial" w:hAnsi="Arial" w:cs="Arial"/>
        </w:rPr>
        <w:t>several other issues at the policy level involving multiple stakeholders</w:t>
      </w:r>
      <w:r w:rsidR="00986211">
        <w:rPr>
          <w:rFonts w:ascii="Arial" w:hAnsi="Arial" w:cs="Arial"/>
        </w:rPr>
        <w:t xml:space="preserve">. This </w:t>
      </w:r>
      <w:r w:rsidR="00852B3C">
        <w:rPr>
          <w:rFonts w:ascii="Arial" w:hAnsi="Arial" w:cs="Arial"/>
        </w:rPr>
        <w:t>will</w:t>
      </w:r>
      <w:r w:rsidR="00986211">
        <w:rPr>
          <w:rFonts w:ascii="Arial" w:hAnsi="Arial" w:cs="Arial"/>
        </w:rPr>
        <w:t xml:space="preserve"> improve the overall MWM in the country in long-run.</w:t>
      </w:r>
    </w:p>
    <w:p w:rsidR="0063554E" w:rsidRPr="00986211" w:rsidRDefault="0063554E" w:rsidP="000B0A05">
      <w:pPr>
        <w:spacing w:after="0"/>
        <w:ind w:left="0" w:right="0"/>
        <w:jc w:val="both"/>
        <w:rPr>
          <w:rFonts w:ascii="Arial" w:hAnsi="Arial" w:cs="Arial"/>
          <w:b/>
          <w:i/>
        </w:rPr>
      </w:pPr>
      <w:r w:rsidRPr="00986211">
        <w:rPr>
          <w:rFonts w:ascii="Arial" w:hAnsi="Arial" w:cs="Arial"/>
          <w:b/>
          <w:i/>
          <w:noProof/>
        </w:rPr>
        <w:t xml:space="preserve">Information </w:t>
      </w:r>
      <w:r w:rsidR="00986211">
        <w:rPr>
          <w:rFonts w:ascii="Arial" w:hAnsi="Arial" w:cs="Arial"/>
          <w:b/>
          <w:i/>
          <w:noProof/>
        </w:rPr>
        <w:t>f</w:t>
      </w:r>
      <w:r w:rsidRPr="00986211">
        <w:rPr>
          <w:rFonts w:ascii="Arial" w:hAnsi="Arial" w:cs="Arial"/>
          <w:b/>
          <w:i/>
          <w:noProof/>
        </w:rPr>
        <w:t xml:space="preserve">low </w:t>
      </w:r>
      <w:r w:rsidR="00986211">
        <w:rPr>
          <w:rFonts w:ascii="Arial" w:hAnsi="Arial" w:cs="Arial"/>
          <w:b/>
          <w:i/>
          <w:noProof/>
        </w:rPr>
        <w:t>b</w:t>
      </w:r>
      <w:r w:rsidR="00986211" w:rsidRPr="00986211">
        <w:rPr>
          <w:rFonts w:ascii="Arial" w:hAnsi="Arial" w:cs="Arial"/>
          <w:b/>
          <w:i/>
          <w:noProof/>
        </w:rPr>
        <w:t xml:space="preserve">etween </w:t>
      </w:r>
      <w:r w:rsidRPr="00986211">
        <w:rPr>
          <w:rFonts w:ascii="Arial" w:hAnsi="Arial" w:cs="Arial"/>
          <w:b/>
          <w:i/>
          <w:noProof/>
        </w:rPr>
        <w:t xml:space="preserve">the </w:t>
      </w:r>
      <w:r w:rsidR="00986211">
        <w:rPr>
          <w:rFonts w:ascii="Arial" w:hAnsi="Arial" w:cs="Arial"/>
          <w:b/>
          <w:i/>
          <w:noProof/>
        </w:rPr>
        <w:t>k</w:t>
      </w:r>
      <w:r w:rsidR="00986211" w:rsidRPr="00986211">
        <w:rPr>
          <w:rFonts w:ascii="Arial" w:hAnsi="Arial" w:cs="Arial"/>
          <w:b/>
          <w:i/>
          <w:noProof/>
        </w:rPr>
        <w:t xml:space="preserve">ey </w:t>
      </w:r>
      <w:r w:rsidR="00986211">
        <w:rPr>
          <w:rFonts w:ascii="Arial" w:hAnsi="Arial" w:cs="Arial"/>
          <w:b/>
          <w:i/>
          <w:noProof/>
        </w:rPr>
        <w:t>s</w:t>
      </w:r>
      <w:r w:rsidR="00986211" w:rsidRPr="00986211">
        <w:rPr>
          <w:rFonts w:ascii="Arial" w:hAnsi="Arial" w:cs="Arial"/>
          <w:b/>
          <w:i/>
          <w:noProof/>
        </w:rPr>
        <w:t>takeholders</w:t>
      </w:r>
      <w:r w:rsidR="00986211">
        <w:rPr>
          <w:rFonts w:ascii="Arial" w:hAnsi="Arial" w:cs="Arial"/>
          <w:b/>
          <w:i/>
          <w:noProof/>
        </w:rPr>
        <w:t>:</w:t>
      </w:r>
    </w:p>
    <w:p w:rsidR="0063554E" w:rsidRDefault="0063554E" w:rsidP="000B0A05">
      <w:pPr>
        <w:spacing w:after="0"/>
        <w:ind w:left="0" w:right="0"/>
        <w:jc w:val="both"/>
        <w:rPr>
          <w:rFonts w:ascii="Arial" w:hAnsi="Arial" w:cs="Arial"/>
        </w:rPr>
      </w:pPr>
      <w:r w:rsidRPr="005923A4">
        <w:rPr>
          <w:rFonts w:ascii="Arial" w:hAnsi="Arial" w:cs="Arial"/>
        </w:rPr>
        <w:t>The present institutional framework lack</w:t>
      </w:r>
      <w:r w:rsidR="00986211">
        <w:rPr>
          <w:rFonts w:ascii="Arial" w:hAnsi="Arial" w:cs="Arial"/>
        </w:rPr>
        <w:t>s</w:t>
      </w:r>
      <w:r w:rsidRPr="005923A4">
        <w:rPr>
          <w:rFonts w:ascii="Arial" w:hAnsi="Arial" w:cs="Arial"/>
        </w:rPr>
        <w:t xml:space="preserve"> a speedy and transparent system for sharing of information between the various agencies. The City Corporation/</w:t>
      </w:r>
      <w:proofErr w:type="spellStart"/>
      <w:r w:rsidRPr="005923A4">
        <w:rPr>
          <w:rFonts w:ascii="Arial" w:hAnsi="Arial" w:cs="Arial"/>
        </w:rPr>
        <w:t>Pourashavas</w:t>
      </w:r>
      <w:proofErr w:type="spellEnd"/>
      <w:r w:rsidRPr="005923A4">
        <w:rPr>
          <w:rFonts w:ascii="Arial" w:hAnsi="Arial" w:cs="Arial"/>
        </w:rPr>
        <w:t>, who are responsible for waste management, have the power to prosecute offending health units. However</w:t>
      </w:r>
      <w:r w:rsidR="00986211">
        <w:rPr>
          <w:rFonts w:ascii="Arial" w:hAnsi="Arial" w:cs="Arial"/>
        </w:rPr>
        <w:t>,</w:t>
      </w:r>
      <w:r w:rsidRPr="005923A4">
        <w:rPr>
          <w:rFonts w:ascii="Arial" w:hAnsi="Arial" w:cs="Arial"/>
        </w:rPr>
        <w:t xml:space="preserve"> they do not receive any information from DGHS or MoEF making it difficult for the effectively enforcement of MWM rules. Similarly</w:t>
      </w:r>
      <w:r w:rsidR="00986211">
        <w:rPr>
          <w:rFonts w:ascii="Arial" w:hAnsi="Arial" w:cs="Arial"/>
        </w:rPr>
        <w:t>,</w:t>
      </w:r>
      <w:r w:rsidRPr="005923A4">
        <w:rPr>
          <w:rFonts w:ascii="Arial" w:hAnsi="Arial" w:cs="Arial"/>
        </w:rPr>
        <w:t xml:space="preserve"> DGHS does not have information about the HCFs having received trade licenses from City Corporations. Development of an Online Waste Management Information System</w:t>
      </w:r>
      <w:r w:rsidR="000B0A05">
        <w:rPr>
          <w:rFonts w:ascii="Arial" w:hAnsi="Arial" w:cs="Arial"/>
        </w:rPr>
        <w:t xml:space="preserve"> may allow effective</w:t>
      </w:r>
      <w:r w:rsidRPr="005923A4">
        <w:rPr>
          <w:rFonts w:ascii="Arial" w:hAnsi="Arial" w:cs="Arial"/>
        </w:rPr>
        <w:t xml:space="preserve"> information sharing through the Inter-Ministerial Group’s Coordinator (DGHS, MOLGRD, </w:t>
      </w:r>
      <w:proofErr w:type="gramStart"/>
      <w:r w:rsidRPr="005923A4">
        <w:rPr>
          <w:rFonts w:ascii="Arial" w:hAnsi="Arial" w:cs="Arial"/>
        </w:rPr>
        <w:t>MOEF</w:t>
      </w:r>
      <w:proofErr w:type="gramEnd"/>
      <w:r w:rsidRPr="005923A4">
        <w:rPr>
          <w:rFonts w:ascii="Arial" w:hAnsi="Arial" w:cs="Arial"/>
        </w:rPr>
        <w:t>)</w:t>
      </w:r>
      <w:r w:rsidR="00852B3C">
        <w:rPr>
          <w:rFonts w:ascii="Arial" w:hAnsi="Arial" w:cs="Arial"/>
        </w:rPr>
        <w:t>.</w:t>
      </w:r>
    </w:p>
    <w:p w:rsidR="000B0A05" w:rsidRPr="005923A4" w:rsidRDefault="000B0A05" w:rsidP="000B0A05">
      <w:pPr>
        <w:spacing w:after="0"/>
        <w:ind w:left="0" w:right="0"/>
        <w:jc w:val="both"/>
        <w:rPr>
          <w:rFonts w:ascii="Arial" w:hAnsi="Arial" w:cs="Arial"/>
        </w:rPr>
      </w:pPr>
    </w:p>
    <w:p w:rsidR="000C7FC1" w:rsidRDefault="000C7FC1" w:rsidP="000B0A05">
      <w:pPr>
        <w:spacing w:after="0"/>
        <w:ind w:left="0" w:right="0"/>
        <w:jc w:val="both"/>
        <w:rPr>
          <w:rFonts w:ascii="Arial" w:hAnsi="Arial" w:cs="Arial"/>
          <w:b/>
          <w:i/>
        </w:rPr>
      </w:pPr>
    </w:p>
    <w:p w:rsidR="000C7FC1" w:rsidRDefault="000C7FC1" w:rsidP="000B0A05">
      <w:pPr>
        <w:spacing w:after="0"/>
        <w:ind w:left="0" w:right="0"/>
        <w:jc w:val="both"/>
        <w:rPr>
          <w:rFonts w:ascii="Arial" w:hAnsi="Arial" w:cs="Arial"/>
          <w:b/>
          <w:i/>
        </w:rPr>
      </w:pPr>
    </w:p>
    <w:p w:rsidR="00686BCC" w:rsidRDefault="00686BCC" w:rsidP="000B0A05">
      <w:pPr>
        <w:spacing w:after="0"/>
        <w:ind w:left="0" w:right="0"/>
        <w:jc w:val="both"/>
        <w:rPr>
          <w:rFonts w:ascii="Arial" w:hAnsi="Arial" w:cs="Arial"/>
          <w:b/>
          <w:i/>
        </w:rPr>
      </w:pPr>
    </w:p>
    <w:p w:rsidR="0063554E" w:rsidRPr="000B0A05" w:rsidRDefault="0063554E" w:rsidP="000B0A05">
      <w:pPr>
        <w:spacing w:after="0"/>
        <w:ind w:left="0" w:right="0"/>
        <w:jc w:val="both"/>
        <w:rPr>
          <w:rFonts w:ascii="Arial" w:hAnsi="Arial" w:cs="Arial"/>
          <w:i/>
        </w:rPr>
      </w:pPr>
      <w:r w:rsidRPr="00852B3C">
        <w:rPr>
          <w:rFonts w:ascii="Arial" w:hAnsi="Arial" w:cs="Arial"/>
          <w:b/>
          <w:i/>
        </w:rPr>
        <w:t xml:space="preserve">Institutional </w:t>
      </w:r>
      <w:r w:rsidR="00852B3C">
        <w:rPr>
          <w:rFonts w:ascii="Arial" w:hAnsi="Arial" w:cs="Arial"/>
          <w:b/>
          <w:i/>
        </w:rPr>
        <w:t>Strengthening and Coordination with</w:t>
      </w:r>
      <w:r w:rsidR="00852B3C" w:rsidRPr="00852B3C">
        <w:rPr>
          <w:rFonts w:ascii="Arial" w:hAnsi="Arial" w:cs="Arial"/>
          <w:b/>
          <w:i/>
        </w:rPr>
        <w:t xml:space="preserve"> DoE</w:t>
      </w:r>
    </w:p>
    <w:p w:rsidR="0063554E" w:rsidRDefault="000B0A05" w:rsidP="000B0A05">
      <w:pPr>
        <w:spacing w:after="0"/>
        <w:ind w:left="0" w:right="0"/>
        <w:jc w:val="both"/>
        <w:rPr>
          <w:rFonts w:ascii="Arial" w:hAnsi="Arial" w:cs="Arial"/>
        </w:rPr>
      </w:pPr>
      <w:r>
        <w:rPr>
          <w:rFonts w:ascii="Arial" w:hAnsi="Arial" w:cs="Arial"/>
        </w:rPr>
        <w:t>There is n</w:t>
      </w:r>
      <w:r w:rsidR="0063554E" w:rsidRPr="005923A4">
        <w:rPr>
          <w:rFonts w:ascii="Arial" w:hAnsi="Arial" w:cs="Arial"/>
        </w:rPr>
        <w:t xml:space="preserve">o </w:t>
      </w:r>
      <w:r w:rsidR="00852B3C">
        <w:rPr>
          <w:rFonts w:ascii="Arial" w:hAnsi="Arial" w:cs="Arial"/>
        </w:rPr>
        <w:t>s</w:t>
      </w:r>
      <w:r w:rsidR="00852B3C" w:rsidRPr="005923A4">
        <w:rPr>
          <w:rFonts w:ascii="Arial" w:hAnsi="Arial" w:cs="Arial"/>
        </w:rPr>
        <w:t xml:space="preserve">eparate </w:t>
      </w:r>
      <w:r w:rsidR="0063554E" w:rsidRPr="005923A4">
        <w:rPr>
          <w:rFonts w:ascii="Arial" w:hAnsi="Arial" w:cs="Arial"/>
        </w:rPr>
        <w:t>wing in DoE to monitor compliance</w:t>
      </w:r>
      <w:r>
        <w:rPr>
          <w:rFonts w:ascii="Arial" w:hAnsi="Arial" w:cs="Arial"/>
        </w:rPr>
        <w:t xml:space="preserve"> of the Medical Waste Operators although</w:t>
      </w:r>
      <w:r w:rsidR="00686BCC">
        <w:rPr>
          <w:rFonts w:ascii="Arial" w:hAnsi="Arial" w:cs="Arial"/>
        </w:rPr>
        <w:t xml:space="preserve"> </w:t>
      </w:r>
      <w:r>
        <w:rPr>
          <w:rFonts w:ascii="Arial" w:hAnsi="Arial" w:cs="Arial"/>
        </w:rPr>
        <w:t>t</w:t>
      </w:r>
      <w:r w:rsidR="0063554E" w:rsidRPr="005923A4">
        <w:rPr>
          <w:rFonts w:ascii="Arial" w:hAnsi="Arial" w:cs="Arial"/>
        </w:rPr>
        <w:t>here is a separate wing to issue Environment Clearance to the Industries</w:t>
      </w:r>
      <w:r>
        <w:rPr>
          <w:rFonts w:ascii="Arial" w:hAnsi="Arial" w:cs="Arial"/>
        </w:rPr>
        <w:t>.</w:t>
      </w:r>
      <w:r w:rsidR="00686BCC">
        <w:rPr>
          <w:rFonts w:ascii="Arial" w:hAnsi="Arial" w:cs="Arial"/>
        </w:rPr>
        <w:t xml:space="preserve"> </w:t>
      </w:r>
      <w:r w:rsidR="00852B3C">
        <w:rPr>
          <w:rFonts w:ascii="Arial" w:hAnsi="Arial" w:cs="Arial"/>
        </w:rPr>
        <w:t>DoE’s</w:t>
      </w:r>
      <w:r w:rsidR="00686BCC">
        <w:rPr>
          <w:rFonts w:ascii="Arial" w:hAnsi="Arial" w:cs="Arial"/>
        </w:rPr>
        <w:t xml:space="preserve"> </w:t>
      </w:r>
      <w:r w:rsidR="0063554E" w:rsidRPr="005923A4">
        <w:rPr>
          <w:rFonts w:ascii="Arial" w:hAnsi="Arial" w:cs="Arial"/>
        </w:rPr>
        <w:lastRenderedPageBreak/>
        <w:t xml:space="preserve">Capacity </w:t>
      </w:r>
      <w:r>
        <w:rPr>
          <w:rFonts w:ascii="Arial" w:hAnsi="Arial" w:cs="Arial"/>
        </w:rPr>
        <w:t xml:space="preserve">needs </w:t>
      </w:r>
      <w:r w:rsidR="0063554E" w:rsidRPr="005923A4">
        <w:rPr>
          <w:rFonts w:ascii="Arial" w:hAnsi="Arial" w:cs="Arial"/>
        </w:rPr>
        <w:t xml:space="preserve">to be enhanced by empowering it to address the compliance issue at the HCF level on Medical Waste. </w:t>
      </w:r>
      <w:r w:rsidR="00852B3C">
        <w:rPr>
          <w:rFonts w:ascii="Arial" w:hAnsi="Arial" w:cs="Arial"/>
        </w:rPr>
        <w:t>. In addition, better institutional coordination mechanism needs to be established between DoE and DGHS for effective medical waste management and monitoring.</w:t>
      </w:r>
    </w:p>
    <w:p w:rsidR="000B0A05" w:rsidRPr="005923A4" w:rsidRDefault="000B0A05" w:rsidP="000B0A05">
      <w:pPr>
        <w:spacing w:after="0"/>
        <w:ind w:left="0" w:right="0"/>
        <w:jc w:val="both"/>
        <w:rPr>
          <w:rFonts w:ascii="Arial" w:hAnsi="Arial" w:cs="Arial"/>
        </w:rPr>
      </w:pPr>
    </w:p>
    <w:p w:rsidR="0063554E" w:rsidRPr="00852B3C" w:rsidRDefault="0063554E" w:rsidP="000B0A05">
      <w:pPr>
        <w:spacing w:after="0"/>
        <w:ind w:left="0" w:right="0"/>
        <w:jc w:val="both"/>
        <w:rPr>
          <w:rFonts w:ascii="Arial" w:hAnsi="Arial" w:cs="Arial"/>
          <w:b/>
          <w:i/>
        </w:rPr>
      </w:pPr>
      <w:r w:rsidRPr="00852B3C">
        <w:rPr>
          <w:rFonts w:ascii="Arial" w:hAnsi="Arial" w:cs="Arial"/>
          <w:b/>
          <w:i/>
          <w:noProof/>
        </w:rPr>
        <w:t>Segregation in  unprotected facility by ragpickers and out-house managemnet workers</w:t>
      </w:r>
    </w:p>
    <w:p w:rsidR="005923A4" w:rsidRDefault="0063554E" w:rsidP="000B0A05">
      <w:pPr>
        <w:spacing w:after="0"/>
        <w:ind w:left="0" w:right="0"/>
        <w:jc w:val="both"/>
        <w:rPr>
          <w:rFonts w:ascii="Arial" w:hAnsi="Arial" w:cs="Arial"/>
        </w:rPr>
      </w:pPr>
      <w:r w:rsidRPr="005923A4">
        <w:rPr>
          <w:rFonts w:ascii="Arial" w:hAnsi="Arial" w:cs="Arial"/>
        </w:rPr>
        <w:t xml:space="preserve">The recycling of the municipal wastes is carried out by the Informal sector. In the event of HCF not segregating MW from MSW, the entire unsegregated waste is likely to go to the Municipal landfill/Dumping Sites. The </w:t>
      </w:r>
      <w:proofErr w:type="spellStart"/>
      <w:r w:rsidRPr="005923A4">
        <w:rPr>
          <w:rFonts w:ascii="Arial" w:hAnsi="Arial" w:cs="Arial"/>
        </w:rPr>
        <w:t>ragpickers</w:t>
      </w:r>
      <w:proofErr w:type="spellEnd"/>
      <w:r w:rsidRPr="005923A4">
        <w:rPr>
          <w:rFonts w:ascii="Arial" w:hAnsi="Arial" w:cs="Arial"/>
        </w:rPr>
        <w:t xml:space="preserve"> picking recyclables from these wastes are likely to be infected due to their contact with sharps and other infectious wastes. A mechanism </w:t>
      </w:r>
      <w:r w:rsidR="000B0A05">
        <w:rPr>
          <w:rFonts w:ascii="Arial" w:hAnsi="Arial" w:cs="Arial"/>
        </w:rPr>
        <w:t xml:space="preserve">may be </w:t>
      </w:r>
      <w:r w:rsidRPr="005923A4">
        <w:rPr>
          <w:rFonts w:ascii="Arial" w:hAnsi="Arial" w:cs="Arial"/>
        </w:rPr>
        <w:t xml:space="preserve">in place to ensure segregation of MW from MSW. City Corporations should be mandated to monitor this and a penalty system should be put in place for any violations. </w:t>
      </w:r>
      <w:r w:rsidR="005923A4" w:rsidRPr="005923A4">
        <w:rPr>
          <w:rFonts w:ascii="Arial" w:hAnsi="Arial" w:cs="Arial"/>
        </w:rPr>
        <w:t>(DGHS, Waste Facility Operators, City Corporation (DGHS, Waste Facility Operators, City Corporation)</w:t>
      </w:r>
      <w:r w:rsidR="00686BCC">
        <w:rPr>
          <w:rFonts w:ascii="Arial" w:hAnsi="Arial" w:cs="Arial"/>
        </w:rPr>
        <w:t>.</w:t>
      </w:r>
    </w:p>
    <w:p w:rsidR="000B0A05" w:rsidRPr="005923A4" w:rsidRDefault="000B0A05" w:rsidP="000B0A05">
      <w:pPr>
        <w:spacing w:after="0"/>
        <w:ind w:left="0" w:right="0"/>
        <w:jc w:val="both"/>
        <w:rPr>
          <w:rFonts w:ascii="Arial" w:hAnsi="Arial" w:cs="Arial"/>
        </w:rPr>
      </w:pPr>
    </w:p>
    <w:p w:rsidR="005923A4" w:rsidRPr="00852B3C" w:rsidRDefault="005923A4" w:rsidP="000B0A05">
      <w:pPr>
        <w:spacing w:after="0"/>
        <w:ind w:left="0" w:right="0"/>
        <w:jc w:val="both"/>
        <w:rPr>
          <w:rFonts w:ascii="Arial" w:hAnsi="Arial" w:cs="Arial"/>
          <w:b/>
          <w:i/>
        </w:rPr>
      </w:pPr>
      <w:r w:rsidRPr="00852B3C">
        <w:rPr>
          <w:rFonts w:ascii="Arial" w:hAnsi="Arial" w:cs="Arial"/>
          <w:b/>
          <w:i/>
        </w:rPr>
        <w:t>‘Outhouse’ Management Facilities-Viability</w:t>
      </w:r>
    </w:p>
    <w:p w:rsidR="000B0A05" w:rsidRDefault="000B0A05" w:rsidP="000B0A05">
      <w:pPr>
        <w:spacing w:after="0"/>
        <w:ind w:left="0" w:right="0"/>
        <w:jc w:val="both"/>
        <w:rPr>
          <w:rFonts w:ascii="Arial" w:hAnsi="Arial" w:cs="Arial"/>
        </w:rPr>
      </w:pPr>
      <w:r>
        <w:rPr>
          <w:rFonts w:ascii="Arial" w:hAnsi="Arial" w:cs="Arial"/>
        </w:rPr>
        <w:t>Outhouse management facilities are o</w:t>
      </w:r>
      <w:r w:rsidR="005923A4" w:rsidRPr="005923A4">
        <w:rPr>
          <w:rFonts w:ascii="Arial" w:hAnsi="Arial" w:cs="Arial"/>
        </w:rPr>
        <w:t xml:space="preserve">perational only in 5 cities namely Dhaka, </w:t>
      </w:r>
      <w:proofErr w:type="spellStart"/>
      <w:r w:rsidR="005923A4" w:rsidRPr="005923A4">
        <w:rPr>
          <w:rFonts w:ascii="Arial" w:hAnsi="Arial" w:cs="Arial"/>
        </w:rPr>
        <w:t>Jessore</w:t>
      </w:r>
      <w:proofErr w:type="spellEnd"/>
      <w:r w:rsidR="005923A4" w:rsidRPr="005923A4">
        <w:rPr>
          <w:rFonts w:ascii="Arial" w:hAnsi="Arial" w:cs="Arial"/>
        </w:rPr>
        <w:t xml:space="preserve">, </w:t>
      </w:r>
      <w:proofErr w:type="spellStart"/>
      <w:r w:rsidR="005923A4" w:rsidRPr="005923A4">
        <w:rPr>
          <w:rFonts w:ascii="Arial" w:hAnsi="Arial" w:cs="Arial"/>
        </w:rPr>
        <w:t>Bogra</w:t>
      </w:r>
      <w:proofErr w:type="spellEnd"/>
      <w:r w:rsidR="005923A4" w:rsidRPr="005923A4">
        <w:rPr>
          <w:rFonts w:ascii="Arial" w:hAnsi="Arial" w:cs="Arial"/>
        </w:rPr>
        <w:t xml:space="preserve">, </w:t>
      </w:r>
      <w:proofErr w:type="spellStart"/>
      <w:r w:rsidR="005923A4" w:rsidRPr="005923A4">
        <w:rPr>
          <w:rFonts w:ascii="Arial" w:hAnsi="Arial" w:cs="Arial"/>
        </w:rPr>
        <w:t>Comilla</w:t>
      </w:r>
      <w:proofErr w:type="spellEnd"/>
      <w:r w:rsidR="005923A4" w:rsidRPr="005923A4">
        <w:rPr>
          <w:rFonts w:ascii="Arial" w:hAnsi="Arial" w:cs="Arial"/>
        </w:rPr>
        <w:t xml:space="preserve"> and Chittagong. The operators of these facilities find the operation commercially unviable due to factors such as low quantit</w:t>
      </w:r>
      <w:r>
        <w:rPr>
          <w:rFonts w:ascii="Arial" w:hAnsi="Arial" w:cs="Arial"/>
        </w:rPr>
        <w:t>ies of MW provided by the HCFs (</w:t>
      </w:r>
      <w:r w:rsidR="005923A4" w:rsidRPr="005923A4">
        <w:rPr>
          <w:rFonts w:ascii="Arial" w:hAnsi="Arial" w:cs="Arial"/>
        </w:rPr>
        <w:t>specially the Government Hospitals</w:t>
      </w:r>
      <w:r>
        <w:rPr>
          <w:rFonts w:ascii="Arial" w:hAnsi="Arial" w:cs="Arial"/>
        </w:rPr>
        <w:t>)</w:t>
      </w:r>
      <w:r w:rsidR="005923A4" w:rsidRPr="005923A4">
        <w:rPr>
          <w:rFonts w:ascii="Arial" w:hAnsi="Arial" w:cs="Arial"/>
        </w:rPr>
        <w:t xml:space="preserve">, limited service charges etc. </w:t>
      </w:r>
      <w:r>
        <w:rPr>
          <w:rFonts w:ascii="Arial" w:hAnsi="Arial" w:cs="Arial"/>
        </w:rPr>
        <w:t>The viability of the system needs t</w:t>
      </w:r>
      <w:r w:rsidR="005923A4" w:rsidRPr="005923A4">
        <w:rPr>
          <w:rFonts w:ascii="Arial" w:hAnsi="Arial" w:cs="Arial"/>
        </w:rPr>
        <w:t>o be worked out with the involvement of all major stakeholders (</w:t>
      </w:r>
      <w:proofErr w:type="spellStart"/>
      <w:r w:rsidR="005923A4" w:rsidRPr="005923A4">
        <w:rPr>
          <w:rFonts w:ascii="Arial" w:hAnsi="Arial" w:cs="Arial"/>
        </w:rPr>
        <w:t>MoHFW</w:t>
      </w:r>
      <w:proofErr w:type="spellEnd"/>
      <w:r w:rsidR="005923A4" w:rsidRPr="005923A4">
        <w:rPr>
          <w:rFonts w:ascii="Arial" w:hAnsi="Arial" w:cs="Arial"/>
        </w:rPr>
        <w:t xml:space="preserve">, MOLGRD, </w:t>
      </w:r>
      <w:proofErr w:type="gramStart"/>
      <w:r w:rsidR="005923A4" w:rsidRPr="005923A4">
        <w:rPr>
          <w:rFonts w:ascii="Arial" w:hAnsi="Arial" w:cs="Arial"/>
        </w:rPr>
        <w:t>MOEF</w:t>
      </w:r>
      <w:proofErr w:type="gramEnd"/>
      <w:r w:rsidR="005923A4" w:rsidRPr="005923A4">
        <w:rPr>
          <w:rFonts w:ascii="Arial" w:hAnsi="Arial" w:cs="Arial"/>
        </w:rPr>
        <w:t>)</w:t>
      </w:r>
      <w:r w:rsidR="00686BCC">
        <w:rPr>
          <w:rFonts w:ascii="Arial" w:hAnsi="Arial" w:cs="Arial"/>
        </w:rPr>
        <w:t>.</w:t>
      </w:r>
    </w:p>
    <w:p w:rsidR="000B0A05" w:rsidRDefault="000B0A05" w:rsidP="000B0A05">
      <w:pPr>
        <w:spacing w:after="0"/>
        <w:ind w:left="0" w:right="0"/>
        <w:jc w:val="both"/>
        <w:rPr>
          <w:rFonts w:ascii="Arial" w:hAnsi="Arial" w:cs="Arial"/>
        </w:rPr>
      </w:pPr>
    </w:p>
    <w:p w:rsidR="000B0A05" w:rsidRPr="00702AC2" w:rsidRDefault="00FF48D1" w:rsidP="00702AC2">
      <w:pPr>
        <w:pStyle w:val="Nornal"/>
        <w:rPr>
          <w:rFonts w:ascii="Arial" w:hAnsi="Arial" w:cs="Arial"/>
        </w:rPr>
      </w:pPr>
      <w:r>
        <w:rPr>
          <w:rFonts w:ascii="Arial" w:hAnsi="Arial" w:cs="Arial"/>
        </w:rPr>
        <w:t xml:space="preserve">Revised </w:t>
      </w:r>
      <w:r w:rsidR="000B0A05" w:rsidRPr="00702AC2">
        <w:rPr>
          <w:rFonts w:ascii="Arial" w:hAnsi="Arial" w:cs="Arial"/>
        </w:rPr>
        <w:t xml:space="preserve">Action Plan for </w:t>
      </w:r>
      <w:r>
        <w:rPr>
          <w:rFonts w:ascii="Arial" w:hAnsi="Arial" w:cs="Arial"/>
        </w:rPr>
        <w:t>Environmental Management</w:t>
      </w:r>
      <w:r w:rsidR="00B85486" w:rsidRPr="00702AC2">
        <w:rPr>
          <w:rFonts w:ascii="Arial" w:hAnsi="Arial" w:cs="Arial"/>
        </w:rPr>
        <w:t xml:space="preserve"> for Civil Works</w:t>
      </w:r>
    </w:p>
    <w:p w:rsidR="00B3573A" w:rsidRDefault="00580F54" w:rsidP="000B0A05">
      <w:pPr>
        <w:spacing w:after="0"/>
        <w:ind w:left="0" w:right="0"/>
        <w:jc w:val="both"/>
        <w:rPr>
          <w:rFonts w:ascii="Arial" w:hAnsi="Arial" w:cs="Arial"/>
        </w:rPr>
      </w:pPr>
      <w:r>
        <w:rPr>
          <w:rFonts w:ascii="Arial" w:hAnsi="Arial" w:cs="Arial"/>
        </w:rPr>
        <w:t xml:space="preserve">In order to </w:t>
      </w:r>
      <w:r w:rsidR="00FF48D1">
        <w:rPr>
          <w:rFonts w:ascii="Arial" w:hAnsi="Arial" w:cs="Arial"/>
        </w:rPr>
        <w:t>adequately address the</w:t>
      </w:r>
      <w:r w:rsidR="00796B83">
        <w:rPr>
          <w:rFonts w:ascii="Arial" w:hAnsi="Arial" w:cs="Arial"/>
        </w:rPr>
        <w:t xml:space="preserve"> environmental issues regarding</w:t>
      </w:r>
      <w:r>
        <w:rPr>
          <w:rFonts w:ascii="Arial" w:hAnsi="Arial" w:cs="Arial"/>
        </w:rPr>
        <w:t xml:space="preserve"> Civil works-related activities, a revised checklist for environmental screening has been formulated (Annex I). There will be a focal person at the subproject level (head of the healthcare facility/ subproject manager) who will be responsible for filling up these forms and sending it to the monitoring cell in DGHS. The environmental focal person at the DGHS (with the help of consultants) will assess the environmental impact</w:t>
      </w:r>
      <w:r w:rsidR="00851FF2">
        <w:rPr>
          <w:rFonts w:ascii="Arial" w:hAnsi="Arial" w:cs="Arial"/>
        </w:rPr>
        <w:t xml:space="preserve"> of these activities and devise mitigation measures, as applicable Annex II </w:t>
      </w:r>
      <w:r w:rsidR="00D20290">
        <w:rPr>
          <w:rFonts w:ascii="Arial" w:hAnsi="Arial" w:cs="Arial"/>
        </w:rPr>
        <w:t xml:space="preserve">provides </w:t>
      </w:r>
      <w:r w:rsidR="00851FF2">
        <w:rPr>
          <w:rFonts w:ascii="Arial" w:hAnsi="Arial" w:cs="Arial"/>
        </w:rPr>
        <w:t>for probable environmental impacts and indicative mitigation measures</w:t>
      </w:r>
      <w:r w:rsidR="00D20290">
        <w:rPr>
          <w:rFonts w:ascii="Arial" w:hAnsi="Arial" w:cs="Arial"/>
        </w:rPr>
        <w:t xml:space="preserve"> in typical civil works activities. The focal person is responsible for selecting appropriate</w:t>
      </w:r>
      <w:r w:rsidR="006D3BA9">
        <w:rPr>
          <w:rFonts w:ascii="Arial" w:hAnsi="Arial" w:cs="Arial"/>
        </w:rPr>
        <w:t>, site-specific</w:t>
      </w:r>
      <w:r w:rsidR="00D20290">
        <w:rPr>
          <w:rFonts w:ascii="Arial" w:hAnsi="Arial" w:cs="Arial"/>
        </w:rPr>
        <w:t xml:space="preserve"> mitigation measures corresponding to those impacts </w:t>
      </w:r>
      <w:r w:rsidR="006D3BA9">
        <w:rPr>
          <w:rFonts w:ascii="Arial" w:hAnsi="Arial" w:cs="Arial"/>
        </w:rPr>
        <w:t xml:space="preserve">using Annex II. </w:t>
      </w:r>
      <w:r w:rsidR="00851FF2">
        <w:rPr>
          <w:rFonts w:ascii="Arial" w:hAnsi="Arial" w:cs="Arial"/>
        </w:rPr>
        <w:t xml:space="preserve">The focal person then will ensure that the relevant environmental </w:t>
      </w:r>
      <w:r w:rsidR="006D3BA9">
        <w:rPr>
          <w:rFonts w:ascii="Arial" w:hAnsi="Arial" w:cs="Arial"/>
        </w:rPr>
        <w:t>mitigation measures/codes of practice</w:t>
      </w:r>
      <w:r w:rsidR="00851FF2">
        <w:rPr>
          <w:rFonts w:ascii="Arial" w:hAnsi="Arial" w:cs="Arial"/>
        </w:rPr>
        <w:t xml:space="preserve">  are adequately reflected in the contractor's bidding documents so that the contractor takes the overall responsibility of environmental management during construction phase. The implementation of the Environmental Codes of Practice will be monitored time to time, a summary of which will be provided in the quarterly progress reports. The environmental focal person at the DGHS (with the help of consultants) will prepare these progress reports with information gathered from the focal person at the subproject level.</w:t>
      </w:r>
    </w:p>
    <w:p w:rsidR="00580F54" w:rsidRPr="008D6999" w:rsidRDefault="00580F54" w:rsidP="000B0A05">
      <w:pPr>
        <w:spacing w:after="0"/>
        <w:ind w:left="0" w:right="0"/>
        <w:jc w:val="both"/>
        <w:rPr>
          <w:rFonts w:ascii="Arial" w:hAnsi="Arial" w:cs="Arial"/>
        </w:rPr>
      </w:pPr>
    </w:p>
    <w:p w:rsidR="00852B3C" w:rsidRDefault="00852B3C" w:rsidP="00B3573A">
      <w:pPr>
        <w:ind w:left="0" w:right="0"/>
        <w:jc w:val="center"/>
        <w:rPr>
          <w:rFonts w:ascii="Arial" w:hAnsi="Arial" w:cs="Arial"/>
          <w:b/>
          <w:sz w:val="24"/>
          <w:szCs w:val="24"/>
        </w:rPr>
      </w:pPr>
    </w:p>
    <w:p w:rsidR="00852B3C" w:rsidRDefault="00852B3C" w:rsidP="00B3573A">
      <w:pPr>
        <w:ind w:left="0" w:right="0"/>
        <w:jc w:val="center"/>
        <w:rPr>
          <w:rFonts w:ascii="Arial" w:hAnsi="Arial" w:cs="Arial"/>
          <w:b/>
          <w:sz w:val="24"/>
          <w:szCs w:val="24"/>
        </w:rPr>
      </w:pPr>
    </w:p>
    <w:p w:rsidR="00B244AA" w:rsidRDefault="00B244AA">
      <w:pPr>
        <w:ind w:left="0" w:right="0"/>
        <w:rPr>
          <w:rFonts w:ascii="Arial" w:hAnsi="Arial" w:cs="Arial"/>
          <w:b/>
          <w:sz w:val="24"/>
          <w:szCs w:val="24"/>
        </w:rPr>
      </w:pPr>
      <w:r>
        <w:rPr>
          <w:rFonts w:ascii="Arial" w:hAnsi="Arial" w:cs="Arial"/>
          <w:b/>
          <w:sz w:val="24"/>
          <w:szCs w:val="24"/>
        </w:rPr>
        <w:br w:type="page"/>
      </w:r>
    </w:p>
    <w:p w:rsidR="00B3573A" w:rsidRPr="008D6999" w:rsidRDefault="00B3573A" w:rsidP="00B3573A">
      <w:pPr>
        <w:ind w:left="0" w:right="0"/>
        <w:jc w:val="center"/>
        <w:rPr>
          <w:rFonts w:ascii="Arial" w:hAnsi="Arial" w:cs="Arial"/>
        </w:rPr>
      </w:pPr>
      <w:r w:rsidRPr="008D6999">
        <w:rPr>
          <w:rFonts w:ascii="Arial" w:hAnsi="Arial" w:cs="Arial"/>
          <w:b/>
          <w:sz w:val="24"/>
          <w:szCs w:val="24"/>
        </w:rPr>
        <w:lastRenderedPageBreak/>
        <w:t>Annex I</w:t>
      </w:r>
    </w:p>
    <w:p w:rsidR="004654EE" w:rsidRPr="008D6999" w:rsidRDefault="00101448" w:rsidP="00E0644E">
      <w:pPr>
        <w:pStyle w:val="Nornal"/>
        <w:jc w:val="center"/>
      </w:pPr>
      <w:r w:rsidRPr="008D6999">
        <w:t xml:space="preserve">Environmental Screening Checklist for </w:t>
      </w:r>
      <w:r w:rsidR="004654EE" w:rsidRPr="008D6999">
        <w:t>Civil Works related to HPNSDP</w:t>
      </w:r>
    </w:p>
    <w:p w:rsidR="00101448" w:rsidRPr="008D6999" w:rsidRDefault="004654EE" w:rsidP="00E0644E">
      <w:pPr>
        <w:pStyle w:val="Nornal"/>
        <w:jc w:val="center"/>
      </w:pPr>
      <w:r w:rsidRPr="008D6999">
        <w:t>(</w:t>
      </w:r>
      <w:proofErr w:type="gramStart"/>
      <w:r w:rsidRPr="008D6999">
        <w:t>new</w:t>
      </w:r>
      <w:proofErr w:type="gramEnd"/>
      <w:r w:rsidRPr="008D6999">
        <w:t xml:space="preserve"> construction, renovation/refurbishment works)</w:t>
      </w:r>
    </w:p>
    <w:p w:rsidR="00101448" w:rsidRPr="008D6999" w:rsidRDefault="00686BCC" w:rsidP="00101448">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21946</wp:posOffset>
                </wp:positionH>
                <wp:positionV relativeFrom="paragraph">
                  <wp:posOffset>82193</wp:posOffset>
                </wp:positionV>
                <wp:extent cx="5927725" cy="2062887"/>
                <wp:effectExtent l="0" t="0" r="1587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62887"/>
                        </a:xfrm>
                        <a:prstGeom prst="rect">
                          <a:avLst/>
                        </a:prstGeom>
                        <a:gradFill rotWithShape="1">
                          <a:gsLst>
                            <a:gs pos="0">
                              <a:srgbClr val="FFFFFF">
                                <a:gamma/>
                                <a:shade val="86275"/>
                                <a:invGamma/>
                              </a:srgbClr>
                            </a:gs>
                            <a:gs pos="100000">
                              <a:srgbClr val="FFFFFF"/>
                            </a:gs>
                          </a:gsLst>
                          <a:lin ang="5400000" scaled="1"/>
                        </a:gradFill>
                        <a:ln w="9525">
                          <a:solidFill>
                            <a:srgbClr val="000000"/>
                          </a:solidFill>
                          <a:miter lim="800000"/>
                          <a:headEnd/>
                          <a:tailEnd/>
                        </a:ln>
                      </wps:spPr>
                      <wps:txbx>
                        <w:txbxContent>
                          <w:p w:rsidR="00D20290" w:rsidRPr="00A82878" w:rsidRDefault="00D20290" w:rsidP="008D6999">
                            <w:pPr>
                              <w:ind w:left="180" w:right="64"/>
                              <w:jc w:val="center"/>
                              <w:rPr>
                                <w:b/>
                                <w:bCs/>
                              </w:rPr>
                            </w:pPr>
                            <w:r w:rsidRPr="00A82878">
                              <w:rPr>
                                <w:b/>
                                <w:bCs/>
                              </w:rPr>
                              <w:t>Instructions:</w:t>
                            </w:r>
                          </w:p>
                          <w:p w:rsidR="00D20290" w:rsidRDefault="00D20290" w:rsidP="008D6999">
                            <w:pPr>
                              <w:ind w:left="180" w:right="64"/>
                              <w:jc w:val="center"/>
                            </w:pPr>
                            <w:r w:rsidRPr="00A82878">
                              <w:t>The purpose of this checklist is to identify potential environment and safety issues related to</w:t>
                            </w:r>
                            <w:r>
                              <w:t xml:space="preserve"> new</w:t>
                            </w:r>
                            <w:r w:rsidRPr="00A82878">
                              <w:t xml:space="preserve"> infrastructure</w:t>
                            </w:r>
                            <w:r>
                              <w:t xml:space="preserve"> development,</w:t>
                            </w:r>
                            <w:r w:rsidRPr="00A82878">
                              <w:t xml:space="preserve"> renovation/refurbishing work</w:t>
                            </w:r>
                            <w:r>
                              <w:t xml:space="preserve"> related to the HPNSDP</w:t>
                            </w:r>
                            <w:r w:rsidRPr="00A82878">
                              <w:t xml:space="preserve">. </w:t>
                            </w:r>
                            <w:r>
                              <w:t>The</w:t>
                            </w:r>
                            <w:r w:rsidRPr="00530D14">
                              <w:t xml:space="preserve"> focal person at the subproject level (head of the healthcare facility/ subproject manager) will </w:t>
                            </w:r>
                            <w:r>
                              <w:t>fill up the forms and send those to the</w:t>
                            </w:r>
                            <w:r w:rsidRPr="00530D14">
                              <w:t xml:space="preserve"> monitoring cell in DGHS. </w:t>
                            </w:r>
                            <w:r w:rsidRPr="00E0644E">
                              <w:t>If the screening identified possible environmental impacts, relevant environmental code of practices (</w:t>
                            </w:r>
                            <w:proofErr w:type="spellStart"/>
                            <w:r w:rsidRPr="00E0644E">
                              <w:t>ECoPs</w:t>
                            </w:r>
                            <w:proofErr w:type="spellEnd"/>
                            <w:r w:rsidRPr="00E0644E">
                              <w:t xml:space="preserve">) </w:t>
                            </w:r>
                            <w:r>
                              <w:t>will be applicable. The focal person at the monitoring cell in DGHS will assess these impacts, devise relevant and site-specific mitigation measures corresponding to those specific impacts (</w:t>
                            </w:r>
                            <w:proofErr w:type="gramStart"/>
                            <w:r>
                              <w:t>using  Annex</w:t>
                            </w:r>
                            <w:proofErr w:type="gramEnd"/>
                            <w:r>
                              <w:t xml:space="preserve"> II) to be adopted in construction activities and prepare site-specific Environmental Management Plans. </w:t>
                            </w:r>
                          </w:p>
                          <w:p w:rsidR="00D20290" w:rsidRDefault="00D20290" w:rsidP="008D6999">
                            <w:pPr>
                              <w:ind w:left="180" w:right="6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pt;margin-top:6.45pt;width:466.75pt;height:1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" fillcolor="#dcdcdc">
                <v:fill rotate="t" focus="100%" type="gradient"/>
                <v:textbox>
                  <w:txbxContent>
                    <w:p w:rsidR="00D20290" w:rsidRPr="00A82878" w:rsidRDefault="00D20290" w:rsidP="008D6999">
                      <w:pPr>
                        <w:ind w:left="180" w:right="64"/>
                        <w:jc w:val="center"/>
                        <w:rPr>
                          <w:b/>
                          <w:bCs/>
                        </w:rPr>
                      </w:pPr>
                      <w:r w:rsidRPr="00A82878">
                        <w:rPr>
                          <w:b/>
                          <w:bCs/>
                        </w:rPr>
                        <w:t>Instructions:</w:t>
                      </w:r>
                    </w:p>
                    <w:p w:rsidR="00D20290" w:rsidRDefault="00D20290" w:rsidP="008D6999">
                      <w:pPr>
                        <w:ind w:left="180" w:right="64"/>
                        <w:jc w:val="center"/>
                      </w:pPr>
                      <w:r w:rsidRPr="00A82878">
                        <w:t>The purpose of this checklist is to identify potential environment and safety issues related to</w:t>
                      </w:r>
                      <w:r>
                        <w:t xml:space="preserve"> new</w:t>
                      </w:r>
                      <w:r w:rsidRPr="00A82878">
                        <w:t xml:space="preserve"> infrastructure</w:t>
                      </w:r>
                      <w:r>
                        <w:t xml:space="preserve"> development,</w:t>
                      </w:r>
                      <w:r w:rsidRPr="00A82878">
                        <w:t xml:space="preserve"> renovation/refurbishing work</w:t>
                      </w:r>
                      <w:r>
                        <w:t xml:space="preserve"> related to the HPNSDP</w:t>
                      </w:r>
                      <w:r w:rsidRPr="00A82878">
                        <w:t xml:space="preserve">. </w:t>
                      </w:r>
                      <w:r>
                        <w:t>The</w:t>
                      </w:r>
                      <w:r w:rsidRPr="00530D14">
                        <w:t xml:space="preserve"> focal person at the subproject level (head of the healthcare facility/ subproject manager) will </w:t>
                      </w:r>
                      <w:r>
                        <w:t>fill up the forms and send those to the</w:t>
                      </w:r>
                      <w:r w:rsidRPr="00530D14">
                        <w:t xml:space="preserve"> monitoring cell in DGHS. </w:t>
                      </w:r>
                      <w:r w:rsidRPr="00E0644E">
                        <w:t>If the screening identified possible environmental impacts, relevant environmental code of practices (</w:t>
                      </w:r>
                      <w:proofErr w:type="spellStart"/>
                      <w:r w:rsidRPr="00E0644E">
                        <w:t>ECoPs</w:t>
                      </w:r>
                      <w:proofErr w:type="spellEnd"/>
                      <w:r w:rsidRPr="00E0644E">
                        <w:t xml:space="preserve">) </w:t>
                      </w:r>
                      <w:r>
                        <w:t>will be applicable. The focal person at the monitoring cell in DGHS will assess these impacts, devise relevant and site-specific mitigation measures corresponding to those specific impacts (</w:t>
                      </w:r>
                      <w:proofErr w:type="gramStart"/>
                      <w:r>
                        <w:t>using  Annex</w:t>
                      </w:r>
                      <w:proofErr w:type="gramEnd"/>
                      <w:r>
                        <w:t xml:space="preserve"> II) to be adopted in construction activities and prepare site-specific Environmental Management Plans. </w:t>
                      </w:r>
                    </w:p>
                    <w:p w:rsidR="00D20290" w:rsidRDefault="00D20290" w:rsidP="008D6999">
                      <w:pPr>
                        <w:ind w:left="180" w:right="64"/>
                        <w:jc w:val="center"/>
                      </w:pPr>
                    </w:p>
                  </w:txbxContent>
                </v:textbox>
              </v:shape>
            </w:pict>
          </mc:Fallback>
        </mc:AlternateContent>
      </w: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101448" w:rsidRDefault="00101448" w:rsidP="00101448">
      <w:pPr>
        <w:rPr>
          <w:rFonts w:ascii="Arial" w:hAnsi="Arial" w:cs="Arial"/>
        </w:rPr>
      </w:pPr>
    </w:p>
    <w:p w:rsidR="000B0A05" w:rsidRPr="008D6999" w:rsidRDefault="000B0A05" w:rsidP="00101448">
      <w:pPr>
        <w:rPr>
          <w:rFonts w:ascii="Arial" w:hAnsi="Arial" w:cs="Arial"/>
        </w:rPr>
      </w:pPr>
    </w:p>
    <w:p w:rsidR="00101448" w:rsidRPr="008D6999" w:rsidRDefault="00101448" w:rsidP="008D6999">
      <w:pPr>
        <w:spacing w:after="0" w:line="480" w:lineRule="auto"/>
        <w:ind w:left="0" w:right="180"/>
        <w:rPr>
          <w:rFonts w:ascii="Arial" w:hAnsi="Arial" w:cs="Arial"/>
        </w:rPr>
      </w:pPr>
      <w:r w:rsidRPr="008D6999">
        <w:rPr>
          <w:rFonts w:ascii="Arial" w:hAnsi="Arial" w:cs="Arial"/>
        </w:rPr>
        <w:t>Title of Sub-project:____________________________________________________</w:t>
      </w:r>
    </w:p>
    <w:p w:rsidR="00101448" w:rsidRPr="008D6999" w:rsidRDefault="00101448" w:rsidP="008D6999">
      <w:pPr>
        <w:spacing w:after="0" w:line="480" w:lineRule="auto"/>
        <w:ind w:left="0" w:right="180"/>
        <w:rPr>
          <w:rFonts w:ascii="Arial" w:hAnsi="Arial" w:cs="Arial"/>
        </w:rPr>
      </w:pPr>
      <w:r w:rsidRPr="008D6999">
        <w:rPr>
          <w:rFonts w:ascii="Arial" w:hAnsi="Arial" w:cs="Arial"/>
        </w:rPr>
        <w:t>Institution</w:t>
      </w:r>
      <w:r w:rsidR="004654EE" w:rsidRPr="008D6999">
        <w:rPr>
          <w:rFonts w:ascii="Arial" w:hAnsi="Arial" w:cs="Arial"/>
        </w:rPr>
        <w:t xml:space="preserve">/ Health </w:t>
      </w:r>
      <w:proofErr w:type="spellStart"/>
      <w:r w:rsidR="004654EE" w:rsidRPr="008D6999">
        <w:rPr>
          <w:rFonts w:ascii="Arial" w:hAnsi="Arial" w:cs="Arial"/>
        </w:rPr>
        <w:t>CareFacility</w:t>
      </w:r>
      <w:proofErr w:type="spellEnd"/>
      <w:proofErr w:type="gramStart"/>
      <w:r w:rsidRPr="008D6999">
        <w:rPr>
          <w:rFonts w:ascii="Arial" w:hAnsi="Arial" w:cs="Arial"/>
        </w:rPr>
        <w:t>:_</w:t>
      </w:r>
      <w:proofErr w:type="gramEnd"/>
      <w:r w:rsidRPr="008D6999">
        <w:rPr>
          <w:rFonts w:ascii="Arial" w:hAnsi="Arial" w:cs="Arial"/>
        </w:rPr>
        <w:t>____________________________________________</w:t>
      </w:r>
    </w:p>
    <w:p w:rsidR="004654EE" w:rsidRPr="008D6999" w:rsidRDefault="00101448" w:rsidP="008D6999">
      <w:pPr>
        <w:spacing w:after="0" w:line="480" w:lineRule="auto"/>
        <w:ind w:left="0" w:right="180"/>
        <w:rPr>
          <w:rFonts w:ascii="Arial" w:hAnsi="Arial" w:cs="Arial"/>
        </w:rPr>
      </w:pPr>
      <w:r w:rsidRPr="008D6999">
        <w:rPr>
          <w:rFonts w:ascii="Arial" w:hAnsi="Arial" w:cs="Arial"/>
        </w:rPr>
        <w:t xml:space="preserve">Types of </w:t>
      </w:r>
      <w:r w:rsidR="004654EE" w:rsidRPr="008D6999">
        <w:rPr>
          <w:rFonts w:ascii="Arial" w:hAnsi="Arial" w:cs="Arial"/>
        </w:rPr>
        <w:t>Civil Work (new structure/ renovation/ refurbishment of existing structure)</w:t>
      </w:r>
      <w:r w:rsidRPr="008D6999">
        <w:rPr>
          <w:rFonts w:ascii="Arial" w:hAnsi="Arial" w:cs="Arial"/>
        </w:rPr>
        <w:t>:</w:t>
      </w:r>
    </w:p>
    <w:p w:rsidR="00101448" w:rsidRPr="008D6999" w:rsidRDefault="00101448" w:rsidP="008D6999">
      <w:pPr>
        <w:spacing w:after="0" w:line="480" w:lineRule="auto"/>
        <w:ind w:left="0" w:right="180"/>
        <w:rPr>
          <w:rFonts w:ascii="Arial" w:hAnsi="Arial" w:cs="Arial"/>
        </w:rPr>
      </w:pPr>
      <w:r w:rsidRPr="008D6999">
        <w:rPr>
          <w:rFonts w:ascii="Arial" w:hAnsi="Arial" w:cs="Arial"/>
        </w:rPr>
        <w:t xml:space="preserve"> _____________________________________________</w:t>
      </w:r>
    </w:p>
    <w:p w:rsidR="00101448" w:rsidRPr="008D6999" w:rsidRDefault="00101448" w:rsidP="008D6999">
      <w:pPr>
        <w:spacing w:after="0" w:line="480" w:lineRule="auto"/>
        <w:ind w:left="0" w:right="180"/>
        <w:rPr>
          <w:rFonts w:ascii="Arial" w:hAnsi="Arial" w:cs="Arial"/>
        </w:rPr>
      </w:pPr>
      <w:r w:rsidRPr="008D6999">
        <w:rPr>
          <w:rFonts w:ascii="Arial" w:hAnsi="Arial" w:cs="Arial"/>
        </w:rPr>
        <w:t xml:space="preserve">Estimated cost of </w:t>
      </w:r>
      <w:r w:rsidR="004654EE" w:rsidRPr="008D6999">
        <w:rPr>
          <w:rFonts w:ascii="Arial" w:hAnsi="Arial" w:cs="Arial"/>
        </w:rPr>
        <w:t>Civil Work</w:t>
      </w:r>
      <w:r w:rsidRPr="008D6999">
        <w:rPr>
          <w:rFonts w:ascii="Arial" w:hAnsi="Arial" w:cs="Arial"/>
        </w:rPr>
        <w:t>: __________________________</w:t>
      </w:r>
    </w:p>
    <w:p w:rsidR="00101448" w:rsidRPr="008D6999" w:rsidRDefault="00101448" w:rsidP="008D6999">
      <w:pPr>
        <w:spacing w:after="0" w:line="480" w:lineRule="auto"/>
        <w:ind w:left="0" w:right="180"/>
        <w:rPr>
          <w:rFonts w:ascii="Arial" w:hAnsi="Arial" w:cs="Arial"/>
        </w:rPr>
      </w:pPr>
      <w:r w:rsidRPr="008D6999">
        <w:rPr>
          <w:rFonts w:ascii="Arial" w:hAnsi="Arial" w:cs="Arial"/>
        </w:rPr>
        <w:t xml:space="preserve">Duration of </w:t>
      </w:r>
      <w:r w:rsidR="004654EE" w:rsidRPr="008D6999">
        <w:rPr>
          <w:rFonts w:ascii="Arial" w:hAnsi="Arial" w:cs="Arial"/>
        </w:rPr>
        <w:t>Civil</w:t>
      </w:r>
      <w:r w:rsidRPr="008D6999">
        <w:rPr>
          <w:rFonts w:ascii="Arial" w:hAnsi="Arial" w:cs="Arial"/>
        </w:rPr>
        <w:t xml:space="preserve"> work: ___________</w:t>
      </w:r>
      <w:r w:rsidR="00B91D31" w:rsidRPr="008D6999">
        <w:rPr>
          <w:rFonts w:ascii="Arial" w:hAnsi="Arial" w:cs="Arial"/>
        </w:rPr>
        <w:t>____________________</w:t>
      </w:r>
    </w:p>
    <w:p w:rsidR="00101448" w:rsidRPr="008D6999" w:rsidRDefault="00101448" w:rsidP="008D6999">
      <w:pPr>
        <w:spacing w:after="0" w:line="480" w:lineRule="auto"/>
        <w:ind w:left="0" w:right="180"/>
        <w:rPr>
          <w:rFonts w:ascii="Arial" w:hAnsi="Arial" w:cs="Arial"/>
        </w:rPr>
      </w:pPr>
      <w:r w:rsidRPr="008D6999">
        <w:rPr>
          <w:rFonts w:ascii="Arial" w:hAnsi="Arial" w:cs="Arial"/>
        </w:rPr>
        <w:t>Tentative Start Date: ____________________________</w:t>
      </w:r>
      <w:r w:rsidR="00B91D31" w:rsidRPr="008D6999">
        <w:rPr>
          <w:rFonts w:ascii="Arial" w:hAnsi="Arial" w:cs="Arial"/>
        </w:rPr>
        <w:t>_____</w:t>
      </w:r>
    </w:p>
    <w:p w:rsidR="00101448" w:rsidRPr="008D6999" w:rsidRDefault="00101448" w:rsidP="008D6999">
      <w:pPr>
        <w:spacing w:after="0" w:line="360" w:lineRule="auto"/>
        <w:ind w:left="0" w:right="180"/>
        <w:rPr>
          <w:rFonts w:ascii="Arial" w:hAnsi="Arial" w:cs="Arial"/>
        </w:rPr>
      </w:pPr>
      <w:r w:rsidRPr="008D6999">
        <w:rPr>
          <w:rFonts w:ascii="Arial" w:hAnsi="Arial" w:cs="Arial"/>
        </w:rPr>
        <w:t xml:space="preserve">Name and Designation of the Sub-project Coordinator/Focal Point: </w:t>
      </w:r>
    </w:p>
    <w:p w:rsidR="00101448" w:rsidRPr="008D6999" w:rsidRDefault="00101448" w:rsidP="008D6999">
      <w:pPr>
        <w:spacing w:after="0" w:line="360" w:lineRule="auto"/>
        <w:ind w:left="0" w:right="180"/>
        <w:rPr>
          <w:rFonts w:ascii="Arial" w:hAnsi="Arial" w:cs="Arial"/>
        </w:rPr>
      </w:pPr>
      <w:r w:rsidRPr="008D6999">
        <w:rPr>
          <w:rFonts w:ascii="Arial" w:hAnsi="Arial" w:cs="Arial"/>
        </w:rPr>
        <w:t>________________________________________________________________________</w:t>
      </w:r>
    </w:p>
    <w:p w:rsidR="004654EE" w:rsidRPr="008D6999" w:rsidRDefault="004654EE" w:rsidP="008D6999">
      <w:pPr>
        <w:spacing w:after="0"/>
        <w:ind w:left="0" w:right="180"/>
        <w:rPr>
          <w:rFonts w:ascii="Arial" w:hAnsi="Arial" w:cs="Arial"/>
        </w:rPr>
      </w:pPr>
    </w:p>
    <w:p w:rsidR="00101448" w:rsidRPr="008D6999" w:rsidRDefault="00101448" w:rsidP="008D6999">
      <w:pPr>
        <w:spacing w:after="0"/>
        <w:ind w:left="0" w:right="180"/>
        <w:rPr>
          <w:rFonts w:ascii="Arial" w:hAnsi="Arial" w:cs="Arial"/>
        </w:rPr>
      </w:pPr>
      <w:r w:rsidRPr="008D6999">
        <w:rPr>
          <w:rFonts w:ascii="Arial" w:hAnsi="Arial" w:cs="Arial"/>
        </w:rPr>
        <w:t>Brief Description of Small infrastructure renovation/ refurbishing work (Within 200 words</w:t>
      </w:r>
      <w:r w:rsidR="004654EE" w:rsidRPr="008D6999">
        <w:rPr>
          <w:rFonts w:ascii="Arial" w:hAnsi="Arial" w:cs="Arial"/>
        </w:rPr>
        <w:t>, attach separate sheet if necessary</w:t>
      </w:r>
      <w:r w:rsidRPr="008D6999">
        <w:rPr>
          <w:rFonts w:ascii="Arial" w:hAnsi="Arial" w:cs="Arial"/>
        </w:rPr>
        <w:t>)</w:t>
      </w:r>
    </w:p>
    <w:p w:rsidR="00101448" w:rsidRPr="008D6999" w:rsidRDefault="00101448" w:rsidP="004654EE">
      <w:pPr>
        <w:spacing w:after="0"/>
        <w:rPr>
          <w:rFonts w:ascii="Arial" w:hAnsi="Arial" w:cs="Arial"/>
        </w:rPr>
      </w:pP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101448" w:rsidRPr="008D6999" w:rsidRDefault="00101448" w:rsidP="00101448">
      <w:pPr>
        <w:rPr>
          <w:rFonts w:ascii="Arial" w:hAnsi="Arial" w:cs="Arial"/>
        </w:rPr>
      </w:pPr>
    </w:p>
    <w:p w:rsidR="008D6999" w:rsidRDefault="008D6999" w:rsidP="00101448">
      <w:pPr>
        <w:rPr>
          <w:rFonts w:ascii="Arial" w:hAnsi="Arial" w:cs="Arial"/>
          <w:b/>
          <w:bCs/>
        </w:rPr>
      </w:pPr>
    </w:p>
    <w:p w:rsidR="00702AC2" w:rsidRDefault="00702AC2" w:rsidP="00101448">
      <w:pPr>
        <w:rPr>
          <w:rFonts w:ascii="Arial" w:hAnsi="Arial" w:cs="Arial"/>
          <w:b/>
          <w:bCs/>
        </w:rPr>
      </w:pPr>
    </w:p>
    <w:p w:rsidR="00101448" w:rsidRPr="008D6999" w:rsidRDefault="00101448" w:rsidP="00101448">
      <w:pPr>
        <w:rPr>
          <w:rFonts w:ascii="Arial" w:hAnsi="Arial" w:cs="Arial"/>
          <w:b/>
          <w:bCs/>
        </w:rPr>
      </w:pPr>
      <w:r w:rsidRPr="008D6999">
        <w:rPr>
          <w:rFonts w:ascii="Arial" w:hAnsi="Arial" w:cs="Arial"/>
          <w:b/>
          <w:bCs/>
        </w:rPr>
        <w:lastRenderedPageBreak/>
        <w:t>Checklist</w:t>
      </w:r>
      <w:r w:rsidR="00E0644E">
        <w:rPr>
          <w:rFonts w:ascii="Arial" w:hAnsi="Arial" w:cs="Arial"/>
          <w:b/>
          <w:bCs/>
        </w:rPr>
        <w:t xml:space="preserve"> (to be filled up by the</w:t>
      </w:r>
      <w:r w:rsidR="00396E33">
        <w:rPr>
          <w:rFonts w:ascii="Arial" w:hAnsi="Arial" w:cs="Arial"/>
          <w:b/>
          <w:bCs/>
        </w:rPr>
        <w:t xml:space="preserve"> focal person at the subproject level)</w:t>
      </w:r>
      <w:r w:rsidR="00E0644E">
        <w:rPr>
          <w:rFonts w:ascii="Arial" w:hAnsi="Arial" w:cs="Arial"/>
          <w:b/>
          <w:bCs/>
        </w:rPr>
        <w:t xml:space="preserve"> </w:t>
      </w:r>
    </w:p>
    <w:tbl>
      <w:tblPr>
        <w:tblStyle w:val="TableGrid"/>
        <w:tblW w:w="5000" w:type="pct"/>
        <w:tblLook w:val="04A0" w:firstRow="1" w:lastRow="0" w:firstColumn="1" w:lastColumn="0" w:noHBand="0" w:noVBand="1"/>
      </w:tblPr>
      <w:tblGrid>
        <w:gridCol w:w="1184"/>
        <w:gridCol w:w="4144"/>
        <w:gridCol w:w="810"/>
        <w:gridCol w:w="1231"/>
        <w:gridCol w:w="841"/>
        <w:gridCol w:w="1366"/>
      </w:tblGrid>
      <w:tr w:rsidR="00B91D31" w:rsidRPr="007A436F" w:rsidTr="000E2E0F">
        <w:tc>
          <w:tcPr>
            <w:tcW w:w="618" w:type="pct"/>
          </w:tcPr>
          <w:p w:rsidR="00B91D31" w:rsidRPr="007A436F" w:rsidRDefault="00B91D31" w:rsidP="008D6999">
            <w:pPr>
              <w:tabs>
                <w:tab w:val="left" w:pos="792"/>
              </w:tabs>
              <w:ind w:left="0" w:right="-18"/>
              <w:rPr>
                <w:rFonts w:ascii="Arial" w:hAnsi="Arial" w:cs="Arial"/>
                <w:bCs/>
              </w:rPr>
            </w:pPr>
            <w:proofErr w:type="spellStart"/>
            <w:r w:rsidRPr="007A436F">
              <w:rPr>
                <w:rFonts w:ascii="Arial" w:hAnsi="Arial" w:cs="Arial"/>
                <w:bCs/>
              </w:rPr>
              <w:t>S</w:t>
            </w:r>
            <w:r w:rsidR="008D6999" w:rsidRPr="007A436F">
              <w:rPr>
                <w:rFonts w:ascii="Arial" w:hAnsi="Arial" w:cs="Arial"/>
                <w:bCs/>
              </w:rPr>
              <w:t>l</w:t>
            </w:r>
            <w:proofErr w:type="spellEnd"/>
          </w:p>
        </w:tc>
        <w:tc>
          <w:tcPr>
            <w:tcW w:w="2164" w:type="pct"/>
          </w:tcPr>
          <w:p w:rsidR="00B91D31" w:rsidRPr="007A436F" w:rsidRDefault="00B91D31" w:rsidP="008D6999">
            <w:pPr>
              <w:tabs>
                <w:tab w:val="left" w:pos="1449"/>
              </w:tabs>
              <w:ind w:left="0" w:right="162"/>
              <w:rPr>
                <w:rFonts w:ascii="Arial" w:hAnsi="Arial" w:cs="Arial"/>
                <w:bCs/>
              </w:rPr>
            </w:pPr>
            <w:r w:rsidRPr="007A436F">
              <w:rPr>
                <w:rFonts w:ascii="Arial" w:eastAsia="Times New Roman" w:hAnsi="Arial" w:cs="Arial"/>
                <w:bCs/>
              </w:rPr>
              <w:t>Screening Questions</w:t>
            </w:r>
          </w:p>
        </w:tc>
        <w:tc>
          <w:tcPr>
            <w:tcW w:w="423" w:type="pct"/>
          </w:tcPr>
          <w:p w:rsidR="00B91D31" w:rsidRPr="007A436F" w:rsidRDefault="00B91D31" w:rsidP="008D6999">
            <w:pPr>
              <w:ind w:left="0" w:right="48"/>
              <w:rPr>
                <w:rFonts w:ascii="Arial" w:hAnsi="Arial" w:cs="Arial"/>
                <w:bCs/>
              </w:rPr>
            </w:pPr>
            <w:r w:rsidRPr="007A436F">
              <w:rPr>
                <w:rFonts w:ascii="Arial" w:hAnsi="Arial" w:cs="Arial"/>
                <w:bCs/>
              </w:rPr>
              <w:t>Yes</w:t>
            </w:r>
          </w:p>
        </w:tc>
        <w:tc>
          <w:tcPr>
            <w:tcW w:w="643" w:type="pct"/>
          </w:tcPr>
          <w:p w:rsidR="00B91D31" w:rsidRPr="007A436F" w:rsidRDefault="00B91D31" w:rsidP="00101448">
            <w:pPr>
              <w:ind w:left="0"/>
              <w:rPr>
                <w:rFonts w:ascii="Arial" w:hAnsi="Arial" w:cs="Arial"/>
                <w:bCs/>
              </w:rPr>
            </w:pPr>
            <w:r w:rsidRPr="007A436F">
              <w:rPr>
                <w:rFonts w:ascii="Arial" w:hAnsi="Arial" w:cs="Arial"/>
                <w:bCs/>
              </w:rPr>
              <w:t>No</w:t>
            </w:r>
          </w:p>
        </w:tc>
        <w:tc>
          <w:tcPr>
            <w:tcW w:w="439" w:type="pct"/>
          </w:tcPr>
          <w:p w:rsidR="00B91D31" w:rsidRPr="007A436F" w:rsidRDefault="00B91D31" w:rsidP="008D6999">
            <w:pPr>
              <w:ind w:left="0" w:right="0"/>
              <w:rPr>
                <w:rFonts w:ascii="Arial" w:hAnsi="Arial" w:cs="Arial"/>
                <w:bCs/>
              </w:rPr>
            </w:pPr>
            <w:r w:rsidRPr="007A436F">
              <w:rPr>
                <w:rFonts w:ascii="Arial" w:hAnsi="Arial" w:cs="Arial"/>
                <w:bCs/>
              </w:rPr>
              <w:t>Not Aware</w:t>
            </w:r>
          </w:p>
        </w:tc>
        <w:tc>
          <w:tcPr>
            <w:tcW w:w="713" w:type="pct"/>
          </w:tcPr>
          <w:p w:rsidR="00B91D31" w:rsidRPr="007A436F" w:rsidRDefault="00B91D31" w:rsidP="008D6999">
            <w:pPr>
              <w:ind w:left="0" w:right="90"/>
              <w:rPr>
                <w:rFonts w:ascii="Arial" w:hAnsi="Arial" w:cs="Arial"/>
                <w:bCs/>
              </w:rPr>
            </w:pPr>
            <w:r w:rsidRPr="007A436F">
              <w:rPr>
                <w:rFonts w:ascii="Arial" w:hAnsi="Arial" w:cs="Arial"/>
                <w:bCs/>
              </w:rPr>
              <w:t>Possible Negative Impacts</w:t>
            </w:r>
            <w:r w:rsidRPr="007A436F">
              <w:rPr>
                <w:rStyle w:val="FootnoteReference"/>
                <w:rFonts w:ascii="Arial" w:eastAsia="Times New Roman" w:hAnsi="Arial" w:cs="Arial"/>
                <w:bCs/>
              </w:rPr>
              <w:footnoteReference w:id="2"/>
            </w:r>
          </w:p>
        </w:tc>
      </w:tr>
      <w:tr w:rsidR="00B91D31" w:rsidRPr="007A436F" w:rsidTr="000E2E0F">
        <w:tc>
          <w:tcPr>
            <w:tcW w:w="618" w:type="pct"/>
          </w:tcPr>
          <w:p w:rsidR="00B91D31" w:rsidRPr="007A436F" w:rsidRDefault="00B91D31" w:rsidP="00101448">
            <w:pPr>
              <w:ind w:left="0"/>
              <w:rPr>
                <w:rFonts w:ascii="Arial" w:hAnsi="Arial" w:cs="Arial"/>
                <w:bCs/>
              </w:rPr>
            </w:pPr>
            <w:r w:rsidRPr="007A436F">
              <w:rPr>
                <w:rFonts w:ascii="Arial" w:hAnsi="Arial" w:cs="Arial"/>
                <w:bCs/>
              </w:rPr>
              <w:t>1</w:t>
            </w:r>
          </w:p>
        </w:tc>
        <w:tc>
          <w:tcPr>
            <w:tcW w:w="2164" w:type="pct"/>
          </w:tcPr>
          <w:p w:rsidR="00B91D31" w:rsidRPr="007A436F" w:rsidRDefault="007A436F" w:rsidP="00B91D31">
            <w:pPr>
              <w:ind w:left="0" w:right="13"/>
              <w:rPr>
                <w:rFonts w:ascii="Arial" w:hAnsi="Arial" w:cs="Arial"/>
                <w:bCs/>
              </w:rPr>
            </w:pPr>
            <w:r w:rsidRPr="007A436F">
              <w:rPr>
                <w:rFonts w:ascii="Arial" w:hAnsi="Arial" w:cs="Arial"/>
                <w:bCs/>
              </w:rPr>
              <w:t xml:space="preserve">Will the construction activities generate a significant amount of </w:t>
            </w:r>
            <w:r w:rsidR="00F17DAB" w:rsidRPr="007A436F">
              <w:rPr>
                <w:rFonts w:ascii="Arial" w:hAnsi="Arial" w:cs="Arial"/>
                <w:bCs/>
              </w:rPr>
              <w:t>construction</w:t>
            </w:r>
            <w:r w:rsidRPr="007A436F">
              <w:rPr>
                <w:rFonts w:ascii="Arial" w:hAnsi="Arial" w:cs="Arial"/>
                <w:bCs/>
              </w:rPr>
              <w:t xml:space="preserve"> solid waste?</w:t>
            </w:r>
          </w:p>
        </w:tc>
        <w:tc>
          <w:tcPr>
            <w:tcW w:w="423" w:type="pct"/>
          </w:tcPr>
          <w:p w:rsidR="00B91D31" w:rsidRPr="007A436F" w:rsidRDefault="00B91D31" w:rsidP="00101448">
            <w:pPr>
              <w:ind w:left="0"/>
              <w:rPr>
                <w:rFonts w:ascii="Arial" w:hAnsi="Arial" w:cs="Arial"/>
                <w:bCs/>
              </w:rPr>
            </w:pPr>
          </w:p>
        </w:tc>
        <w:tc>
          <w:tcPr>
            <w:tcW w:w="643" w:type="pct"/>
          </w:tcPr>
          <w:p w:rsidR="00B91D31" w:rsidRPr="007A436F" w:rsidRDefault="00B91D31" w:rsidP="00101448">
            <w:pPr>
              <w:ind w:left="0"/>
              <w:rPr>
                <w:rFonts w:ascii="Arial" w:hAnsi="Arial" w:cs="Arial"/>
                <w:bCs/>
              </w:rPr>
            </w:pPr>
          </w:p>
        </w:tc>
        <w:tc>
          <w:tcPr>
            <w:tcW w:w="439" w:type="pct"/>
          </w:tcPr>
          <w:p w:rsidR="00B91D31" w:rsidRPr="007A436F" w:rsidRDefault="00B91D31" w:rsidP="00101448">
            <w:pPr>
              <w:ind w:left="0"/>
              <w:rPr>
                <w:rFonts w:ascii="Arial" w:hAnsi="Arial" w:cs="Arial"/>
                <w:bCs/>
              </w:rPr>
            </w:pPr>
          </w:p>
        </w:tc>
        <w:tc>
          <w:tcPr>
            <w:tcW w:w="713" w:type="pct"/>
          </w:tcPr>
          <w:p w:rsidR="00B91D31" w:rsidRPr="007A436F" w:rsidRDefault="00B91D31" w:rsidP="00101448">
            <w:pPr>
              <w:ind w:left="0"/>
              <w:rPr>
                <w:rFonts w:ascii="Arial" w:hAnsi="Arial" w:cs="Arial"/>
                <w:bCs/>
              </w:rPr>
            </w:pPr>
          </w:p>
        </w:tc>
      </w:tr>
      <w:tr w:rsidR="00B91D31" w:rsidRPr="007A436F" w:rsidTr="000E2E0F">
        <w:tc>
          <w:tcPr>
            <w:tcW w:w="618" w:type="pct"/>
          </w:tcPr>
          <w:p w:rsidR="00B91D31" w:rsidRPr="007A436F" w:rsidRDefault="007A436F" w:rsidP="00101448">
            <w:pPr>
              <w:ind w:left="0"/>
              <w:rPr>
                <w:rFonts w:ascii="Arial" w:hAnsi="Arial" w:cs="Arial"/>
                <w:bCs/>
              </w:rPr>
            </w:pPr>
            <w:r>
              <w:rPr>
                <w:rFonts w:ascii="Arial" w:hAnsi="Arial" w:cs="Arial"/>
                <w:bCs/>
              </w:rPr>
              <w:t>2</w:t>
            </w:r>
          </w:p>
        </w:tc>
        <w:tc>
          <w:tcPr>
            <w:tcW w:w="2164" w:type="pct"/>
          </w:tcPr>
          <w:p w:rsidR="00B91D31" w:rsidRPr="007A436F" w:rsidRDefault="007A436F" w:rsidP="00B91D31">
            <w:pPr>
              <w:ind w:left="0" w:right="-108"/>
              <w:rPr>
                <w:rFonts w:ascii="Arial" w:hAnsi="Arial" w:cs="Arial"/>
                <w:bCs/>
              </w:rPr>
            </w:pPr>
            <w:r w:rsidRPr="007A436F">
              <w:rPr>
                <w:rFonts w:ascii="Arial" w:hAnsi="Arial" w:cs="Arial"/>
                <w:bCs/>
              </w:rPr>
              <w:t>Will fuel and/or hazardous goods be used in construction activities?</w:t>
            </w:r>
          </w:p>
        </w:tc>
        <w:tc>
          <w:tcPr>
            <w:tcW w:w="423" w:type="pct"/>
          </w:tcPr>
          <w:p w:rsidR="00B91D31" w:rsidRPr="007A436F" w:rsidRDefault="00B91D31" w:rsidP="00101448">
            <w:pPr>
              <w:ind w:left="0"/>
              <w:rPr>
                <w:rFonts w:ascii="Arial" w:hAnsi="Arial" w:cs="Arial"/>
                <w:bCs/>
              </w:rPr>
            </w:pPr>
          </w:p>
        </w:tc>
        <w:tc>
          <w:tcPr>
            <w:tcW w:w="643" w:type="pct"/>
          </w:tcPr>
          <w:p w:rsidR="00B91D31" w:rsidRPr="007A436F" w:rsidRDefault="00B91D31" w:rsidP="00101448">
            <w:pPr>
              <w:ind w:left="0"/>
              <w:rPr>
                <w:rFonts w:ascii="Arial" w:hAnsi="Arial" w:cs="Arial"/>
                <w:bCs/>
              </w:rPr>
            </w:pPr>
          </w:p>
        </w:tc>
        <w:tc>
          <w:tcPr>
            <w:tcW w:w="439" w:type="pct"/>
          </w:tcPr>
          <w:p w:rsidR="00B91D31" w:rsidRPr="007A436F" w:rsidRDefault="00B91D31" w:rsidP="00101448">
            <w:pPr>
              <w:ind w:left="0"/>
              <w:rPr>
                <w:rFonts w:ascii="Arial" w:hAnsi="Arial" w:cs="Arial"/>
                <w:bCs/>
              </w:rPr>
            </w:pPr>
          </w:p>
        </w:tc>
        <w:tc>
          <w:tcPr>
            <w:tcW w:w="713" w:type="pct"/>
          </w:tcPr>
          <w:p w:rsidR="00B91D31" w:rsidRPr="007A436F" w:rsidRDefault="00B91D31" w:rsidP="00101448">
            <w:pPr>
              <w:ind w:left="0"/>
              <w:rPr>
                <w:rFonts w:ascii="Arial" w:hAnsi="Arial" w:cs="Arial"/>
                <w:bCs/>
              </w:rPr>
            </w:pPr>
          </w:p>
        </w:tc>
      </w:tr>
      <w:tr w:rsidR="00B91D31" w:rsidRPr="007A436F" w:rsidTr="000E2E0F">
        <w:tc>
          <w:tcPr>
            <w:tcW w:w="618" w:type="pct"/>
          </w:tcPr>
          <w:p w:rsidR="00B91D31" w:rsidRPr="007A436F" w:rsidRDefault="007A436F" w:rsidP="00101448">
            <w:pPr>
              <w:ind w:left="0"/>
              <w:rPr>
                <w:rFonts w:ascii="Arial" w:hAnsi="Arial" w:cs="Arial"/>
                <w:bCs/>
              </w:rPr>
            </w:pPr>
            <w:r>
              <w:rPr>
                <w:rFonts w:ascii="Arial" w:hAnsi="Arial" w:cs="Arial"/>
                <w:bCs/>
              </w:rPr>
              <w:t>3</w:t>
            </w:r>
          </w:p>
        </w:tc>
        <w:tc>
          <w:tcPr>
            <w:tcW w:w="2164" w:type="pct"/>
          </w:tcPr>
          <w:p w:rsidR="00B91D31" w:rsidRPr="007A436F" w:rsidRDefault="007A436F" w:rsidP="00F17DAB">
            <w:pPr>
              <w:tabs>
                <w:tab w:val="left" w:pos="1539"/>
              </w:tabs>
              <w:ind w:left="0" w:right="72"/>
              <w:rPr>
                <w:rFonts w:ascii="Arial" w:hAnsi="Arial" w:cs="Arial"/>
                <w:bCs/>
              </w:rPr>
            </w:pPr>
            <w:r w:rsidRPr="007A436F">
              <w:rPr>
                <w:rFonts w:ascii="Arial" w:hAnsi="Arial" w:cs="Arial"/>
                <w:bCs/>
              </w:rPr>
              <w:t>Will fu</w:t>
            </w:r>
            <w:r w:rsidR="00F17DAB">
              <w:rPr>
                <w:rFonts w:ascii="Arial" w:hAnsi="Arial" w:cs="Arial"/>
                <w:bCs/>
              </w:rPr>
              <w:t>e</w:t>
            </w:r>
            <w:r w:rsidRPr="007A436F">
              <w:rPr>
                <w:rFonts w:ascii="Arial" w:hAnsi="Arial" w:cs="Arial"/>
                <w:bCs/>
              </w:rPr>
              <w:t>l and/or hazardou</w:t>
            </w:r>
            <w:r w:rsidR="00F17DAB">
              <w:rPr>
                <w:rFonts w:ascii="Arial" w:hAnsi="Arial" w:cs="Arial"/>
                <w:bCs/>
              </w:rPr>
              <w:t>s</w:t>
            </w:r>
            <w:r w:rsidRPr="007A436F">
              <w:rPr>
                <w:rFonts w:ascii="Arial" w:hAnsi="Arial" w:cs="Arial"/>
                <w:bCs/>
              </w:rPr>
              <w:t xml:space="preserve"> substances be stored at the construction site?</w:t>
            </w:r>
          </w:p>
        </w:tc>
        <w:tc>
          <w:tcPr>
            <w:tcW w:w="423" w:type="pct"/>
          </w:tcPr>
          <w:p w:rsidR="00B91D31" w:rsidRPr="007A436F" w:rsidRDefault="00B91D31" w:rsidP="00101448">
            <w:pPr>
              <w:ind w:left="0"/>
              <w:rPr>
                <w:rFonts w:ascii="Arial" w:hAnsi="Arial" w:cs="Arial"/>
                <w:bCs/>
              </w:rPr>
            </w:pPr>
          </w:p>
        </w:tc>
        <w:tc>
          <w:tcPr>
            <w:tcW w:w="643" w:type="pct"/>
          </w:tcPr>
          <w:p w:rsidR="00B91D31" w:rsidRPr="007A436F" w:rsidRDefault="00B91D31" w:rsidP="00101448">
            <w:pPr>
              <w:ind w:left="0"/>
              <w:rPr>
                <w:rFonts w:ascii="Arial" w:hAnsi="Arial" w:cs="Arial"/>
                <w:bCs/>
              </w:rPr>
            </w:pPr>
          </w:p>
        </w:tc>
        <w:tc>
          <w:tcPr>
            <w:tcW w:w="439" w:type="pct"/>
          </w:tcPr>
          <w:p w:rsidR="00B91D31" w:rsidRPr="007A436F" w:rsidRDefault="00B91D31" w:rsidP="00101448">
            <w:pPr>
              <w:ind w:left="0"/>
              <w:rPr>
                <w:rFonts w:ascii="Arial" w:hAnsi="Arial" w:cs="Arial"/>
                <w:bCs/>
              </w:rPr>
            </w:pPr>
          </w:p>
        </w:tc>
        <w:tc>
          <w:tcPr>
            <w:tcW w:w="713" w:type="pct"/>
          </w:tcPr>
          <w:p w:rsidR="00B91D31" w:rsidRPr="007A436F" w:rsidRDefault="00B91D31" w:rsidP="00101448">
            <w:pPr>
              <w:ind w:left="0"/>
              <w:rPr>
                <w:rFonts w:ascii="Arial" w:hAnsi="Arial" w:cs="Arial"/>
                <w:bCs/>
              </w:rPr>
            </w:pPr>
          </w:p>
        </w:tc>
      </w:tr>
      <w:tr w:rsidR="00B91D31" w:rsidRPr="007A436F" w:rsidTr="000E2E0F">
        <w:tc>
          <w:tcPr>
            <w:tcW w:w="618" w:type="pct"/>
          </w:tcPr>
          <w:p w:rsidR="00B91D31" w:rsidRPr="007A436F" w:rsidRDefault="007A436F" w:rsidP="00101448">
            <w:pPr>
              <w:ind w:left="0"/>
              <w:rPr>
                <w:rFonts w:ascii="Arial" w:hAnsi="Arial" w:cs="Arial"/>
                <w:bCs/>
              </w:rPr>
            </w:pPr>
            <w:r>
              <w:rPr>
                <w:rFonts w:ascii="Arial" w:hAnsi="Arial" w:cs="Arial"/>
                <w:bCs/>
              </w:rPr>
              <w:t>4</w:t>
            </w:r>
          </w:p>
        </w:tc>
        <w:tc>
          <w:tcPr>
            <w:tcW w:w="2164" w:type="pct"/>
          </w:tcPr>
          <w:p w:rsidR="00B91D31" w:rsidRPr="007A436F" w:rsidRDefault="007A436F" w:rsidP="00B91D31">
            <w:pPr>
              <w:tabs>
                <w:tab w:val="left" w:pos="1539"/>
                <w:tab w:val="left" w:pos="1611"/>
              </w:tabs>
              <w:ind w:left="9" w:right="72" w:hanging="9"/>
              <w:rPr>
                <w:rFonts w:ascii="Arial" w:eastAsia="Times New Roman" w:hAnsi="Arial" w:cs="Arial"/>
              </w:rPr>
            </w:pPr>
            <w:r w:rsidRPr="007A436F">
              <w:rPr>
                <w:rFonts w:ascii="Arial" w:eastAsia="Times New Roman" w:hAnsi="Arial" w:cs="Arial"/>
              </w:rPr>
              <w:t>Is there a possibility of discharging liquid effluent from the construction site?</w:t>
            </w:r>
          </w:p>
        </w:tc>
        <w:tc>
          <w:tcPr>
            <w:tcW w:w="423" w:type="pct"/>
          </w:tcPr>
          <w:p w:rsidR="00B91D31" w:rsidRPr="007A436F" w:rsidRDefault="00B91D31" w:rsidP="00101448">
            <w:pPr>
              <w:ind w:left="0"/>
              <w:rPr>
                <w:rFonts w:ascii="Arial" w:hAnsi="Arial" w:cs="Arial"/>
                <w:bCs/>
              </w:rPr>
            </w:pPr>
          </w:p>
        </w:tc>
        <w:tc>
          <w:tcPr>
            <w:tcW w:w="643" w:type="pct"/>
          </w:tcPr>
          <w:p w:rsidR="00B91D31" w:rsidRPr="007A436F" w:rsidRDefault="00B91D31" w:rsidP="00101448">
            <w:pPr>
              <w:ind w:left="0"/>
              <w:rPr>
                <w:rFonts w:ascii="Arial" w:hAnsi="Arial" w:cs="Arial"/>
                <w:bCs/>
              </w:rPr>
            </w:pPr>
          </w:p>
        </w:tc>
        <w:tc>
          <w:tcPr>
            <w:tcW w:w="439" w:type="pct"/>
          </w:tcPr>
          <w:p w:rsidR="00B91D31" w:rsidRPr="007A436F" w:rsidRDefault="00B91D31" w:rsidP="00101448">
            <w:pPr>
              <w:ind w:left="0"/>
              <w:rPr>
                <w:rFonts w:ascii="Arial" w:hAnsi="Arial" w:cs="Arial"/>
                <w:bCs/>
              </w:rPr>
            </w:pPr>
          </w:p>
        </w:tc>
        <w:tc>
          <w:tcPr>
            <w:tcW w:w="713" w:type="pct"/>
          </w:tcPr>
          <w:p w:rsidR="00B91D31" w:rsidRPr="007A436F" w:rsidRDefault="00B91D31" w:rsidP="00101448">
            <w:pPr>
              <w:ind w:left="0"/>
              <w:rPr>
                <w:rFonts w:ascii="Arial" w:hAnsi="Arial" w:cs="Arial"/>
                <w:bCs/>
              </w:rPr>
            </w:pPr>
          </w:p>
        </w:tc>
      </w:tr>
      <w:tr w:rsidR="008D6999" w:rsidRPr="007A436F" w:rsidTr="000E2E0F">
        <w:tc>
          <w:tcPr>
            <w:tcW w:w="618" w:type="pct"/>
          </w:tcPr>
          <w:p w:rsidR="008D6999" w:rsidRPr="007A436F" w:rsidRDefault="007A436F" w:rsidP="00101448">
            <w:pPr>
              <w:ind w:left="0"/>
              <w:rPr>
                <w:rFonts w:ascii="Arial" w:hAnsi="Arial" w:cs="Arial"/>
                <w:bCs/>
              </w:rPr>
            </w:pPr>
            <w:r>
              <w:rPr>
                <w:rFonts w:ascii="Arial" w:hAnsi="Arial" w:cs="Arial"/>
                <w:bCs/>
              </w:rPr>
              <w:t>5</w:t>
            </w:r>
          </w:p>
        </w:tc>
        <w:tc>
          <w:tcPr>
            <w:tcW w:w="2164" w:type="pct"/>
          </w:tcPr>
          <w:p w:rsidR="008D6999" w:rsidRPr="007A436F" w:rsidRDefault="007A436F" w:rsidP="008D6999">
            <w:pPr>
              <w:ind w:left="0" w:right="0"/>
              <w:rPr>
                <w:rFonts w:ascii="Arial" w:eastAsia="Times New Roman" w:hAnsi="Arial" w:cs="Arial"/>
              </w:rPr>
            </w:pPr>
            <w:r w:rsidRPr="007A436F">
              <w:rPr>
                <w:rFonts w:ascii="Arial" w:eastAsia="Times New Roman" w:hAnsi="Arial" w:cs="Arial"/>
              </w:rPr>
              <w:t>Will construction materials be stockpiled near surface waters, public drains and natural water courses?</w:t>
            </w:r>
          </w:p>
        </w:tc>
        <w:tc>
          <w:tcPr>
            <w:tcW w:w="423" w:type="pct"/>
          </w:tcPr>
          <w:p w:rsidR="008D6999" w:rsidRPr="007A436F" w:rsidRDefault="008D6999" w:rsidP="00101448">
            <w:pPr>
              <w:ind w:left="0"/>
              <w:rPr>
                <w:rFonts w:ascii="Arial" w:hAnsi="Arial" w:cs="Arial"/>
                <w:bCs/>
              </w:rPr>
            </w:pPr>
          </w:p>
        </w:tc>
        <w:tc>
          <w:tcPr>
            <w:tcW w:w="643" w:type="pct"/>
          </w:tcPr>
          <w:p w:rsidR="008D6999" w:rsidRPr="007A436F" w:rsidRDefault="008D6999" w:rsidP="00101448">
            <w:pPr>
              <w:ind w:left="0"/>
              <w:rPr>
                <w:rFonts w:ascii="Arial" w:hAnsi="Arial" w:cs="Arial"/>
                <w:bCs/>
              </w:rPr>
            </w:pPr>
          </w:p>
        </w:tc>
        <w:tc>
          <w:tcPr>
            <w:tcW w:w="439" w:type="pct"/>
          </w:tcPr>
          <w:p w:rsidR="008D6999" w:rsidRPr="007A436F" w:rsidRDefault="008D6999" w:rsidP="00101448">
            <w:pPr>
              <w:ind w:left="0"/>
              <w:rPr>
                <w:rFonts w:ascii="Arial" w:hAnsi="Arial" w:cs="Arial"/>
                <w:bCs/>
              </w:rPr>
            </w:pPr>
          </w:p>
        </w:tc>
        <w:tc>
          <w:tcPr>
            <w:tcW w:w="713" w:type="pct"/>
          </w:tcPr>
          <w:p w:rsidR="008D6999" w:rsidRPr="007A436F" w:rsidRDefault="008D6999" w:rsidP="00101448">
            <w:pPr>
              <w:ind w:left="0"/>
              <w:rPr>
                <w:rFonts w:ascii="Arial" w:hAnsi="Arial" w:cs="Arial"/>
                <w:bCs/>
              </w:rPr>
            </w:pPr>
          </w:p>
        </w:tc>
      </w:tr>
      <w:tr w:rsidR="008D6999" w:rsidRPr="007A436F" w:rsidTr="000E2E0F">
        <w:tc>
          <w:tcPr>
            <w:tcW w:w="618" w:type="pct"/>
          </w:tcPr>
          <w:p w:rsidR="008D6999" w:rsidRPr="007A436F" w:rsidRDefault="007A436F" w:rsidP="00101448">
            <w:pPr>
              <w:ind w:left="0"/>
              <w:rPr>
                <w:rFonts w:ascii="Arial" w:hAnsi="Arial" w:cs="Arial"/>
                <w:bCs/>
              </w:rPr>
            </w:pPr>
            <w:r>
              <w:rPr>
                <w:rFonts w:ascii="Arial" w:hAnsi="Arial" w:cs="Arial"/>
                <w:bCs/>
              </w:rPr>
              <w:t>6</w:t>
            </w:r>
          </w:p>
        </w:tc>
        <w:tc>
          <w:tcPr>
            <w:tcW w:w="2164" w:type="pct"/>
          </w:tcPr>
          <w:p w:rsidR="008D6999" w:rsidRPr="007A436F" w:rsidRDefault="007A436F" w:rsidP="008D6999">
            <w:pPr>
              <w:ind w:left="0" w:right="0"/>
              <w:rPr>
                <w:rFonts w:ascii="Arial" w:hAnsi="Arial" w:cs="Arial"/>
                <w:bCs/>
              </w:rPr>
            </w:pPr>
            <w:r w:rsidRPr="007A436F">
              <w:rPr>
                <w:rFonts w:ascii="Arial" w:hAnsi="Arial" w:cs="Arial"/>
                <w:bCs/>
              </w:rPr>
              <w:t>Will construction activities affect the natural drainage pattern of the site?</w:t>
            </w:r>
          </w:p>
        </w:tc>
        <w:tc>
          <w:tcPr>
            <w:tcW w:w="423" w:type="pct"/>
          </w:tcPr>
          <w:p w:rsidR="008D6999" w:rsidRPr="007A436F" w:rsidRDefault="008D6999" w:rsidP="00101448">
            <w:pPr>
              <w:ind w:left="0"/>
              <w:rPr>
                <w:rFonts w:ascii="Arial" w:hAnsi="Arial" w:cs="Arial"/>
                <w:bCs/>
              </w:rPr>
            </w:pPr>
          </w:p>
        </w:tc>
        <w:tc>
          <w:tcPr>
            <w:tcW w:w="643" w:type="pct"/>
          </w:tcPr>
          <w:p w:rsidR="008D6999" w:rsidRPr="007A436F" w:rsidRDefault="008D6999" w:rsidP="00101448">
            <w:pPr>
              <w:ind w:left="0"/>
              <w:rPr>
                <w:rFonts w:ascii="Arial" w:hAnsi="Arial" w:cs="Arial"/>
                <w:bCs/>
              </w:rPr>
            </w:pPr>
          </w:p>
        </w:tc>
        <w:tc>
          <w:tcPr>
            <w:tcW w:w="439" w:type="pct"/>
          </w:tcPr>
          <w:p w:rsidR="008D6999" w:rsidRPr="007A436F" w:rsidRDefault="008D6999" w:rsidP="00101448">
            <w:pPr>
              <w:ind w:left="0"/>
              <w:rPr>
                <w:rFonts w:ascii="Arial" w:hAnsi="Arial" w:cs="Arial"/>
                <w:bCs/>
              </w:rPr>
            </w:pPr>
          </w:p>
        </w:tc>
        <w:tc>
          <w:tcPr>
            <w:tcW w:w="713" w:type="pct"/>
          </w:tcPr>
          <w:p w:rsidR="008D6999" w:rsidRPr="007A436F" w:rsidRDefault="008D6999"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7</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Is earthwork (earth excavation, backfilling, stockpiling of excavated soil) involved in construction activities?</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8</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Is there a possibility of water stagnation at the construction site?</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9</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Will the topsoil and vegetation be cleared as a result of the construction?</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10</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Is significant movement of vehicles involved during construction activities?</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11</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Will dust and vibration-generating equipment be used?</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12</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 xml:space="preserve">Will construction </w:t>
            </w:r>
            <w:proofErr w:type="gramStart"/>
            <w:r w:rsidRPr="007A436F">
              <w:rPr>
                <w:rFonts w:ascii="Arial" w:hAnsi="Arial" w:cs="Arial"/>
                <w:bCs/>
              </w:rPr>
              <w:t>activities  be</w:t>
            </w:r>
            <w:proofErr w:type="gramEnd"/>
            <w:r w:rsidRPr="007A436F">
              <w:rPr>
                <w:rFonts w:ascii="Arial" w:hAnsi="Arial" w:cs="Arial"/>
                <w:bCs/>
              </w:rPr>
              <w:t xml:space="preserve"> carried out near religious and cultural sites?</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13</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Will child and pregnant women be used in construction activities?</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7A436F" w:rsidRPr="007A436F" w:rsidTr="000E2E0F">
        <w:tc>
          <w:tcPr>
            <w:tcW w:w="618" w:type="pct"/>
          </w:tcPr>
          <w:p w:rsidR="007A436F" w:rsidRPr="007A436F" w:rsidRDefault="007A436F" w:rsidP="00101448">
            <w:pPr>
              <w:ind w:left="0"/>
              <w:rPr>
                <w:rFonts w:ascii="Arial" w:hAnsi="Arial" w:cs="Arial"/>
                <w:bCs/>
              </w:rPr>
            </w:pPr>
            <w:r>
              <w:rPr>
                <w:rFonts w:ascii="Arial" w:hAnsi="Arial" w:cs="Arial"/>
                <w:bCs/>
              </w:rPr>
              <w:t>14</w:t>
            </w:r>
          </w:p>
        </w:tc>
        <w:tc>
          <w:tcPr>
            <w:tcW w:w="2164" w:type="pct"/>
          </w:tcPr>
          <w:p w:rsidR="007A436F" w:rsidRPr="007A436F" w:rsidRDefault="007A436F" w:rsidP="008D6999">
            <w:pPr>
              <w:ind w:left="0" w:right="0"/>
              <w:rPr>
                <w:rFonts w:ascii="Arial" w:hAnsi="Arial" w:cs="Arial"/>
                <w:bCs/>
              </w:rPr>
            </w:pPr>
            <w:r w:rsidRPr="007A436F">
              <w:rPr>
                <w:rFonts w:ascii="Arial" w:hAnsi="Arial" w:cs="Arial"/>
                <w:bCs/>
              </w:rPr>
              <w:t>Is there a safe source of drinking water and adequate sanitation facilities available for the workers at or near the construction site?</w:t>
            </w:r>
          </w:p>
        </w:tc>
        <w:tc>
          <w:tcPr>
            <w:tcW w:w="423" w:type="pct"/>
          </w:tcPr>
          <w:p w:rsidR="007A436F" w:rsidRPr="007A436F" w:rsidRDefault="007A436F" w:rsidP="00101448">
            <w:pPr>
              <w:ind w:left="0"/>
              <w:rPr>
                <w:rFonts w:ascii="Arial" w:hAnsi="Arial" w:cs="Arial"/>
                <w:bCs/>
              </w:rPr>
            </w:pPr>
          </w:p>
        </w:tc>
        <w:tc>
          <w:tcPr>
            <w:tcW w:w="643" w:type="pct"/>
          </w:tcPr>
          <w:p w:rsidR="007A436F" w:rsidRPr="007A436F" w:rsidRDefault="007A436F" w:rsidP="00101448">
            <w:pPr>
              <w:ind w:left="0"/>
              <w:rPr>
                <w:rFonts w:ascii="Arial" w:hAnsi="Arial" w:cs="Arial"/>
                <w:bCs/>
              </w:rPr>
            </w:pPr>
          </w:p>
        </w:tc>
        <w:tc>
          <w:tcPr>
            <w:tcW w:w="439" w:type="pct"/>
          </w:tcPr>
          <w:p w:rsidR="007A436F" w:rsidRPr="007A436F" w:rsidRDefault="007A436F" w:rsidP="00101448">
            <w:pPr>
              <w:ind w:left="0"/>
              <w:rPr>
                <w:rFonts w:ascii="Arial" w:hAnsi="Arial" w:cs="Arial"/>
                <w:bCs/>
              </w:rPr>
            </w:pPr>
          </w:p>
        </w:tc>
        <w:tc>
          <w:tcPr>
            <w:tcW w:w="713" w:type="pct"/>
          </w:tcPr>
          <w:p w:rsidR="007A436F" w:rsidRPr="007A436F" w:rsidRDefault="007A436F" w:rsidP="00101448">
            <w:pPr>
              <w:ind w:left="0"/>
              <w:rPr>
                <w:rFonts w:ascii="Arial" w:hAnsi="Arial" w:cs="Arial"/>
                <w:bCs/>
              </w:rPr>
            </w:pPr>
          </w:p>
        </w:tc>
      </w:tr>
      <w:tr w:rsidR="008D6999" w:rsidRPr="007A436F" w:rsidTr="000E2E0F">
        <w:tc>
          <w:tcPr>
            <w:tcW w:w="618" w:type="pct"/>
          </w:tcPr>
          <w:p w:rsidR="008D6999" w:rsidRPr="007A436F" w:rsidRDefault="007A436F" w:rsidP="00101448">
            <w:pPr>
              <w:ind w:left="0"/>
              <w:rPr>
                <w:rFonts w:ascii="Arial" w:hAnsi="Arial" w:cs="Arial"/>
                <w:bCs/>
              </w:rPr>
            </w:pPr>
            <w:r>
              <w:rPr>
                <w:rFonts w:ascii="Arial" w:hAnsi="Arial" w:cs="Arial"/>
                <w:bCs/>
              </w:rPr>
              <w:t>15</w:t>
            </w:r>
          </w:p>
        </w:tc>
        <w:tc>
          <w:tcPr>
            <w:tcW w:w="2164" w:type="pct"/>
          </w:tcPr>
          <w:p w:rsidR="008D6999" w:rsidRPr="007A436F" w:rsidRDefault="008D6999" w:rsidP="008D6999">
            <w:pPr>
              <w:tabs>
                <w:tab w:val="left" w:pos="1611"/>
              </w:tabs>
              <w:ind w:left="0" w:right="0"/>
              <w:rPr>
                <w:rFonts w:ascii="Arial" w:hAnsi="Arial" w:cs="Arial"/>
                <w:bCs/>
              </w:rPr>
            </w:pPr>
            <w:r w:rsidRPr="007A436F">
              <w:rPr>
                <w:rFonts w:ascii="Arial" w:hAnsi="Arial" w:cs="Arial"/>
                <w:bCs/>
              </w:rPr>
              <w:t>Will the workers be provided protective equipment, devices and clothing and be ensured those are used?</w:t>
            </w:r>
          </w:p>
        </w:tc>
        <w:tc>
          <w:tcPr>
            <w:tcW w:w="423" w:type="pct"/>
          </w:tcPr>
          <w:p w:rsidR="008D6999" w:rsidRPr="007A436F" w:rsidRDefault="008D6999" w:rsidP="00101448">
            <w:pPr>
              <w:ind w:left="0"/>
              <w:rPr>
                <w:rFonts w:ascii="Arial" w:hAnsi="Arial" w:cs="Arial"/>
                <w:bCs/>
              </w:rPr>
            </w:pPr>
          </w:p>
        </w:tc>
        <w:tc>
          <w:tcPr>
            <w:tcW w:w="643" w:type="pct"/>
          </w:tcPr>
          <w:p w:rsidR="008D6999" w:rsidRPr="007A436F" w:rsidRDefault="008D6999" w:rsidP="00101448">
            <w:pPr>
              <w:ind w:left="0"/>
              <w:rPr>
                <w:rFonts w:ascii="Arial" w:hAnsi="Arial" w:cs="Arial"/>
                <w:bCs/>
              </w:rPr>
            </w:pPr>
          </w:p>
        </w:tc>
        <w:tc>
          <w:tcPr>
            <w:tcW w:w="439" w:type="pct"/>
          </w:tcPr>
          <w:p w:rsidR="008D6999" w:rsidRPr="007A436F" w:rsidRDefault="008D6999" w:rsidP="00101448">
            <w:pPr>
              <w:ind w:left="0"/>
              <w:rPr>
                <w:rFonts w:ascii="Arial" w:hAnsi="Arial" w:cs="Arial"/>
                <w:bCs/>
              </w:rPr>
            </w:pPr>
          </w:p>
        </w:tc>
        <w:tc>
          <w:tcPr>
            <w:tcW w:w="713" w:type="pct"/>
          </w:tcPr>
          <w:p w:rsidR="008D6999" w:rsidRPr="007A436F" w:rsidRDefault="008D6999" w:rsidP="00101448">
            <w:pPr>
              <w:ind w:left="0"/>
              <w:rPr>
                <w:rFonts w:ascii="Arial" w:hAnsi="Arial" w:cs="Arial"/>
                <w:bCs/>
              </w:rPr>
            </w:pPr>
          </w:p>
        </w:tc>
      </w:tr>
      <w:tr w:rsidR="008D6999" w:rsidRPr="007A436F" w:rsidTr="000E2E0F">
        <w:tc>
          <w:tcPr>
            <w:tcW w:w="618" w:type="pct"/>
          </w:tcPr>
          <w:p w:rsidR="008D6999" w:rsidRPr="007A436F" w:rsidRDefault="007A436F" w:rsidP="00101448">
            <w:pPr>
              <w:ind w:left="0"/>
              <w:rPr>
                <w:rFonts w:ascii="Arial" w:hAnsi="Arial" w:cs="Arial"/>
                <w:bCs/>
              </w:rPr>
            </w:pPr>
            <w:r>
              <w:rPr>
                <w:rFonts w:ascii="Arial" w:hAnsi="Arial" w:cs="Arial"/>
                <w:bCs/>
              </w:rPr>
              <w:t>16</w:t>
            </w:r>
          </w:p>
        </w:tc>
        <w:tc>
          <w:tcPr>
            <w:tcW w:w="2164" w:type="pct"/>
          </w:tcPr>
          <w:p w:rsidR="008D6999" w:rsidRPr="007A436F" w:rsidRDefault="008D6999" w:rsidP="008D6999">
            <w:pPr>
              <w:tabs>
                <w:tab w:val="left" w:pos="1611"/>
              </w:tabs>
              <w:ind w:left="0" w:right="0"/>
              <w:rPr>
                <w:rFonts w:ascii="Arial" w:hAnsi="Arial" w:cs="Arial"/>
                <w:bCs/>
              </w:rPr>
            </w:pPr>
            <w:r w:rsidRPr="007A436F">
              <w:rPr>
                <w:rFonts w:ascii="Arial" w:hAnsi="Arial" w:cs="Arial"/>
                <w:bCs/>
              </w:rPr>
              <w:t>Will enough health and safety direction and insurance be provided to the workers?</w:t>
            </w:r>
          </w:p>
        </w:tc>
        <w:tc>
          <w:tcPr>
            <w:tcW w:w="423" w:type="pct"/>
          </w:tcPr>
          <w:p w:rsidR="008D6999" w:rsidRPr="007A436F" w:rsidRDefault="008D6999" w:rsidP="00101448">
            <w:pPr>
              <w:ind w:left="0"/>
              <w:rPr>
                <w:rFonts w:ascii="Arial" w:hAnsi="Arial" w:cs="Arial"/>
                <w:bCs/>
              </w:rPr>
            </w:pPr>
          </w:p>
        </w:tc>
        <w:tc>
          <w:tcPr>
            <w:tcW w:w="643" w:type="pct"/>
          </w:tcPr>
          <w:p w:rsidR="008D6999" w:rsidRPr="007A436F" w:rsidRDefault="008D6999" w:rsidP="00101448">
            <w:pPr>
              <w:ind w:left="0"/>
              <w:rPr>
                <w:rFonts w:ascii="Arial" w:hAnsi="Arial" w:cs="Arial"/>
                <w:bCs/>
              </w:rPr>
            </w:pPr>
          </w:p>
        </w:tc>
        <w:tc>
          <w:tcPr>
            <w:tcW w:w="439" w:type="pct"/>
          </w:tcPr>
          <w:p w:rsidR="008D6999" w:rsidRPr="007A436F" w:rsidRDefault="008D6999" w:rsidP="00101448">
            <w:pPr>
              <w:ind w:left="0"/>
              <w:rPr>
                <w:rFonts w:ascii="Arial" w:hAnsi="Arial" w:cs="Arial"/>
                <w:bCs/>
              </w:rPr>
            </w:pPr>
          </w:p>
        </w:tc>
        <w:tc>
          <w:tcPr>
            <w:tcW w:w="713" w:type="pct"/>
          </w:tcPr>
          <w:p w:rsidR="008D6999" w:rsidRPr="007A436F" w:rsidRDefault="008D6999" w:rsidP="00101448">
            <w:pPr>
              <w:ind w:left="0"/>
              <w:rPr>
                <w:rFonts w:ascii="Arial" w:hAnsi="Arial" w:cs="Arial"/>
                <w:bCs/>
              </w:rPr>
            </w:pPr>
          </w:p>
        </w:tc>
      </w:tr>
    </w:tbl>
    <w:p w:rsidR="00851FF2" w:rsidRDefault="00851FF2" w:rsidP="00851FF2">
      <w:pPr>
        <w:rPr>
          <w:rFonts w:ascii="Arial" w:hAnsi="Arial" w:cs="Arial"/>
          <w:b/>
          <w:bCs/>
        </w:rPr>
      </w:pPr>
    </w:p>
    <w:p w:rsidR="00101448" w:rsidRPr="008D6999" w:rsidRDefault="00101448" w:rsidP="00851FF2">
      <w:pPr>
        <w:rPr>
          <w:rFonts w:ascii="Arial" w:hAnsi="Arial" w:cs="Arial"/>
          <w:b/>
          <w:bCs/>
        </w:rPr>
      </w:pPr>
      <w:r w:rsidRPr="008D6999">
        <w:rPr>
          <w:rFonts w:ascii="Arial" w:hAnsi="Arial" w:cs="Arial"/>
          <w:b/>
          <w:bCs/>
        </w:rPr>
        <w:lastRenderedPageBreak/>
        <w:t>Signature:</w:t>
      </w:r>
    </w:p>
    <w:p w:rsidR="00101448" w:rsidRPr="008D6999" w:rsidRDefault="00101448" w:rsidP="00F00745">
      <w:pPr>
        <w:spacing w:after="0"/>
        <w:ind w:left="0" w:right="180"/>
        <w:rPr>
          <w:rFonts w:ascii="Arial" w:hAnsi="Arial" w:cs="Arial"/>
        </w:rPr>
      </w:pPr>
      <w:r w:rsidRPr="008D6999">
        <w:rPr>
          <w:rFonts w:ascii="Arial" w:hAnsi="Arial" w:cs="Arial"/>
        </w:rPr>
        <w:t xml:space="preserve">The above answers are true and complete. I understand that the </w:t>
      </w:r>
      <w:r w:rsidR="008D6999" w:rsidRPr="008D6999">
        <w:rPr>
          <w:rFonts w:ascii="Arial" w:hAnsi="Arial" w:cs="Arial"/>
        </w:rPr>
        <w:t>DGHS</w:t>
      </w:r>
      <w:r w:rsidRPr="008D6999">
        <w:rPr>
          <w:rFonts w:ascii="Arial" w:hAnsi="Arial" w:cs="Arial"/>
        </w:rPr>
        <w:t xml:space="preserve"> is relying on them to make its decision.</w:t>
      </w:r>
    </w:p>
    <w:p w:rsidR="00101448" w:rsidRPr="008D6999" w:rsidRDefault="00101448" w:rsidP="00F00745">
      <w:pPr>
        <w:spacing w:after="0"/>
        <w:ind w:left="0" w:right="180"/>
        <w:rPr>
          <w:rFonts w:ascii="Arial" w:hAnsi="Arial" w:cs="Arial"/>
        </w:rPr>
      </w:pPr>
    </w:p>
    <w:p w:rsidR="008D6999" w:rsidRPr="008D6999" w:rsidRDefault="00101448" w:rsidP="00F00745">
      <w:pPr>
        <w:spacing w:after="0"/>
        <w:ind w:left="0" w:right="180"/>
        <w:rPr>
          <w:rFonts w:ascii="Arial" w:hAnsi="Arial" w:cs="Arial"/>
        </w:rPr>
      </w:pPr>
      <w:r w:rsidRPr="008D6999">
        <w:rPr>
          <w:rFonts w:ascii="Arial" w:hAnsi="Arial" w:cs="Arial"/>
        </w:rPr>
        <w:t xml:space="preserve">Sub-project Focal Point Signature &amp; Date: </w:t>
      </w:r>
    </w:p>
    <w:p w:rsidR="008D6999" w:rsidRPr="008D6999" w:rsidRDefault="008D6999"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w:t>
      </w:r>
    </w:p>
    <w:p w:rsidR="00101448" w:rsidRPr="008D6999" w:rsidRDefault="00101448" w:rsidP="00F00745">
      <w:pPr>
        <w:spacing w:after="0"/>
        <w:ind w:left="0" w:right="180"/>
        <w:rPr>
          <w:rFonts w:ascii="Arial" w:hAnsi="Arial" w:cs="Arial"/>
        </w:rPr>
      </w:pPr>
    </w:p>
    <w:p w:rsidR="008D6999" w:rsidRPr="008D6999" w:rsidRDefault="00101448" w:rsidP="00F00745">
      <w:pPr>
        <w:spacing w:after="0"/>
        <w:ind w:left="0" w:right="180"/>
        <w:rPr>
          <w:rFonts w:ascii="Arial" w:hAnsi="Arial" w:cs="Arial"/>
        </w:rPr>
      </w:pPr>
      <w:r w:rsidRPr="008D6999">
        <w:rPr>
          <w:rFonts w:ascii="Arial" w:hAnsi="Arial" w:cs="Arial"/>
        </w:rPr>
        <w:t xml:space="preserve">Contact Number and E-mail: </w:t>
      </w:r>
    </w:p>
    <w:p w:rsidR="001A606B" w:rsidRDefault="001A606B"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______________________________________________________</w:t>
      </w:r>
    </w:p>
    <w:p w:rsidR="00101448" w:rsidRPr="008D6999" w:rsidRDefault="00101448"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b/>
          <w:bCs/>
        </w:rPr>
      </w:pPr>
      <w:r w:rsidRPr="008D6999">
        <w:rPr>
          <w:rFonts w:ascii="Arial" w:hAnsi="Arial" w:cs="Arial"/>
          <w:b/>
          <w:bCs/>
        </w:rPr>
        <w:t>Please sign below to verify that the information in this document is accurate and complete to the best of your knowledge.</w:t>
      </w:r>
    </w:p>
    <w:p w:rsidR="008D6999" w:rsidRPr="008D6999" w:rsidRDefault="008D6999" w:rsidP="00F00745">
      <w:pPr>
        <w:spacing w:after="0"/>
        <w:ind w:left="0" w:right="180"/>
        <w:rPr>
          <w:rFonts w:ascii="Arial" w:hAnsi="Arial" w:cs="Arial"/>
        </w:rPr>
      </w:pPr>
    </w:p>
    <w:p w:rsidR="008D6999" w:rsidRPr="008D6999" w:rsidRDefault="00101448" w:rsidP="00F00745">
      <w:pPr>
        <w:spacing w:after="0"/>
        <w:ind w:left="0" w:right="180"/>
        <w:rPr>
          <w:rFonts w:ascii="Arial" w:hAnsi="Arial" w:cs="Arial"/>
          <w:lang w:val="fr-FR"/>
        </w:rPr>
      </w:pPr>
      <w:r w:rsidRPr="008D6999">
        <w:rPr>
          <w:rFonts w:ascii="Arial" w:hAnsi="Arial" w:cs="Arial"/>
        </w:rPr>
        <w:t>Environmental</w:t>
      </w:r>
      <w:r w:rsidRPr="008D6999">
        <w:rPr>
          <w:rFonts w:ascii="Arial" w:hAnsi="Arial" w:cs="Arial"/>
          <w:lang w:val="fr-FR"/>
        </w:rPr>
        <w:t xml:space="preserve"> Professional Signature &amp; Date:</w:t>
      </w:r>
    </w:p>
    <w:p w:rsidR="008D6999" w:rsidRPr="008D6999" w:rsidRDefault="008D6999" w:rsidP="00F00745">
      <w:pPr>
        <w:spacing w:after="0"/>
        <w:ind w:left="0" w:right="180"/>
        <w:rPr>
          <w:rFonts w:ascii="Arial" w:hAnsi="Arial" w:cs="Arial"/>
          <w:lang w:val="fr-FR"/>
        </w:rPr>
      </w:pPr>
    </w:p>
    <w:p w:rsidR="00101448" w:rsidRPr="008D6999" w:rsidRDefault="00101448" w:rsidP="00F00745">
      <w:pPr>
        <w:spacing w:after="0"/>
        <w:ind w:left="0" w:right="180"/>
        <w:rPr>
          <w:rFonts w:ascii="Arial" w:hAnsi="Arial" w:cs="Arial"/>
          <w:lang w:val="fr-FR"/>
        </w:rPr>
      </w:pPr>
      <w:r w:rsidRPr="008D6999">
        <w:rPr>
          <w:rFonts w:ascii="Arial" w:hAnsi="Arial" w:cs="Arial"/>
          <w:lang w:val="fr-FR"/>
        </w:rPr>
        <w:t>_______________________________</w:t>
      </w:r>
    </w:p>
    <w:p w:rsidR="00101448" w:rsidRPr="008D6999" w:rsidRDefault="00101448" w:rsidP="00F00745">
      <w:pPr>
        <w:spacing w:after="0"/>
        <w:ind w:left="0" w:right="180"/>
        <w:rPr>
          <w:rFonts w:ascii="Arial" w:hAnsi="Arial" w:cs="Arial"/>
          <w:lang w:val="fr-FR"/>
        </w:rPr>
      </w:pPr>
    </w:p>
    <w:p w:rsidR="001A606B" w:rsidRDefault="00101448" w:rsidP="00F00745">
      <w:pPr>
        <w:spacing w:after="0"/>
        <w:ind w:left="0" w:right="180"/>
        <w:rPr>
          <w:rFonts w:ascii="Arial" w:hAnsi="Arial" w:cs="Arial"/>
        </w:rPr>
      </w:pPr>
      <w:r w:rsidRPr="008D6999">
        <w:rPr>
          <w:rFonts w:ascii="Arial" w:hAnsi="Arial" w:cs="Arial"/>
        </w:rPr>
        <w:t xml:space="preserve">Name: </w:t>
      </w:r>
    </w:p>
    <w:p w:rsidR="001A606B" w:rsidRDefault="001A606B"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________________________________________________________________________</w:t>
      </w:r>
    </w:p>
    <w:p w:rsidR="00101448" w:rsidRPr="008D6999" w:rsidRDefault="00101448" w:rsidP="00F00745">
      <w:pPr>
        <w:spacing w:after="0"/>
        <w:ind w:left="0" w:right="180"/>
        <w:rPr>
          <w:rFonts w:ascii="Arial" w:hAnsi="Arial" w:cs="Arial"/>
        </w:rPr>
      </w:pPr>
    </w:p>
    <w:p w:rsidR="001A606B" w:rsidRDefault="00101448" w:rsidP="00F00745">
      <w:pPr>
        <w:spacing w:after="0"/>
        <w:ind w:left="0" w:right="180"/>
        <w:rPr>
          <w:rFonts w:ascii="Arial" w:hAnsi="Arial" w:cs="Arial"/>
        </w:rPr>
      </w:pPr>
      <w:r w:rsidRPr="008D6999">
        <w:rPr>
          <w:rFonts w:ascii="Arial" w:hAnsi="Arial" w:cs="Arial"/>
        </w:rPr>
        <w:t xml:space="preserve">Contact Number and E-mail: </w:t>
      </w:r>
    </w:p>
    <w:p w:rsidR="001A606B" w:rsidRDefault="001A606B"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______________________________________________________</w:t>
      </w:r>
    </w:p>
    <w:p w:rsidR="00101448" w:rsidRPr="008D6999" w:rsidRDefault="00101448"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p>
    <w:p w:rsidR="008D6999" w:rsidRPr="008D6999" w:rsidRDefault="00101448" w:rsidP="00F00745">
      <w:pPr>
        <w:spacing w:after="0"/>
        <w:ind w:left="0" w:right="180"/>
        <w:rPr>
          <w:rFonts w:ascii="Arial" w:hAnsi="Arial" w:cs="Arial"/>
        </w:rPr>
      </w:pPr>
      <w:r w:rsidRPr="008D6999">
        <w:rPr>
          <w:rFonts w:ascii="Arial" w:hAnsi="Arial" w:cs="Arial"/>
        </w:rPr>
        <w:t xml:space="preserve">Department/Institutional Head Signature &amp; Date: </w:t>
      </w:r>
    </w:p>
    <w:p w:rsidR="008D6999" w:rsidRPr="008D6999" w:rsidRDefault="008D6999"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w:t>
      </w:r>
    </w:p>
    <w:p w:rsidR="00101448" w:rsidRPr="008D6999" w:rsidRDefault="00101448" w:rsidP="00F00745">
      <w:pPr>
        <w:spacing w:after="0"/>
        <w:ind w:left="0" w:right="180"/>
        <w:rPr>
          <w:rFonts w:ascii="Arial" w:hAnsi="Arial" w:cs="Arial"/>
        </w:rPr>
      </w:pPr>
    </w:p>
    <w:p w:rsidR="001A606B" w:rsidRDefault="00101448" w:rsidP="00F00745">
      <w:pPr>
        <w:spacing w:after="0"/>
        <w:ind w:left="0" w:right="180"/>
        <w:rPr>
          <w:rFonts w:ascii="Arial" w:hAnsi="Arial" w:cs="Arial"/>
        </w:rPr>
      </w:pPr>
      <w:r w:rsidRPr="008D6999">
        <w:rPr>
          <w:rFonts w:ascii="Arial" w:hAnsi="Arial" w:cs="Arial"/>
        </w:rPr>
        <w:t xml:space="preserve">Name: </w:t>
      </w:r>
    </w:p>
    <w:p w:rsidR="001A606B" w:rsidRDefault="001A606B"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________________________________________________________________________</w:t>
      </w:r>
    </w:p>
    <w:p w:rsidR="00101448" w:rsidRPr="008D6999" w:rsidRDefault="00101448" w:rsidP="00F00745">
      <w:pPr>
        <w:spacing w:after="0"/>
        <w:ind w:left="0" w:right="180"/>
        <w:rPr>
          <w:rFonts w:ascii="Arial" w:hAnsi="Arial" w:cs="Arial"/>
        </w:rPr>
      </w:pPr>
    </w:p>
    <w:p w:rsidR="001A606B" w:rsidRDefault="00101448" w:rsidP="00F00745">
      <w:pPr>
        <w:spacing w:after="0"/>
        <w:ind w:left="0" w:right="180"/>
        <w:rPr>
          <w:rFonts w:ascii="Arial" w:hAnsi="Arial" w:cs="Arial"/>
        </w:rPr>
      </w:pPr>
      <w:r w:rsidRPr="008D6999">
        <w:rPr>
          <w:rFonts w:ascii="Arial" w:hAnsi="Arial" w:cs="Arial"/>
        </w:rPr>
        <w:t xml:space="preserve">Contact Number and E-mail: </w:t>
      </w:r>
    </w:p>
    <w:p w:rsidR="001A606B" w:rsidRDefault="001A606B" w:rsidP="00F00745">
      <w:pPr>
        <w:spacing w:after="0"/>
        <w:ind w:left="0" w:right="180"/>
        <w:rPr>
          <w:rFonts w:ascii="Arial" w:hAnsi="Arial" w:cs="Arial"/>
        </w:rPr>
      </w:pPr>
    </w:p>
    <w:p w:rsidR="00101448" w:rsidRPr="008D6999" w:rsidRDefault="00101448" w:rsidP="00F00745">
      <w:pPr>
        <w:spacing w:after="0"/>
        <w:ind w:left="0" w:right="180"/>
        <w:rPr>
          <w:rFonts w:ascii="Arial" w:hAnsi="Arial" w:cs="Arial"/>
        </w:rPr>
      </w:pPr>
      <w:r w:rsidRPr="008D6999">
        <w:rPr>
          <w:rFonts w:ascii="Arial" w:hAnsi="Arial" w:cs="Arial"/>
        </w:rPr>
        <w:t>______________________________________________________</w:t>
      </w:r>
    </w:p>
    <w:p w:rsidR="00101448" w:rsidRPr="008D6999" w:rsidRDefault="00101448" w:rsidP="00101448">
      <w:pPr>
        <w:jc w:val="right"/>
        <w:rPr>
          <w:rFonts w:ascii="Arial" w:hAnsi="Arial" w:cs="Arial"/>
        </w:rPr>
      </w:pPr>
    </w:p>
    <w:p w:rsidR="001F7CCA" w:rsidRPr="008D6999" w:rsidRDefault="001F7CCA">
      <w:pPr>
        <w:ind w:left="0" w:right="0"/>
        <w:rPr>
          <w:rFonts w:ascii="Arial" w:hAnsi="Arial" w:cs="Arial"/>
        </w:rPr>
      </w:pPr>
    </w:p>
    <w:p w:rsidR="00B3573A" w:rsidRPr="008D6999" w:rsidRDefault="00B3573A">
      <w:pPr>
        <w:ind w:left="0" w:right="0"/>
        <w:rPr>
          <w:rFonts w:ascii="Arial" w:hAnsi="Arial" w:cs="Arial"/>
          <w:b/>
          <w:sz w:val="24"/>
          <w:szCs w:val="24"/>
        </w:rPr>
      </w:pPr>
      <w:r w:rsidRPr="008D6999">
        <w:rPr>
          <w:rFonts w:ascii="Arial" w:hAnsi="Arial" w:cs="Arial"/>
          <w:b/>
          <w:sz w:val="24"/>
          <w:szCs w:val="24"/>
        </w:rPr>
        <w:br w:type="page"/>
      </w:r>
    </w:p>
    <w:p w:rsidR="00B3573A" w:rsidRPr="008D6999" w:rsidRDefault="00B3573A" w:rsidP="00B3573A">
      <w:pPr>
        <w:spacing w:after="0"/>
        <w:ind w:left="0" w:right="0"/>
        <w:jc w:val="center"/>
        <w:rPr>
          <w:rFonts w:ascii="Arial" w:hAnsi="Arial" w:cs="Arial"/>
          <w:b/>
          <w:sz w:val="24"/>
          <w:szCs w:val="24"/>
        </w:rPr>
      </w:pPr>
      <w:r w:rsidRPr="008D6999">
        <w:rPr>
          <w:rFonts w:ascii="Arial" w:hAnsi="Arial" w:cs="Arial"/>
          <w:b/>
          <w:sz w:val="24"/>
          <w:szCs w:val="24"/>
        </w:rPr>
        <w:lastRenderedPageBreak/>
        <w:t>Annex II</w:t>
      </w:r>
    </w:p>
    <w:p w:rsidR="001A606B" w:rsidRDefault="001A606B" w:rsidP="00B3573A">
      <w:pPr>
        <w:spacing w:after="0"/>
        <w:ind w:left="0" w:right="0"/>
        <w:jc w:val="center"/>
        <w:rPr>
          <w:rFonts w:ascii="Arial" w:hAnsi="Arial" w:cs="Arial"/>
          <w:b/>
          <w:sz w:val="24"/>
          <w:szCs w:val="24"/>
        </w:rPr>
      </w:pPr>
    </w:p>
    <w:p w:rsidR="00486FBF" w:rsidRPr="008D6999" w:rsidRDefault="00B3573A" w:rsidP="00B3573A">
      <w:pPr>
        <w:spacing w:after="0"/>
        <w:ind w:left="0" w:right="0"/>
        <w:jc w:val="center"/>
        <w:rPr>
          <w:rFonts w:ascii="Arial" w:hAnsi="Arial" w:cs="Arial"/>
          <w:b/>
          <w:sz w:val="24"/>
          <w:szCs w:val="24"/>
        </w:rPr>
      </w:pPr>
      <w:r w:rsidRPr="008D6999">
        <w:rPr>
          <w:rFonts w:ascii="Arial" w:hAnsi="Arial" w:cs="Arial"/>
          <w:b/>
          <w:sz w:val="24"/>
          <w:szCs w:val="24"/>
        </w:rPr>
        <w:t xml:space="preserve">General </w:t>
      </w:r>
      <w:r w:rsidR="001F7CCA" w:rsidRPr="008D6999">
        <w:rPr>
          <w:rFonts w:ascii="Arial" w:hAnsi="Arial" w:cs="Arial"/>
          <w:b/>
          <w:sz w:val="24"/>
          <w:szCs w:val="24"/>
        </w:rPr>
        <w:t>Environmental Codes of Practice for Civil Works (Construction Phase)</w:t>
      </w:r>
    </w:p>
    <w:p w:rsidR="00B3573A" w:rsidRPr="008D6999" w:rsidRDefault="00B3573A" w:rsidP="007468EB">
      <w:pPr>
        <w:spacing w:after="0"/>
        <w:ind w:left="0" w:right="0"/>
        <w:rPr>
          <w:rFonts w:ascii="Arial" w:hAnsi="Arial" w:cs="Arial"/>
        </w:rPr>
      </w:pPr>
    </w:p>
    <w:p w:rsidR="001F7CCA" w:rsidRPr="008D6999" w:rsidRDefault="001F7CCA" w:rsidP="001F7CCA">
      <w:pPr>
        <w:pStyle w:val="Nornal"/>
        <w:jc w:val="center"/>
        <w:rPr>
          <w:rFonts w:ascii="Arial" w:hAnsi="Arial" w:cs="Arial"/>
          <w:color w:val="000000"/>
        </w:rPr>
      </w:pPr>
      <w:r w:rsidRPr="008D6999">
        <w:rPr>
          <w:rFonts w:ascii="Arial" w:hAnsi="Arial" w:cs="Arial"/>
        </w:rPr>
        <w:t xml:space="preserve">ECP </w:t>
      </w:r>
      <w:r w:rsidR="008E5B60">
        <w:rPr>
          <w:rFonts w:ascii="Arial" w:hAnsi="Arial" w:cs="Arial"/>
        </w:rPr>
        <w:t>1</w:t>
      </w:r>
      <w:r w:rsidRPr="008D6999">
        <w:rPr>
          <w:rFonts w:ascii="Arial" w:hAnsi="Arial" w:cs="Arial"/>
        </w:rPr>
        <w:t xml:space="preserve">: </w:t>
      </w:r>
      <w:r w:rsidRPr="008D6999">
        <w:rPr>
          <w:rFonts w:ascii="Arial" w:hAnsi="Arial" w:cs="Arial"/>
          <w:color w:val="000000"/>
        </w:rPr>
        <w:t>Waste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515"/>
        <w:gridCol w:w="2449"/>
        <w:gridCol w:w="4424"/>
      </w:tblGrid>
      <w:tr w:rsidR="001F7CCA" w:rsidRPr="008D6999" w:rsidTr="001A606B">
        <w:trPr>
          <w:tblHeader/>
          <w:jc w:val="center"/>
        </w:trPr>
        <w:tc>
          <w:tcPr>
            <w:tcW w:w="2515" w:type="dxa"/>
            <w:shd w:val="clear" w:color="auto" w:fill="auto"/>
            <w:vAlign w:val="center"/>
          </w:tcPr>
          <w:p w:rsidR="001F7CCA" w:rsidRPr="008D6999" w:rsidRDefault="001F7CCA" w:rsidP="001F7CCA">
            <w:pPr>
              <w:spacing w:after="60"/>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449" w:type="dxa"/>
            <w:shd w:val="clear" w:color="auto" w:fill="auto"/>
            <w:vAlign w:val="center"/>
          </w:tcPr>
          <w:p w:rsidR="001F7CCA" w:rsidRPr="008D6999" w:rsidRDefault="001F7CCA" w:rsidP="001A606B">
            <w:pPr>
              <w:spacing w:after="60"/>
              <w:ind w:left="0" w:right="0" w:firstLine="5"/>
              <w:rPr>
                <w:rFonts w:ascii="Arial" w:hAnsi="Arial" w:cs="Arial"/>
                <w:b/>
                <w:color w:val="000000"/>
                <w:sz w:val="20"/>
                <w:szCs w:val="20"/>
              </w:rPr>
            </w:pPr>
            <w:r w:rsidRPr="008D6999">
              <w:rPr>
                <w:rFonts w:ascii="Arial" w:hAnsi="Arial" w:cs="Arial"/>
                <w:b/>
                <w:color w:val="000000"/>
                <w:sz w:val="20"/>
                <w:szCs w:val="20"/>
              </w:rPr>
              <w:t>Environmental Impacts</w:t>
            </w:r>
          </w:p>
        </w:tc>
        <w:tc>
          <w:tcPr>
            <w:tcW w:w="4424" w:type="dxa"/>
            <w:shd w:val="clear" w:color="auto" w:fill="auto"/>
            <w:vAlign w:val="center"/>
          </w:tcPr>
          <w:p w:rsidR="001F7CCA" w:rsidRPr="008D6999" w:rsidRDefault="001F7CCA" w:rsidP="00D019B3">
            <w:pPr>
              <w:spacing w:after="6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1A606B">
        <w:trPr>
          <w:jc w:val="center"/>
        </w:trPr>
        <w:tc>
          <w:tcPr>
            <w:tcW w:w="2515" w:type="dxa"/>
          </w:tcPr>
          <w:p w:rsidR="001F7CCA" w:rsidRPr="008D6999" w:rsidRDefault="001F7CCA" w:rsidP="001F7CCA">
            <w:pPr>
              <w:tabs>
                <w:tab w:val="left" w:pos="2487"/>
              </w:tabs>
              <w:spacing w:after="60"/>
              <w:ind w:left="0" w:right="0"/>
              <w:rPr>
                <w:rFonts w:ascii="Arial" w:hAnsi="Arial" w:cs="Arial"/>
                <w:bCs/>
                <w:color w:val="000000"/>
                <w:sz w:val="20"/>
                <w:szCs w:val="20"/>
              </w:rPr>
            </w:pPr>
            <w:r w:rsidRPr="008D6999">
              <w:rPr>
                <w:rFonts w:ascii="Arial" w:hAnsi="Arial" w:cs="Arial"/>
                <w:bCs/>
                <w:color w:val="000000"/>
                <w:sz w:val="20"/>
                <w:szCs w:val="20"/>
              </w:rPr>
              <w:t>General Waste</w:t>
            </w:r>
          </w:p>
          <w:p w:rsidR="001F7CCA" w:rsidRPr="008D6999" w:rsidRDefault="001F7CCA" w:rsidP="00D019B3">
            <w:pPr>
              <w:spacing w:after="60"/>
              <w:rPr>
                <w:rFonts w:ascii="Arial" w:hAnsi="Arial" w:cs="Arial"/>
                <w:color w:val="000000"/>
                <w:sz w:val="20"/>
                <w:szCs w:val="20"/>
              </w:rPr>
            </w:pPr>
          </w:p>
        </w:tc>
        <w:tc>
          <w:tcPr>
            <w:tcW w:w="2449" w:type="dxa"/>
          </w:tcPr>
          <w:p w:rsidR="001F7CCA" w:rsidRPr="008D6999" w:rsidRDefault="001F7CCA" w:rsidP="001F7CCA">
            <w:pPr>
              <w:spacing w:after="60"/>
              <w:ind w:left="275" w:right="56"/>
              <w:rPr>
                <w:rFonts w:ascii="Arial" w:hAnsi="Arial" w:cs="Arial"/>
                <w:color w:val="000000"/>
                <w:sz w:val="20"/>
                <w:szCs w:val="20"/>
              </w:rPr>
            </w:pPr>
            <w:r w:rsidRPr="008D6999">
              <w:rPr>
                <w:rFonts w:ascii="Arial" w:hAnsi="Arial" w:cs="Arial"/>
                <w:color w:val="000000"/>
                <w:sz w:val="20"/>
                <w:szCs w:val="20"/>
              </w:rPr>
              <w:t>Soil and water pollution from the improper management of wastes and excess materials from the construction sites.</w:t>
            </w:r>
          </w:p>
          <w:p w:rsidR="001F7CCA" w:rsidRPr="008D6999" w:rsidRDefault="001F7CCA" w:rsidP="00D019B3">
            <w:pPr>
              <w:spacing w:after="60"/>
              <w:rPr>
                <w:rFonts w:ascii="Arial" w:hAnsi="Arial" w:cs="Arial"/>
                <w:color w:val="000000"/>
                <w:sz w:val="20"/>
                <w:szCs w:val="20"/>
              </w:rPr>
            </w:pPr>
          </w:p>
        </w:tc>
        <w:tc>
          <w:tcPr>
            <w:tcW w:w="4424" w:type="dxa"/>
          </w:tcPr>
          <w:p w:rsidR="001F7CCA" w:rsidRPr="008D6999" w:rsidRDefault="001F7CCA" w:rsidP="001F7CCA">
            <w:pPr>
              <w:spacing w:after="60"/>
              <w:ind w:left="456" w:right="27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 xml:space="preserve">Organize disposal of all wastes generated during construction in the designated disposal sites approved by the Project authority. </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 xml:space="preserve">Minimize the production of waste materials by 3R (Reduce, Recycle and Reuse) approach. </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Segregate all wastes, wherever practical.</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Vehicles transporting solid waste shall be totally confined within an enclosed vehicle or is fully covered with a tarp to prevent spilling waste along the route.</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Tarp must be undamaged (not torn or frayed) properly secured to the body of the vehicle or trailer with ropes, chains, straps, or cords so that no waste is exposed. The edges of the tarps shall extend 12 inches over the permanent sides and back of the open top vehicle or trailer and must be secured to the permanent vehicle. All loads must be tarped from the point of origin of the waste to the tipping area of the final disposal/landfill.</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Train and instruct all personnel in waste management practices and procedures as a component of the environmental induction process.</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Provide refuse containers at each worksite.</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Request suppliers to minimize packaging where practicable.</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 xml:space="preserve">Place a high emphasis on good housekeeping practices. </w:t>
            </w:r>
          </w:p>
          <w:p w:rsidR="001F7CCA" w:rsidRPr="008D6999" w:rsidRDefault="001F7CCA" w:rsidP="001F7CCA">
            <w:pPr>
              <w:numPr>
                <w:ilvl w:val="0"/>
                <w:numId w:val="11"/>
              </w:numPr>
              <w:spacing w:after="60" w:line="240" w:lineRule="auto"/>
              <w:ind w:left="456" w:right="270" w:hanging="364"/>
              <w:jc w:val="both"/>
              <w:rPr>
                <w:rFonts w:ascii="Arial" w:hAnsi="Arial" w:cs="Arial"/>
                <w:color w:val="000000"/>
                <w:sz w:val="20"/>
                <w:szCs w:val="20"/>
              </w:rPr>
            </w:pPr>
            <w:r w:rsidRPr="008D6999">
              <w:rPr>
                <w:rFonts w:ascii="Arial" w:hAnsi="Arial" w:cs="Arial"/>
                <w:color w:val="000000"/>
                <w:sz w:val="20"/>
                <w:szCs w:val="20"/>
              </w:rPr>
              <w:t xml:space="preserve">Maintain all construction sites clean, tidy and safe and provide and maintain appropriate facilities as temporary storage of all wastes before transporting to final disposal. </w:t>
            </w:r>
          </w:p>
        </w:tc>
      </w:tr>
    </w:tbl>
    <w:p w:rsidR="001F7CCA" w:rsidRPr="008D6999" w:rsidRDefault="001F7CCA" w:rsidP="001F7CCA">
      <w:pPr>
        <w:rPr>
          <w:rFonts w:ascii="Arial" w:hAnsi="Arial" w:cs="Arial"/>
          <w:b/>
          <w:color w:val="000000"/>
          <w:sz w:val="20"/>
          <w:szCs w:val="20"/>
        </w:rPr>
      </w:pPr>
      <w:bookmarkStart w:id="1" w:name="_Toc246385784"/>
      <w:bookmarkStart w:id="2" w:name="_Toc247618036"/>
      <w:bookmarkStart w:id="3" w:name="_Toc248027618"/>
    </w:p>
    <w:p w:rsidR="001F7CCA" w:rsidRPr="008D6999" w:rsidRDefault="001F7CCA" w:rsidP="001F7CCA">
      <w:pPr>
        <w:pStyle w:val="Nornal"/>
        <w:jc w:val="center"/>
        <w:rPr>
          <w:rFonts w:ascii="Arial" w:hAnsi="Arial" w:cs="Arial"/>
        </w:rPr>
      </w:pPr>
      <w:bookmarkStart w:id="4" w:name="_Ref415556629"/>
      <w:bookmarkStart w:id="5" w:name="_Toc415557079"/>
      <w:r w:rsidRPr="008D6999">
        <w:rPr>
          <w:rFonts w:ascii="Arial" w:hAnsi="Arial" w:cs="Arial"/>
        </w:rPr>
        <w:lastRenderedPageBreak/>
        <w:t xml:space="preserve">ECP </w:t>
      </w:r>
      <w:r w:rsidR="008E5B60">
        <w:rPr>
          <w:rFonts w:ascii="Arial" w:hAnsi="Arial" w:cs="Arial"/>
        </w:rPr>
        <w:t>2</w:t>
      </w:r>
      <w:r w:rsidRPr="008D6999">
        <w:rPr>
          <w:rFonts w:ascii="Arial" w:hAnsi="Arial" w:cs="Arial"/>
        </w:rPr>
        <w:t>:</w:t>
      </w:r>
      <w:bookmarkEnd w:id="1"/>
      <w:r w:rsidRPr="008D6999">
        <w:rPr>
          <w:rFonts w:ascii="Arial" w:hAnsi="Arial" w:cs="Arial"/>
        </w:rPr>
        <w:t xml:space="preserve"> Fuels and Hazardous Goods Management</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395"/>
        <w:gridCol w:w="2584"/>
        <w:gridCol w:w="4439"/>
      </w:tblGrid>
      <w:tr w:rsidR="001F7CCA" w:rsidRPr="008D6999" w:rsidTr="00D019B3">
        <w:trPr>
          <w:tblHeader/>
        </w:trPr>
        <w:tc>
          <w:tcPr>
            <w:tcW w:w="2395" w:type="dxa"/>
            <w:shd w:val="clear" w:color="auto" w:fill="auto"/>
            <w:vAlign w:val="center"/>
          </w:tcPr>
          <w:p w:rsidR="001F7CCA" w:rsidRPr="008D6999" w:rsidRDefault="001F7CCA" w:rsidP="007C1CCD">
            <w:pPr>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584" w:type="dxa"/>
            <w:shd w:val="clear" w:color="auto" w:fill="auto"/>
            <w:vAlign w:val="center"/>
          </w:tcPr>
          <w:p w:rsidR="001F7CCA" w:rsidRPr="008D6999" w:rsidRDefault="001F7CCA" w:rsidP="007C1CCD">
            <w:pPr>
              <w:ind w:left="0" w:right="0"/>
              <w:rPr>
                <w:rFonts w:ascii="Arial" w:hAnsi="Arial" w:cs="Arial"/>
                <w:b/>
                <w:color w:val="000000"/>
                <w:sz w:val="20"/>
                <w:szCs w:val="20"/>
              </w:rPr>
            </w:pPr>
            <w:r w:rsidRPr="008D6999">
              <w:rPr>
                <w:rFonts w:ascii="Arial" w:hAnsi="Arial" w:cs="Arial"/>
                <w:b/>
                <w:color w:val="000000"/>
                <w:sz w:val="20"/>
                <w:szCs w:val="20"/>
              </w:rPr>
              <w:t>Environmental Impacts</w:t>
            </w:r>
          </w:p>
        </w:tc>
        <w:tc>
          <w:tcPr>
            <w:tcW w:w="4439" w:type="dxa"/>
            <w:shd w:val="clear" w:color="auto" w:fill="auto"/>
            <w:vAlign w:val="center"/>
          </w:tcPr>
          <w:p w:rsidR="001F7CCA" w:rsidRPr="008D6999" w:rsidRDefault="001F7CCA" w:rsidP="007C1CCD">
            <w:pPr>
              <w:ind w:left="0"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c>
          <w:tcPr>
            <w:tcW w:w="2395" w:type="dxa"/>
          </w:tcPr>
          <w:p w:rsidR="001F7CCA" w:rsidRPr="008D6999" w:rsidRDefault="001F7CCA" w:rsidP="009A1FF3">
            <w:pPr>
              <w:tabs>
                <w:tab w:val="left" w:pos="2357"/>
              </w:tabs>
              <w:ind w:left="90" w:right="17"/>
              <w:rPr>
                <w:rFonts w:ascii="Arial" w:hAnsi="Arial" w:cs="Arial"/>
                <w:color w:val="000000"/>
                <w:sz w:val="20"/>
                <w:szCs w:val="20"/>
              </w:rPr>
            </w:pPr>
            <w:r w:rsidRPr="008D6999">
              <w:rPr>
                <w:rFonts w:ascii="Arial" w:hAnsi="Arial" w:cs="Arial"/>
                <w:color w:val="000000"/>
                <w:sz w:val="20"/>
                <w:szCs w:val="20"/>
              </w:rPr>
              <w:t>Fuels and hazardous goods.</w:t>
            </w:r>
          </w:p>
        </w:tc>
        <w:tc>
          <w:tcPr>
            <w:tcW w:w="2584" w:type="dxa"/>
          </w:tcPr>
          <w:p w:rsidR="001F7CCA" w:rsidRPr="008D6999" w:rsidRDefault="001F7CCA" w:rsidP="00DC0083">
            <w:pPr>
              <w:tabs>
                <w:tab w:val="left" w:pos="2915"/>
                <w:tab w:val="left" w:pos="3185"/>
              </w:tabs>
              <w:ind w:left="0" w:right="61"/>
              <w:rPr>
                <w:rFonts w:ascii="Arial" w:hAnsi="Arial" w:cs="Arial"/>
                <w:color w:val="000000"/>
                <w:sz w:val="20"/>
                <w:szCs w:val="20"/>
              </w:rPr>
            </w:pPr>
            <w:r w:rsidRPr="008D6999">
              <w:rPr>
                <w:rFonts w:ascii="Arial" w:hAnsi="Arial" w:cs="Arial"/>
                <w:color w:val="000000"/>
                <w:sz w:val="20"/>
                <w:szCs w:val="20"/>
              </w:rPr>
              <w:t xml:space="preserve">Materials used in construction have a potential to be a source of contamination. Improper storage and handling of fuels, lubricants, chemicals, hazardous goods/materials on-site, wash down of plant and equipment, and potential spills may harm the environment or health of construction workers. </w:t>
            </w:r>
          </w:p>
          <w:p w:rsidR="001F7CCA" w:rsidRPr="008D6999" w:rsidRDefault="001F7CCA" w:rsidP="00D019B3">
            <w:pPr>
              <w:rPr>
                <w:rFonts w:ascii="Arial" w:hAnsi="Arial" w:cs="Arial"/>
                <w:color w:val="000000"/>
                <w:sz w:val="20"/>
                <w:szCs w:val="20"/>
              </w:rPr>
            </w:pPr>
          </w:p>
        </w:tc>
        <w:tc>
          <w:tcPr>
            <w:tcW w:w="4439" w:type="dxa"/>
          </w:tcPr>
          <w:p w:rsidR="001F7CCA" w:rsidRPr="008D6999" w:rsidRDefault="001F7CCA" w:rsidP="00D019B3">
            <w:pPr>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Train the relevant construction personnel in handling of fuels and spill control procedures.</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Refueling shall occur only within </w:t>
            </w:r>
            <w:r w:rsidR="00990DD3" w:rsidRPr="008D6999">
              <w:rPr>
                <w:rFonts w:ascii="Arial" w:hAnsi="Arial" w:cs="Arial"/>
                <w:color w:val="000000"/>
                <w:sz w:val="20"/>
                <w:szCs w:val="20"/>
              </w:rPr>
              <w:t>bounded</w:t>
            </w:r>
            <w:r w:rsidRPr="008D6999">
              <w:rPr>
                <w:rFonts w:ascii="Arial" w:hAnsi="Arial" w:cs="Arial"/>
                <w:color w:val="000000"/>
                <w:sz w:val="20"/>
                <w:szCs w:val="20"/>
              </w:rPr>
              <w:t xml:space="preserve"> areas.</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Store dangerous goods in </w:t>
            </w:r>
            <w:r w:rsidR="00702AC2" w:rsidRPr="008D6999">
              <w:rPr>
                <w:rFonts w:ascii="Arial" w:hAnsi="Arial" w:cs="Arial"/>
                <w:color w:val="000000"/>
                <w:sz w:val="20"/>
                <w:szCs w:val="20"/>
              </w:rPr>
              <w:t>bounded</w:t>
            </w:r>
            <w:r w:rsidRPr="008D6999">
              <w:rPr>
                <w:rFonts w:ascii="Arial" w:hAnsi="Arial" w:cs="Arial"/>
                <w:color w:val="000000"/>
                <w:sz w:val="20"/>
                <w:szCs w:val="20"/>
              </w:rPr>
              <w:t xml:space="preserve"> areas on top of a sealed plastic sheet away from watercourses. Store all liquid fuels in fully </w:t>
            </w:r>
            <w:r w:rsidR="00702AC2" w:rsidRPr="008D6999">
              <w:rPr>
                <w:rFonts w:ascii="Arial" w:hAnsi="Arial" w:cs="Arial"/>
                <w:color w:val="000000"/>
                <w:sz w:val="20"/>
                <w:szCs w:val="20"/>
              </w:rPr>
              <w:t>bounded</w:t>
            </w:r>
            <w:r w:rsidRPr="008D6999">
              <w:rPr>
                <w:rFonts w:ascii="Arial" w:hAnsi="Arial" w:cs="Arial"/>
                <w:color w:val="000000"/>
                <w:sz w:val="20"/>
                <w:szCs w:val="20"/>
              </w:rPr>
              <w:t xml:space="preserve"> storage containers, with appropriate volumes, a roof, a collection point and appropriate filling/decanting point. </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Store and use fuels in accordance with material safety data sheets (MSDS). Make available MSDS for chemicals and dangerous goods on-site.</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Store hazardous materials at above flood </w:t>
            </w:r>
            <w:proofErr w:type="spellStart"/>
            <w:r w:rsidRPr="008D6999">
              <w:rPr>
                <w:rFonts w:ascii="Arial" w:hAnsi="Arial" w:cs="Arial"/>
                <w:color w:val="000000"/>
                <w:sz w:val="20"/>
                <w:szCs w:val="20"/>
              </w:rPr>
              <w:t>level</w:t>
            </w:r>
            <w:proofErr w:type="gramStart"/>
            <w:r w:rsidRPr="008D6999">
              <w:rPr>
                <w:rFonts w:ascii="Arial" w:hAnsi="Arial" w:cs="Arial"/>
                <w:color w:val="000000"/>
                <w:sz w:val="20"/>
                <w:szCs w:val="20"/>
              </w:rPr>
              <w:t>,determined</w:t>
            </w:r>
            <w:proofErr w:type="spellEnd"/>
            <w:proofErr w:type="gramEnd"/>
            <w:r w:rsidRPr="008D6999">
              <w:rPr>
                <w:rFonts w:ascii="Arial" w:hAnsi="Arial" w:cs="Arial"/>
                <w:color w:val="000000"/>
                <w:sz w:val="20"/>
                <w:szCs w:val="20"/>
              </w:rPr>
              <w:t xml:space="preserve"> for construction.</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Make sure all containers, drums, and tanks that are used for storage are in good condition and are labeled with expiry date.  Any container, drum, or tank that is dented, cracked, or rusted might eventually leak. Check for leakage regularly to identify potential problems before they occur. </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Sit containers and drums in temporary storages in clearly marked areas, where they will not be run-over by vehicles or heavy machinery.  The  area  shall  preferably drain  to  a  safe  collection  area  in  the  event  of  a  spill.</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Take all precautionary measures when handling and storing fuels and lubricants, avoiding environmental pollution.</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All machinery is to be stored and away from any water body, drainage inlets or natural drainage area, where practical. </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Oil and chemical spills and washouts shall be clean</w:t>
            </w:r>
            <w:r w:rsidR="001A606B">
              <w:rPr>
                <w:rFonts w:ascii="Arial" w:hAnsi="Arial" w:cs="Arial"/>
                <w:color w:val="000000"/>
                <w:sz w:val="20"/>
                <w:szCs w:val="20"/>
              </w:rPr>
              <w:t>ed up and collected immediately</w:t>
            </w:r>
            <w:r w:rsidRPr="008D6999">
              <w:rPr>
                <w:rFonts w:ascii="Arial" w:hAnsi="Arial" w:cs="Arial"/>
                <w:color w:val="000000"/>
                <w:sz w:val="20"/>
                <w:szCs w:val="20"/>
              </w:rPr>
              <w:t>.</w:t>
            </w:r>
            <w:r w:rsidR="00D6757F">
              <w:rPr>
                <w:rFonts w:ascii="Arial" w:hAnsi="Arial" w:cs="Arial"/>
                <w:color w:val="000000"/>
                <w:sz w:val="20"/>
                <w:szCs w:val="20"/>
              </w:rPr>
              <w:t xml:space="preserve"> </w:t>
            </w:r>
            <w:r w:rsidRPr="008D6999">
              <w:rPr>
                <w:rFonts w:ascii="Arial" w:hAnsi="Arial" w:cs="Arial"/>
                <w:color w:val="000000"/>
                <w:sz w:val="20"/>
                <w:szCs w:val="20"/>
              </w:rPr>
              <w:t>Materials shall be transported by an approved / licensed transporter. Contaminated Material to be removed from site as soon as reasonably practical after the incident.</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Provide appropriate personal protective equipment (protective clothing, safety boots, helmets, masks, gloves, goggles, etc.) to the construction personnel, depending on the </w:t>
            </w:r>
            <w:r w:rsidRPr="008D6999">
              <w:rPr>
                <w:rFonts w:ascii="Arial" w:hAnsi="Arial" w:cs="Arial"/>
                <w:color w:val="000000"/>
                <w:sz w:val="20"/>
                <w:szCs w:val="20"/>
              </w:rPr>
              <w:lastRenderedPageBreak/>
              <w:t xml:space="preserve">materials handled. </w:t>
            </w:r>
          </w:p>
          <w:p w:rsidR="001F7CCA" w:rsidRPr="008D6999" w:rsidRDefault="001F7CCA" w:rsidP="009A1FF3">
            <w:pPr>
              <w:numPr>
                <w:ilvl w:val="0"/>
                <w:numId w:val="11"/>
              </w:numPr>
              <w:tabs>
                <w:tab w:val="clear" w:pos="540"/>
                <w:tab w:val="num" w:pos="151"/>
                <w:tab w:val="left" w:pos="281"/>
              </w:tabs>
              <w:spacing w:after="60" w:line="240" w:lineRule="auto"/>
              <w:ind w:left="151" w:right="0" w:firstLine="0"/>
              <w:jc w:val="both"/>
              <w:rPr>
                <w:rFonts w:ascii="Arial" w:hAnsi="Arial" w:cs="Arial"/>
                <w:color w:val="000000"/>
                <w:sz w:val="20"/>
                <w:szCs w:val="20"/>
              </w:rPr>
            </w:pPr>
            <w:r w:rsidRPr="008D6999">
              <w:rPr>
                <w:rFonts w:ascii="Arial" w:hAnsi="Arial" w:cs="Arial"/>
                <w:color w:val="000000"/>
                <w:sz w:val="20"/>
                <w:szCs w:val="20"/>
              </w:rPr>
              <w:t xml:space="preserve">Avoid the use of material with greater potential for contamination by substituting them with more environmentally friendly materials. </w:t>
            </w:r>
          </w:p>
        </w:tc>
      </w:tr>
    </w:tbl>
    <w:p w:rsidR="001F7CCA" w:rsidRPr="008D6999" w:rsidRDefault="001F7CCA" w:rsidP="001F7CCA">
      <w:pPr>
        <w:spacing w:after="160" w:line="259" w:lineRule="auto"/>
        <w:rPr>
          <w:rFonts w:ascii="Arial" w:hAnsi="Arial" w:cs="Arial"/>
          <w:b/>
          <w:bCs/>
          <w:sz w:val="20"/>
          <w:szCs w:val="20"/>
        </w:rPr>
      </w:pPr>
      <w:bookmarkStart w:id="6" w:name="_Toc246385796"/>
      <w:bookmarkStart w:id="7" w:name="_Toc247618042"/>
      <w:bookmarkStart w:id="8" w:name="_Toc248027619"/>
      <w:bookmarkStart w:id="9" w:name="_Ref415556759"/>
      <w:bookmarkStart w:id="10" w:name="_Toc415557080"/>
    </w:p>
    <w:p w:rsidR="001F7CCA" w:rsidRPr="008D6999" w:rsidRDefault="001F7CCA" w:rsidP="001F7CCA">
      <w:pPr>
        <w:pStyle w:val="Nornal"/>
        <w:jc w:val="center"/>
        <w:rPr>
          <w:rFonts w:ascii="Arial" w:hAnsi="Arial" w:cs="Arial"/>
        </w:rPr>
      </w:pPr>
      <w:r w:rsidRPr="008D6999">
        <w:rPr>
          <w:rFonts w:ascii="Arial" w:hAnsi="Arial" w:cs="Arial"/>
        </w:rPr>
        <w:t xml:space="preserve">ECP </w:t>
      </w:r>
      <w:r w:rsidR="008E5B60">
        <w:rPr>
          <w:rFonts w:ascii="Arial" w:hAnsi="Arial" w:cs="Arial"/>
        </w:rPr>
        <w:t>3</w:t>
      </w:r>
      <w:r w:rsidRPr="008D6999">
        <w:rPr>
          <w:rFonts w:ascii="Arial" w:hAnsi="Arial" w:cs="Arial"/>
        </w:rPr>
        <w:t xml:space="preserve">: Water Resources </w:t>
      </w:r>
      <w:bookmarkEnd w:id="6"/>
      <w:r w:rsidRPr="008D6999">
        <w:rPr>
          <w:rFonts w:ascii="Arial" w:hAnsi="Arial" w:cs="Arial"/>
        </w:rPr>
        <w:t>Management</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5024"/>
      </w:tblGrid>
      <w:tr w:rsidR="001F7CCA" w:rsidRPr="008D6999" w:rsidTr="00D019B3">
        <w:trPr>
          <w:tblHeader/>
        </w:trPr>
        <w:tc>
          <w:tcPr>
            <w:tcW w:w="1668" w:type="dxa"/>
            <w:shd w:val="clear" w:color="auto" w:fill="auto"/>
            <w:vAlign w:val="center"/>
          </w:tcPr>
          <w:p w:rsidR="001F7CCA" w:rsidRPr="008D6999" w:rsidRDefault="001F7CCA" w:rsidP="007C1CCD">
            <w:pPr>
              <w:ind w:left="0" w:right="12"/>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551" w:type="dxa"/>
            <w:shd w:val="clear" w:color="auto" w:fill="auto"/>
            <w:vAlign w:val="center"/>
          </w:tcPr>
          <w:p w:rsidR="001F7CCA" w:rsidRPr="008D6999" w:rsidRDefault="001F7CCA" w:rsidP="001A606B">
            <w:pPr>
              <w:tabs>
                <w:tab w:val="left" w:pos="2621"/>
              </w:tabs>
              <w:ind w:left="101" w:right="65"/>
              <w:rPr>
                <w:rFonts w:ascii="Arial" w:hAnsi="Arial" w:cs="Arial"/>
                <w:b/>
                <w:color w:val="000000"/>
                <w:sz w:val="20"/>
                <w:szCs w:val="20"/>
              </w:rPr>
            </w:pPr>
            <w:r w:rsidRPr="008D6999">
              <w:rPr>
                <w:rFonts w:ascii="Arial" w:hAnsi="Arial" w:cs="Arial"/>
                <w:b/>
                <w:color w:val="000000"/>
                <w:sz w:val="20"/>
                <w:szCs w:val="20"/>
              </w:rPr>
              <w:t>Environmental Impacts</w:t>
            </w:r>
          </w:p>
        </w:tc>
        <w:tc>
          <w:tcPr>
            <w:tcW w:w="5024" w:type="dxa"/>
            <w:shd w:val="clear" w:color="auto" w:fill="auto"/>
            <w:vAlign w:val="center"/>
          </w:tcPr>
          <w:p w:rsidR="001F7CCA" w:rsidRPr="008D6999" w:rsidRDefault="001F7CCA" w:rsidP="001A606B">
            <w:pPr>
              <w:tabs>
                <w:tab w:val="left" w:pos="4791"/>
              </w:tabs>
              <w:ind w:left="79"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c>
          <w:tcPr>
            <w:tcW w:w="1668" w:type="dxa"/>
          </w:tcPr>
          <w:p w:rsidR="001F7CCA" w:rsidRPr="008D6999" w:rsidRDefault="001F7CCA" w:rsidP="001A606B">
            <w:pPr>
              <w:ind w:left="90" w:right="12"/>
              <w:rPr>
                <w:rFonts w:ascii="Arial" w:hAnsi="Arial" w:cs="Arial"/>
                <w:color w:val="000000"/>
                <w:sz w:val="20"/>
                <w:szCs w:val="20"/>
              </w:rPr>
            </w:pPr>
            <w:r w:rsidRPr="008D6999">
              <w:rPr>
                <w:rFonts w:ascii="Arial" w:hAnsi="Arial" w:cs="Arial"/>
                <w:color w:val="000000"/>
                <w:sz w:val="20"/>
                <w:szCs w:val="20"/>
              </w:rPr>
              <w:t>Hazardous material and Waste</w:t>
            </w:r>
          </w:p>
        </w:tc>
        <w:tc>
          <w:tcPr>
            <w:tcW w:w="2551" w:type="dxa"/>
          </w:tcPr>
          <w:p w:rsidR="001F7CCA" w:rsidRPr="008D6999" w:rsidRDefault="001F7CCA" w:rsidP="001A606B">
            <w:pPr>
              <w:tabs>
                <w:tab w:val="left" w:pos="2621"/>
              </w:tabs>
              <w:ind w:left="101" w:right="65"/>
              <w:rPr>
                <w:rFonts w:ascii="Arial" w:hAnsi="Arial" w:cs="Arial"/>
                <w:color w:val="000000"/>
                <w:sz w:val="20"/>
                <w:szCs w:val="20"/>
              </w:rPr>
            </w:pPr>
            <w:r w:rsidRPr="008D6999">
              <w:rPr>
                <w:rFonts w:ascii="Arial" w:hAnsi="Arial" w:cs="Arial"/>
                <w:color w:val="000000"/>
                <w:sz w:val="20"/>
                <w:szCs w:val="20"/>
              </w:rPr>
              <w:t>Water pollution from the storage, handling and disposal of hazardous materials and general construction waste, and accidental spillage</w:t>
            </w:r>
          </w:p>
        </w:tc>
        <w:tc>
          <w:tcPr>
            <w:tcW w:w="5024" w:type="dxa"/>
          </w:tcPr>
          <w:p w:rsidR="001F7CCA" w:rsidRPr="008D6999" w:rsidRDefault="001F7CCA" w:rsidP="001A606B">
            <w:pPr>
              <w:tabs>
                <w:tab w:val="left" w:pos="4791"/>
              </w:tabs>
              <w:ind w:left="79"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 xml:space="preserve">Follow the management guidelines proposed in ECP 1: Waste Management and ECP 2: Fuels and Hazardous Goods Management. </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Minimize the generation of spoils, oil and grease, excess nutrients, organic matter, litter, debris and any form of waste (particularly petroleum and chemical wastes). These substances must not enter waterways or storm water systems.</w:t>
            </w:r>
          </w:p>
        </w:tc>
      </w:tr>
      <w:tr w:rsidR="001F7CCA" w:rsidRPr="008D6999" w:rsidTr="00D019B3">
        <w:tc>
          <w:tcPr>
            <w:tcW w:w="1668" w:type="dxa"/>
          </w:tcPr>
          <w:p w:rsidR="001F7CCA" w:rsidRPr="008D6999" w:rsidRDefault="001F7CCA" w:rsidP="001A606B">
            <w:pPr>
              <w:ind w:left="90" w:right="12"/>
              <w:rPr>
                <w:rFonts w:ascii="Arial" w:hAnsi="Arial" w:cs="Arial"/>
                <w:color w:val="000000"/>
                <w:sz w:val="20"/>
                <w:szCs w:val="20"/>
              </w:rPr>
            </w:pPr>
            <w:r w:rsidRPr="008D6999">
              <w:rPr>
                <w:rFonts w:ascii="Arial" w:hAnsi="Arial" w:cs="Arial"/>
                <w:color w:val="000000"/>
                <w:sz w:val="20"/>
                <w:szCs w:val="20"/>
              </w:rPr>
              <w:t>Discharge from construction sites</w:t>
            </w:r>
          </w:p>
        </w:tc>
        <w:tc>
          <w:tcPr>
            <w:tcW w:w="2551" w:type="dxa"/>
          </w:tcPr>
          <w:p w:rsidR="001F7CCA" w:rsidRPr="008D6999" w:rsidRDefault="001F7CCA" w:rsidP="001A606B">
            <w:pPr>
              <w:ind w:left="101" w:right="65"/>
              <w:rPr>
                <w:rFonts w:ascii="Arial" w:hAnsi="Arial" w:cs="Arial"/>
                <w:color w:val="000000"/>
                <w:sz w:val="20"/>
                <w:szCs w:val="20"/>
              </w:rPr>
            </w:pPr>
            <w:r w:rsidRPr="008D6999">
              <w:rPr>
                <w:rFonts w:ascii="Arial" w:hAnsi="Arial" w:cs="Arial"/>
                <w:color w:val="000000"/>
                <w:sz w:val="20"/>
                <w:szCs w:val="20"/>
              </w:rPr>
              <w:t xml:space="preserve">Construction activities, sewerages from construction sites and work camps may </w:t>
            </w:r>
            <w:proofErr w:type="spellStart"/>
            <w:r w:rsidRPr="008D6999">
              <w:rPr>
                <w:rFonts w:ascii="Arial" w:hAnsi="Arial" w:cs="Arial"/>
                <w:color w:val="000000"/>
                <w:sz w:val="20"/>
                <w:szCs w:val="20"/>
              </w:rPr>
              <w:t>effect</w:t>
            </w:r>
            <w:proofErr w:type="spellEnd"/>
            <w:r w:rsidRPr="008D6999">
              <w:rPr>
                <w:rFonts w:ascii="Arial" w:hAnsi="Arial" w:cs="Arial"/>
                <w:color w:val="000000"/>
                <w:sz w:val="20"/>
                <w:szCs w:val="20"/>
              </w:rPr>
              <w:t xml:space="preserve"> the surface water quality. The construction works will modify groundcover and topography, changing the surface water drainage patterns of the area. These changes in hydrological regime lead to increased rate of runoff, increase in sediment and contaminant loading, increased flooding, and effect habitat of fish and other aquatic biology. </w:t>
            </w:r>
          </w:p>
        </w:tc>
        <w:tc>
          <w:tcPr>
            <w:tcW w:w="5024" w:type="dxa"/>
          </w:tcPr>
          <w:p w:rsidR="001F7CCA" w:rsidRPr="008D6999" w:rsidRDefault="001F7CCA" w:rsidP="001A606B">
            <w:pPr>
              <w:tabs>
                <w:tab w:val="left" w:pos="4791"/>
              </w:tabs>
              <w:ind w:left="79"/>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Install temporary drainage works (channels and check dams) in areas required for sediment and erosion control and around storage areas for construction materials.</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Install temporary sediment lagoons, where appropriate, to capture sediment-laden run-off from work site.</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Stockpile materials away from drainage lines.</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Prevent all solid and liquid wastes entering waterways by collecting spoils, oils, chemicals, bitumen spray waste and wastewaters from brick, concrete and asphalt cutting where possible and transport to an approved waste disposal site or recycling depot.</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 xml:space="preserve">Wash out ready-mix concrete agitators and concrete handling equipment at washing facilities off site or into approved </w:t>
            </w:r>
            <w:proofErr w:type="spellStart"/>
            <w:r w:rsidRPr="008D6999">
              <w:rPr>
                <w:rFonts w:ascii="Arial" w:hAnsi="Arial" w:cs="Arial"/>
                <w:color w:val="000000"/>
                <w:sz w:val="20"/>
                <w:szCs w:val="20"/>
              </w:rPr>
              <w:t>bunded</w:t>
            </w:r>
            <w:proofErr w:type="spellEnd"/>
            <w:r w:rsidRPr="008D6999">
              <w:rPr>
                <w:rFonts w:ascii="Arial" w:hAnsi="Arial" w:cs="Arial"/>
                <w:color w:val="000000"/>
                <w:sz w:val="20"/>
                <w:szCs w:val="20"/>
              </w:rPr>
              <w:t xml:space="preserve"> areas on site. Ensure that tires of construction vehicles are cleaned in the washing bay (constructed at the entrance of the construction site) to remove the mud from the wheels. This should be done in every exit of each construction vehicle to ensure the local roads are kept clean.</w:t>
            </w:r>
          </w:p>
        </w:tc>
      </w:tr>
      <w:tr w:rsidR="001F7CCA" w:rsidRPr="008D6999" w:rsidTr="00D019B3">
        <w:tc>
          <w:tcPr>
            <w:tcW w:w="1668" w:type="dxa"/>
          </w:tcPr>
          <w:p w:rsidR="001F7CCA" w:rsidRPr="008D6999" w:rsidRDefault="001F7CCA" w:rsidP="001A606B">
            <w:pPr>
              <w:ind w:left="90" w:right="12"/>
              <w:rPr>
                <w:rFonts w:ascii="Arial" w:hAnsi="Arial" w:cs="Arial"/>
                <w:color w:val="000000"/>
                <w:sz w:val="20"/>
                <w:szCs w:val="20"/>
              </w:rPr>
            </w:pPr>
            <w:r w:rsidRPr="008D6999">
              <w:rPr>
                <w:rFonts w:ascii="Arial" w:hAnsi="Arial" w:cs="Arial"/>
                <w:color w:val="000000"/>
                <w:sz w:val="20"/>
                <w:szCs w:val="20"/>
              </w:rPr>
              <w:t>Soil erosion and siltation</w:t>
            </w:r>
          </w:p>
        </w:tc>
        <w:tc>
          <w:tcPr>
            <w:tcW w:w="2551" w:type="dxa"/>
          </w:tcPr>
          <w:p w:rsidR="001F7CCA" w:rsidRPr="008D6999" w:rsidRDefault="001F7CCA" w:rsidP="001A606B">
            <w:pPr>
              <w:ind w:left="101" w:right="65"/>
              <w:rPr>
                <w:rFonts w:ascii="Arial" w:hAnsi="Arial" w:cs="Arial"/>
                <w:color w:val="000000"/>
                <w:sz w:val="20"/>
                <w:szCs w:val="20"/>
              </w:rPr>
            </w:pPr>
            <w:r w:rsidRPr="008D6999">
              <w:rPr>
                <w:rFonts w:ascii="Arial" w:hAnsi="Arial" w:cs="Arial"/>
                <w:color w:val="000000"/>
                <w:sz w:val="20"/>
                <w:szCs w:val="20"/>
              </w:rPr>
              <w:t xml:space="preserve">Soil erosion and dust from the material </w:t>
            </w:r>
            <w:r w:rsidRPr="008D6999">
              <w:rPr>
                <w:rFonts w:ascii="Arial" w:hAnsi="Arial" w:cs="Arial"/>
                <w:color w:val="000000"/>
                <w:sz w:val="20"/>
                <w:szCs w:val="20"/>
              </w:rPr>
              <w:lastRenderedPageBreak/>
              <w:t xml:space="preserve">stockpiles will increase the sediment and contaminant loading of surface water bodies. </w:t>
            </w:r>
          </w:p>
          <w:p w:rsidR="001F7CCA" w:rsidRPr="008D6999" w:rsidRDefault="001F7CCA" w:rsidP="001A606B">
            <w:pPr>
              <w:ind w:left="101" w:right="65"/>
              <w:rPr>
                <w:rFonts w:ascii="Arial" w:hAnsi="Arial" w:cs="Arial"/>
                <w:color w:val="000000"/>
                <w:sz w:val="20"/>
                <w:szCs w:val="20"/>
              </w:rPr>
            </w:pPr>
          </w:p>
        </w:tc>
        <w:tc>
          <w:tcPr>
            <w:tcW w:w="5024" w:type="dxa"/>
          </w:tcPr>
          <w:p w:rsidR="001F7CCA" w:rsidRPr="008D6999" w:rsidRDefault="001F7CCA" w:rsidP="001A606B">
            <w:pPr>
              <w:tabs>
                <w:tab w:val="left" w:pos="4791"/>
              </w:tabs>
              <w:ind w:left="79"/>
              <w:rPr>
                <w:rFonts w:ascii="Arial" w:hAnsi="Arial" w:cs="Arial"/>
                <w:color w:val="000000"/>
                <w:sz w:val="20"/>
                <w:szCs w:val="20"/>
              </w:rPr>
            </w:pPr>
            <w:r w:rsidRPr="008D6999">
              <w:rPr>
                <w:rFonts w:ascii="Arial" w:hAnsi="Arial" w:cs="Arial"/>
                <w:color w:val="000000"/>
                <w:sz w:val="20"/>
                <w:szCs w:val="20"/>
              </w:rPr>
              <w:lastRenderedPageBreak/>
              <w:t>The Contractor shall</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 xml:space="preserve">Stabilize the cleared areas not used for </w:t>
            </w:r>
            <w:r w:rsidRPr="008D6999">
              <w:rPr>
                <w:rFonts w:ascii="Arial" w:hAnsi="Arial" w:cs="Arial"/>
                <w:color w:val="000000"/>
                <w:sz w:val="20"/>
                <w:szCs w:val="20"/>
              </w:rPr>
              <w:lastRenderedPageBreak/>
              <w:t>construction activities with vegetation or appropriate surface water treatments as soon as practicable following earthwork to minimize erosion.</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Ensure that roads used by construction vehicles are swept regularly to remove dust and sediment.</w:t>
            </w:r>
          </w:p>
          <w:p w:rsidR="001F7CCA" w:rsidRPr="008D6999" w:rsidRDefault="001F7CCA" w:rsidP="00237B26">
            <w:pPr>
              <w:numPr>
                <w:ilvl w:val="0"/>
                <w:numId w:val="11"/>
              </w:numPr>
              <w:tabs>
                <w:tab w:val="clear" w:pos="540"/>
                <w:tab w:val="num" w:pos="281"/>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Water the loose material stockpiles, access roads and bare soils on an as needed basis to minimize dust. Increase the watering frequency during periods of high risk (e.g. high winds).</w:t>
            </w:r>
          </w:p>
        </w:tc>
      </w:tr>
      <w:tr w:rsidR="001F7CCA" w:rsidRPr="008D6999" w:rsidTr="00D019B3">
        <w:tc>
          <w:tcPr>
            <w:tcW w:w="1668" w:type="dxa"/>
          </w:tcPr>
          <w:p w:rsidR="001F7CCA" w:rsidRPr="008D6999" w:rsidRDefault="001F7CCA" w:rsidP="001A606B">
            <w:pPr>
              <w:ind w:left="90" w:right="12"/>
              <w:rPr>
                <w:rFonts w:ascii="Arial" w:hAnsi="Arial" w:cs="Arial"/>
                <w:color w:val="000000"/>
                <w:sz w:val="20"/>
                <w:szCs w:val="20"/>
              </w:rPr>
            </w:pPr>
            <w:r w:rsidRPr="008D6999">
              <w:rPr>
                <w:rFonts w:ascii="Arial" w:hAnsi="Arial" w:cs="Arial"/>
                <w:color w:val="000000"/>
                <w:sz w:val="20"/>
                <w:szCs w:val="20"/>
              </w:rPr>
              <w:lastRenderedPageBreak/>
              <w:t>Drinking water</w:t>
            </w:r>
          </w:p>
        </w:tc>
        <w:tc>
          <w:tcPr>
            <w:tcW w:w="2551" w:type="dxa"/>
          </w:tcPr>
          <w:p w:rsidR="001F7CCA" w:rsidRPr="008D6999" w:rsidRDefault="001F7CCA" w:rsidP="001A606B">
            <w:pPr>
              <w:ind w:left="101" w:right="65"/>
              <w:rPr>
                <w:rFonts w:ascii="Arial" w:hAnsi="Arial" w:cs="Arial"/>
                <w:color w:val="000000"/>
                <w:sz w:val="20"/>
                <w:szCs w:val="20"/>
              </w:rPr>
            </w:pPr>
            <w:r w:rsidRPr="008D6999">
              <w:rPr>
                <w:rFonts w:ascii="Arial" w:hAnsi="Arial" w:cs="Arial"/>
                <w:color w:val="000000"/>
                <w:sz w:val="20"/>
                <w:szCs w:val="20"/>
              </w:rPr>
              <w:t xml:space="preserve">Untreated surface water is not suitable for drinking purposes due to presence of suspended solids and </w:t>
            </w:r>
            <w:proofErr w:type="spellStart"/>
            <w:r w:rsidRPr="008D6999">
              <w:rPr>
                <w:rFonts w:ascii="Arial" w:hAnsi="Arial" w:cs="Arial"/>
                <w:color w:val="000000"/>
                <w:sz w:val="20"/>
                <w:szCs w:val="20"/>
              </w:rPr>
              <w:t>ecoli</w:t>
            </w:r>
            <w:proofErr w:type="spellEnd"/>
            <w:r w:rsidRPr="008D6999">
              <w:rPr>
                <w:rFonts w:ascii="Arial" w:hAnsi="Arial" w:cs="Arial"/>
                <w:color w:val="000000"/>
                <w:sz w:val="20"/>
                <w:szCs w:val="20"/>
              </w:rPr>
              <w:t xml:space="preserve">.  </w:t>
            </w:r>
          </w:p>
        </w:tc>
        <w:tc>
          <w:tcPr>
            <w:tcW w:w="5024" w:type="dxa"/>
          </w:tcPr>
          <w:p w:rsidR="001F7CCA" w:rsidRPr="008D6999" w:rsidRDefault="001F7CCA" w:rsidP="001A606B">
            <w:pPr>
              <w:tabs>
                <w:tab w:val="left" w:pos="4791"/>
              </w:tabs>
              <w:ind w:left="79"/>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37B26">
            <w:pPr>
              <w:numPr>
                <w:ilvl w:val="0"/>
                <w:numId w:val="11"/>
              </w:numPr>
              <w:tabs>
                <w:tab w:val="left" w:pos="4791"/>
              </w:tabs>
              <w:spacing w:after="60" w:line="240" w:lineRule="auto"/>
              <w:ind w:left="79" w:right="0" w:firstLine="0"/>
              <w:jc w:val="both"/>
              <w:rPr>
                <w:rFonts w:ascii="Arial" w:hAnsi="Arial" w:cs="Arial"/>
                <w:color w:val="000000"/>
                <w:sz w:val="20"/>
                <w:szCs w:val="20"/>
              </w:rPr>
            </w:pPr>
            <w:r w:rsidRPr="008D6999">
              <w:rPr>
                <w:rFonts w:ascii="Arial" w:hAnsi="Arial" w:cs="Arial"/>
                <w:color w:val="000000"/>
                <w:sz w:val="20"/>
                <w:szCs w:val="20"/>
              </w:rPr>
              <w:t xml:space="preserve">Provide drinking water that meets National and WHO Drinking Water standards. </w:t>
            </w:r>
          </w:p>
        </w:tc>
      </w:tr>
    </w:tbl>
    <w:p w:rsidR="001F7CCA" w:rsidRPr="008D6999" w:rsidRDefault="001F7CCA" w:rsidP="001F7CCA">
      <w:pPr>
        <w:rPr>
          <w:rFonts w:ascii="Arial" w:hAnsi="Arial" w:cs="Arial"/>
          <w:color w:val="000000"/>
          <w:sz w:val="20"/>
          <w:szCs w:val="20"/>
        </w:rPr>
      </w:pPr>
    </w:p>
    <w:p w:rsidR="001F7CCA" w:rsidRPr="008D6999" w:rsidRDefault="001F7CCA" w:rsidP="001F7CCA">
      <w:pPr>
        <w:pStyle w:val="Nornal"/>
        <w:jc w:val="center"/>
        <w:rPr>
          <w:rFonts w:ascii="Arial" w:hAnsi="Arial" w:cs="Arial"/>
        </w:rPr>
      </w:pPr>
      <w:bookmarkStart w:id="11" w:name="_Toc247618070"/>
      <w:bookmarkStart w:id="12" w:name="_Toc248027620"/>
      <w:bookmarkStart w:id="13" w:name="_Ref415556643"/>
      <w:bookmarkStart w:id="14" w:name="_Ref415556775"/>
      <w:bookmarkStart w:id="15" w:name="_Toc415557081"/>
      <w:r w:rsidRPr="008D6999">
        <w:rPr>
          <w:rFonts w:ascii="Arial" w:hAnsi="Arial" w:cs="Arial"/>
        </w:rPr>
        <w:t xml:space="preserve">ECP </w:t>
      </w:r>
      <w:r w:rsidR="008E5B60">
        <w:rPr>
          <w:rFonts w:ascii="Arial" w:hAnsi="Arial" w:cs="Arial"/>
        </w:rPr>
        <w:t>4</w:t>
      </w:r>
      <w:r w:rsidRPr="008D6999">
        <w:rPr>
          <w:rFonts w:ascii="Arial" w:hAnsi="Arial" w:cs="Arial"/>
        </w:rPr>
        <w:t>: Drainage</w:t>
      </w:r>
      <w:bookmarkEnd w:id="11"/>
      <w:r w:rsidRPr="008D6999">
        <w:rPr>
          <w:rFonts w:ascii="Arial" w:hAnsi="Arial" w:cs="Arial"/>
        </w:rPr>
        <w:t xml:space="preserve"> Management</w:t>
      </w:r>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024"/>
      </w:tblGrid>
      <w:tr w:rsidR="001F7CCA" w:rsidRPr="008D6999" w:rsidTr="00D019B3">
        <w:trPr>
          <w:tblHeader/>
        </w:trPr>
        <w:tc>
          <w:tcPr>
            <w:tcW w:w="1809" w:type="dxa"/>
            <w:shd w:val="clear" w:color="auto" w:fill="auto"/>
            <w:vAlign w:val="center"/>
          </w:tcPr>
          <w:p w:rsidR="001F7CCA" w:rsidRPr="008D6999" w:rsidRDefault="001F7CCA" w:rsidP="007C1CCD">
            <w:pPr>
              <w:tabs>
                <w:tab w:val="left" w:pos="1799"/>
              </w:tabs>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410" w:type="dxa"/>
            <w:shd w:val="clear" w:color="auto" w:fill="auto"/>
            <w:vAlign w:val="center"/>
          </w:tcPr>
          <w:p w:rsidR="001F7CCA" w:rsidRPr="008D6999" w:rsidRDefault="001F7CCA" w:rsidP="008339DB">
            <w:pPr>
              <w:ind w:left="0" w:right="0"/>
              <w:rPr>
                <w:rFonts w:ascii="Arial" w:hAnsi="Arial" w:cs="Arial"/>
                <w:b/>
                <w:color w:val="000000"/>
                <w:sz w:val="20"/>
                <w:szCs w:val="20"/>
              </w:rPr>
            </w:pPr>
            <w:r w:rsidRPr="008D6999">
              <w:rPr>
                <w:rFonts w:ascii="Arial" w:hAnsi="Arial" w:cs="Arial"/>
                <w:b/>
                <w:color w:val="000000"/>
                <w:sz w:val="20"/>
                <w:szCs w:val="20"/>
              </w:rPr>
              <w:t>Environmental Impacts</w:t>
            </w:r>
          </w:p>
        </w:tc>
        <w:tc>
          <w:tcPr>
            <w:tcW w:w="5024" w:type="dxa"/>
            <w:shd w:val="clear" w:color="auto" w:fill="auto"/>
            <w:vAlign w:val="center"/>
          </w:tcPr>
          <w:p w:rsidR="001F7CCA" w:rsidRPr="008D6999" w:rsidRDefault="001F7CCA" w:rsidP="008339DB">
            <w:pPr>
              <w:tabs>
                <w:tab w:val="left" w:pos="4808"/>
              </w:tabs>
              <w:ind w:left="11"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c>
          <w:tcPr>
            <w:tcW w:w="1809" w:type="dxa"/>
          </w:tcPr>
          <w:p w:rsidR="001F7CCA" w:rsidRPr="008D6999" w:rsidRDefault="001F7CCA" w:rsidP="008339DB">
            <w:pPr>
              <w:tabs>
                <w:tab w:val="left" w:pos="1799"/>
              </w:tabs>
              <w:ind w:left="0" w:right="359"/>
              <w:rPr>
                <w:rFonts w:ascii="Arial" w:hAnsi="Arial" w:cs="Arial"/>
                <w:color w:val="000000"/>
                <w:sz w:val="20"/>
                <w:szCs w:val="20"/>
              </w:rPr>
            </w:pPr>
            <w:r w:rsidRPr="008D6999">
              <w:rPr>
                <w:rFonts w:ascii="Arial" w:hAnsi="Arial" w:cs="Arial"/>
                <w:color w:val="000000"/>
                <w:sz w:val="20"/>
                <w:szCs w:val="20"/>
              </w:rPr>
              <w:t>Excavation and earth works, and construction yards</w:t>
            </w:r>
          </w:p>
        </w:tc>
        <w:tc>
          <w:tcPr>
            <w:tcW w:w="2410" w:type="dxa"/>
          </w:tcPr>
          <w:p w:rsidR="001F7CCA" w:rsidRPr="008D6999" w:rsidRDefault="001F7CCA" w:rsidP="008339DB">
            <w:pPr>
              <w:ind w:left="0" w:right="0"/>
              <w:rPr>
                <w:rFonts w:ascii="Arial" w:hAnsi="Arial" w:cs="Arial"/>
                <w:color w:val="000000"/>
                <w:sz w:val="20"/>
                <w:szCs w:val="20"/>
              </w:rPr>
            </w:pPr>
            <w:r w:rsidRPr="008D6999">
              <w:rPr>
                <w:rFonts w:ascii="Arial" w:hAnsi="Arial" w:cs="Arial"/>
                <w:color w:val="000000"/>
                <w:sz w:val="20"/>
                <w:szCs w:val="20"/>
              </w:rPr>
              <w:t>Lack of proper drainage for rainwater/liquid waste or wastewater owing to the construction activities harms environment in terms of water and soil contamination, and mosquito growth.</w:t>
            </w:r>
          </w:p>
          <w:p w:rsidR="001F7CCA" w:rsidRPr="008D6999" w:rsidRDefault="001F7CCA" w:rsidP="008339DB">
            <w:pPr>
              <w:ind w:left="0" w:right="0"/>
              <w:rPr>
                <w:rFonts w:ascii="Arial" w:hAnsi="Arial" w:cs="Arial"/>
                <w:color w:val="000000"/>
                <w:sz w:val="20"/>
                <w:szCs w:val="20"/>
              </w:rPr>
            </w:pPr>
          </w:p>
        </w:tc>
        <w:tc>
          <w:tcPr>
            <w:tcW w:w="5024" w:type="dxa"/>
          </w:tcPr>
          <w:p w:rsidR="001F7CCA" w:rsidRPr="008D6999" w:rsidRDefault="001F7CCA" w:rsidP="008339DB">
            <w:pPr>
              <w:tabs>
                <w:tab w:val="left" w:pos="4808"/>
              </w:tabs>
              <w:ind w:left="11"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Provide alternative drainage for rainwater if the construction works/earth-fillings cut the established drainage line.  </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Establish local drainage line with appropriate silt collector and silt screen for rainwater or wastewater connecting to the existing established drainage lines already there.  </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Rehabilitate road drainage structures immediately if damaged by contractors’ road transports. </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Build new drainage lines as appropriate and required for wastewater from construction yards connecting to the available nearby recipient water bodies. </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Ensure that there will be no water stagnation at the construction sites and camps.</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Protect natural slopes of drainage channels to ensure adequate storm water drains. </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 xml:space="preserve">Regularly inspect and maintain all drainage channels to assess and alleviate any drainage congestion problem. </w:t>
            </w:r>
          </w:p>
        </w:tc>
      </w:tr>
      <w:tr w:rsidR="001F7CCA" w:rsidRPr="008D6999" w:rsidTr="00D019B3">
        <w:tc>
          <w:tcPr>
            <w:tcW w:w="1809" w:type="dxa"/>
          </w:tcPr>
          <w:p w:rsidR="001F7CCA" w:rsidRPr="008D6999" w:rsidRDefault="001F7CCA" w:rsidP="008339DB">
            <w:pPr>
              <w:tabs>
                <w:tab w:val="left" w:pos="1799"/>
              </w:tabs>
              <w:ind w:left="0" w:right="359"/>
              <w:rPr>
                <w:rFonts w:ascii="Arial" w:hAnsi="Arial" w:cs="Arial"/>
                <w:color w:val="000000"/>
                <w:sz w:val="20"/>
                <w:szCs w:val="20"/>
              </w:rPr>
            </w:pPr>
            <w:r w:rsidRPr="008D6999">
              <w:rPr>
                <w:rFonts w:ascii="Arial" w:hAnsi="Arial" w:cs="Arial"/>
                <w:color w:val="000000"/>
                <w:sz w:val="20"/>
                <w:szCs w:val="20"/>
              </w:rPr>
              <w:t xml:space="preserve">Ponding of </w:t>
            </w:r>
            <w:r w:rsidRPr="008D6999">
              <w:rPr>
                <w:rFonts w:ascii="Arial" w:hAnsi="Arial" w:cs="Arial"/>
                <w:color w:val="000000"/>
                <w:sz w:val="20"/>
                <w:szCs w:val="20"/>
              </w:rPr>
              <w:lastRenderedPageBreak/>
              <w:t>water</w:t>
            </w:r>
          </w:p>
        </w:tc>
        <w:tc>
          <w:tcPr>
            <w:tcW w:w="2410" w:type="dxa"/>
          </w:tcPr>
          <w:p w:rsidR="001F7CCA" w:rsidRPr="008D6999" w:rsidRDefault="001F7CCA" w:rsidP="008339DB">
            <w:pPr>
              <w:ind w:left="0" w:right="0"/>
              <w:rPr>
                <w:rFonts w:ascii="Arial" w:hAnsi="Arial" w:cs="Arial"/>
                <w:color w:val="000000"/>
                <w:sz w:val="20"/>
                <w:szCs w:val="20"/>
              </w:rPr>
            </w:pPr>
            <w:r w:rsidRPr="008D6999">
              <w:rPr>
                <w:rFonts w:ascii="Arial" w:hAnsi="Arial" w:cs="Arial"/>
                <w:color w:val="000000"/>
                <w:sz w:val="20"/>
                <w:szCs w:val="20"/>
              </w:rPr>
              <w:lastRenderedPageBreak/>
              <w:t xml:space="preserve">Health hazards due to </w:t>
            </w:r>
            <w:r w:rsidRPr="008D6999">
              <w:rPr>
                <w:rFonts w:ascii="Arial" w:hAnsi="Arial" w:cs="Arial"/>
                <w:color w:val="000000"/>
                <w:sz w:val="20"/>
                <w:szCs w:val="20"/>
              </w:rPr>
              <w:lastRenderedPageBreak/>
              <w:t>mosquito breeding</w:t>
            </w:r>
          </w:p>
        </w:tc>
        <w:tc>
          <w:tcPr>
            <w:tcW w:w="5024" w:type="dxa"/>
          </w:tcPr>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lastRenderedPageBreak/>
              <w:t xml:space="preserve">Do not allow ponding of water especially near </w:t>
            </w:r>
            <w:r w:rsidRPr="008D6999">
              <w:rPr>
                <w:rFonts w:ascii="Arial" w:hAnsi="Arial" w:cs="Arial"/>
                <w:color w:val="000000"/>
                <w:sz w:val="20"/>
                <w:szCs w:val="20"/>
              </w:rPr>
              <w:lastRenderedPageBreak/>
              <w:t>the waste storage areas and construction camps.</w:t>
            </w:r>
          </w:p>
          <w:p w:rsidR="001F7CCA" w:rsidRPr="008D6999" w:rsidRDefault="001F7CCA" w:rsidP="008339DB">
            <w:pPr>
              <w:numPr>
                <w:ilvl w:val="0"/>
                <w:numId w:val="11"/>
              </w:numPr>
              <w:tabs>
                <w:tab w:val="left" w:pos="4808"/>
              </w:tabs>
              <w:spacing w:after="60" w:line="240" w:lineRule="auto"/>
              <w:ind w:left="11" w:right="0" w:firstLine="0"/>
              <w:jc w:val="both"/>
              <w:rPr>
                <w:rFonts w:ascii="Arial" w:hAnsi="Arial" w:cs="Arial"/>
                <w:color w:val="000000"/>
                <w:sz w:val="20"/>
                <w:szCs w:val="20"/>
              </w:rPr>
            </w:pPr>
            <w:r w:rsidRPr="008D6999">
              <w:rPr>
                <w:rFonts w:ascii="Arial" w:hAnsi="Arial" w:cs="Arial"/>
                <w:color w:val="000000"/>
                <w:sz w:val="20"/>
                <w:szCs w:val="20"/>
              </w:rPr>
              <w:t>Discard all the storage containers that are capable of storing of water, after use or store them in inverted position.</w:t>
            </w:r>
          </w:p>
        </w:tc>
      </w:tr>
    </w:tbl>
    <w:p w:rsidR="001F7CCA" w:rsidRPr="008D6999" w:rsidRDefault="001F7CCA" w:rsidP="001F7CCA">
      <w:pPr>
        <w:rPr>
          <w:rFonts w:ascii="Arial" w:hAnsi="Arial" w:cs="Arial"/>
          <w:b/>
          <w:color w:val="000000"/>
          <w:sz w:val="20"/>
          <w:szCs w:val="20"/>
        </w:rPr>
      </w:pPr>
      <w:bookmarkStart w:id="16" w:name="_Toc246385800"/>
      <w:bookmarkStart w:id="17" w:name="_Toc247618045"/>
      <w:bookmarkStart w:id="18" w:name="_Toc248027621"/>
    </w:p>
    <w:p w:rsidR="001F7CCA" w:rsidRPr="008D6999" w:rsidRDefault="001F7CCA" w:rsidP="001F7CCA">
      <w:pPr>
        <w:pStyle w:val="Nornal"/>
        <w:jc w:val="center"/>
        <w:rPr>
          <w:rFonts w:ascii="Arial" w:hAnsi="Arial" w:cs="Arial"/>
        </w:rPr>
      </w:pPr>
      <w:bookmarkStart w:id="19" w:name="_Toc415557082"/>
      <w:r w:rsidRPr="008D6999">
        <w:rPr>
          <w:rFonts w:ascii="Arial" w:hAnsi="Arial" w:cs="Arial"/>
        </w:rPr>
        <w:t xml:space="preserve">ECP </w:t>
      </w:r>
      <w:r w:rsidR="008E5B60">
        <w:rPr>
          <w:rFonts w:ascii="Arial" w:hAnsi="Arial" w:cs="Arial"/>
        </w:rPr>
        <w:t>5</w:t>
      </w:r>
      <w:r w:rsidRPr="008D6999">
        <w:rPr>
          <w:rFonts w:ascii="Arial" w:hAnsi="Arial" w:cs="Arial"/>
        </w:rPr>
        <w:t>:</w:t>
      </w:r>
      <w:bookmarkEnd w:id="16"/>
      <w:r w:rsidR="00686BCC">
        <w:rPr>
          <w:rFonts w:ascii="Arial" w:hAnsi="Arial" w:cs="Arial"/>
        </w:rPr>
        <w:t xml:space="preserve"> </w:t>
      </w:r>
      <w:r w:rsidRPr="008D6999">
        <w:rPr>
          <w:rFonts w:ascii="Arial" w:hAnsi="Arial" w:cs="Arial"/>
        </w:rPr>
        <w:t>Soil Quality Management</w:t>
      </w:r>
      <w:bookmarkStart w:id="20" w:name="_Toc246385801"/>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5328"/>
      </w:tblGrid>
      <w:tr w:rsidR="001F7CCA" w:rsidRPr="008D6999" w:rsidTr="00D019B3">
        <w:trPr>
          <w:tblHeader/>
        </w:trPr>
        <w:tc>
          <w:tcPr>
            <w:tcW w:w="949" w:type="pct"/>
            <w:shd w:val="clear" w:color="auto" w:fill="auto"/>
            <w:vAlign w:val="center"/>
          </w:tcPr>
          <w:bookmarkEnd w:id="20"/>
          <w:p w:rsidR="001F7CCA" w:rsidRPr="008D6999" w:rsidRDefault="001F7CCA" w:rsidP="00A52C36">
            <w:pPr>
              <w:ind w:left="90" w:right="52"/>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1269" w:type="pct"/>
            <w:shd w:val="clear" w:color="auto" w:fill="auto"/>
            <w:vAlign w:val="center"/>
          </w:tcPr>
          <w:p w:rsidR="001F7CCA" w:rsidRPr="008D6999" w:rsidRDefault="001F7CCA" w:rsidP="00A52C36">
            <w:pPr>
              <w:ind w:left="2" w:right="-131"/>
              <w:rPr>
                <w:rFonts w:ascii="Arial" w:hAnsi="Arial" w:cs="Arial"/>
                <w:b/>
                <w:color w:val="000000"/>
                <w:sz w:val="20"/>
                <w:szCs w:val="20"/>
              </w:rPr>
            </w:pPr>
            <w:r w:rsidRPr="008D6999">
              <w:rPr>
                <w:rFonts w:ascii="Arial" w:hAnsi="Arial" w:cs="Arial"/>
                <w:b/>
                <w:color w:val="000000"/>
                <w:sz w:val="20"/>
                <w:szCs w:val="20"/>
              </w:rPr>
              <w:t>Environmental Impacts</w:t>
            </w:r>
          </w:p>
        </w:tc>
        <w:tc>
          <w:tcPr>
            <w:tcW w:w="2782" w:type="pct"/>
            <w:shd w:val="clear" w:color="auto" w:fill="auto"/>
            <w:vAlign w:val="center"/>
          </w:tcPr>
          <w:p w:rsidR="001F7CCA" w:rsidRPr="008D6999" w:rsidRDefault="001F7CCA" w:rsidP="00A52C36">
            <w:pPr>
              <w:ind w:left="-85" w:right="-9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c>
          <w:tcPr>
            <w:tcW w:w="949" w:type="pct"/>
          </w:tcPr>
          <w:p w:rsidR="001F7CCA" w:rsidRPr="008D6999" w:rsidRDefault="001F7CCA" w:rsidP="00A52C36">
            <w:pPr>
              <w:ind w:left="90" w:right="52"/>
              <w:rPr>
                <w:rFonts w:ascii="Arial" w:hAnsi="Arial" w:cs="Arial"/>
                <w:color w:val="000000"/>
                <w:sz w:val="20"/>
                <w:szCs w:val="20"/>
              </w:rPr>
            </w:pPr>
            <w:r w:rsidRPr="008D6999">
              <w:rPr>
                <w:rFonts w:ascii="Arial" w:hAnsi="Arial" w:cs="Arial"/>
                <w:color w:val="000000"/>
                <w:sz w:val="20"/>
                <w:szCs w:val="20"/>
              </w:rPr>
              <w:t>Storage of hazardous and toxic chemicals</w:t>
            </w:r>
          </w:p>
        </w:tc>
        <w:tc>
          <w:tcPr>
            <w:tcW w:w="1269" w:type="pct"/>
          </w:tcPr>
          <w:p w:rsidR="001F7CCA" w:rsidRPr="008D6999" w:rsidRDefault="001F7CCA" w:rsidP="00D019B3">
            <w:pPr>
              <w:ind w:left="2" w:right="0"/>
              <w:rPr>
                <w:rFonts w:ascii="Arial" w:hAnsi="Arial" w:cs="Arial"/>
                <w:color w:val="000000"/>
                <w:sz w:val="20"/>
                <w:szCs w:val="20"/>
              </w:rPr>
            </w:pPr>
            <w:r w:rsidRPr="008D6999">
              <w:rPr>
                <w:rFonts w:ascii="Arial" w:hAnsi="Arial" w:cs="Arial"/>
                <w:color w:val="000000"/>
                <w:sz w:val="20"/>
                <w:szCs w:val="20"/>
              </w:rPr>
              <w:t>Spillage of hazardous and toxic chemicals  will contaminate the soils</w:t>
            </w:r>
          </w:p>
        </w:tc>
        <w:tc>
          <w:tcPr>
            <w:tcW w:w="2782" w:type="pct"/>
          </w:tcPr>
          <w:p w:rsidR="001F7CCA" w:rsidRPr="008D6999" w:rsidRDefault="001F7CCA" w:rsidP="00A52C36">
            <w:pPr>
              <w:ind w:left="-85" w:right="-9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A52C36">
            <w:pPr>
              <w:numPr>
                <w:ilvl w:val="0"/>
                <w:numId w:val="11"/>
              </w:numPr>
              <w:spacing w:after="60" w:line="240" w:lineRule="auto"/>
              <w:ind w:left="-85" w:right="-90" w:hanging="364"/>
              <w:jc w:val="both"/>
              <w:rPr>
                <w:rFonts w:ascii="Arial" w:hAnsi="Arial" w:cs="Arial"/>
                <w:color w:val="000000"/>
                <w:sz w:val="20"/>
                <w:szCs w:val="20"/>
              </w:rPr>
            </w:pPr>
            <w:r w:rsidRPr="008D6999">
              <w:rPr>
                <w:rFonts w:ascii="Arial" w:hAnsi="Arial" w:cs="Arial"/>
                <w:color w:val="000000"/>
                <w:sz w:val="20"/>
                <w:szCs w:val="20"/>
              </w:rPr>
              <w:t>Strictly manage the wastes management plans proposed in ECP 1: Waste Management and storage of materials and ECP 2: Fuels and Hazardous Goods Management.</w:t>
            </w:r>
          </w:p>
          <w:p w:rsidR="001F7CCA" w:rsidRPr="008D6999" w:rsidRDefault="001F7CCA" w:rsidP="00A52C36">
            <w:pPr>
              <w:numPr>
                <w:ilvl w:val="0"/>
                <w:numId w:val="11"/>
              </w:numPr>
              <w:spacing w:after="60" w:line="240" w:lineRule="auto"/>
              <w:ind w:left="-85" w:right="-90" w:hanging="364"/>
              <w:jc w:val="both"/>
              <w:rPr>
                <w:rFonts w:ascii="Arial" w:hAnsi="Arial" w:cs="Arial"/>
                <w:color w:val="000000"/>
                <w:sz w:val="20"/>
                <w:szCs w:val="20"/>
              </w:rPr>
            </w:pPr>
            <w:r w:rsidRPr="008D6999">
              <w:rPr>
                <w:rFonts w:ascii="Arial" w:hAnsi="Arial" w:cs="Arial"/>
                <w:color w:val="000000"/>
                <w:sz w:val="20"/>
                <w:szCs w:val="20"/>
              </w:rPr>
              <w:t>Identify the cause of contamination, if it is reported, and contain the area of contamination. The impact may be contained by isolating the source or implementing controls around the affected site.</w:t>
            </w:r>
          </w:p>
          <w:p w:rsidR="001F7CCA" w:rsidRPr="008D6999" w:rsidRDefault="001F7CCA" w:rsidP="00A52C36">
            <w:pPr>
              <w:numPr>
                <w:ilvl w:val="0"/>
                <w:numId w:val="11"/>
              </w:numPr>
              <w:spacing w:after="60" w:line="240" w:lineRule="auto"/>
              <w:ind w:left="-85" w:right="-90" w:hanging="364"/>
              <w:jc w:val="both"/>
              <w:rPr>
                <w:rFonts w:ascii="Arial" w:hAnsi="Arial" w:cs="Arial"/>
                <w:color w:val="000000"/>
                <w:sz w:val="20"/>
                <w:szCs w:val="20"/>
              </w:rPr>
            </w:pPr>
            <w:r w:rsidRPr="008D6999">
              <w:rPr>
                <w:rFonts w:ascii="Arial" w:hAnsi="Arial" w:cs="Arial"/>
                <w:color w:val="000000"/>
                <w:sz w:val="20"/>
                <w:szCs w:val="20"/>
              </w:rPr>
              <w:t xml:space="preserve">Remediate the contaminated land using the most appropriate available method. </w:t>
            </w:r>
          </w:p>
        </w:tc>
      </w:tr>
    </w:tbl>
    <w:p w:rsidR="00DC0083" w:rsidRDefault="00DC0083" w:rsidP="001F7CCA">
      <w:pPr>
        <w:pStyle w:val="Nornal"/>
        <w:jc w:val="center"/>
        <w:rPr>
          <w:rFonts w:ascii="Arial" w:hAnsi="Arial" w:cs="Arial"/>
        </w:rPr>
      </w:pPr>
      <w:bookmarkStart w:id="21" w:name="_Toc247618073"/>
      <w:bookmarkStart w:id="22" w:name="_Toc248027622"/>
      <w:bookmarkStart w:id="23" w:name="_Ref415556829"/>
      <w:bookmarkStart w:id="24" w:name="_Toc415557083"/>
      <w:bookmarkStart w:id="25" w:name="_Toc246385803"/>
      <w:bookmarkStart w:id="26" w:name="_Toc247618048"/>
    </w:p>
    <w:p w:rsidR="001F7CCA" w:rsidRPr="008D6999" w:rsidRDefault="001F7CCA" w:rsidP="001F7CCA">
      <w:pPr>
        <w:pStyle w:val="Nornal"/>
        <w:jc w:val="center"/>
        <w:rPr>
          <w:rFonts w:ascii="Arial" w:hAnsi="Arial" w:cs="Arial"/>
        </w:rPr>
      </w:pPr>
      <w:r w:rsidRPr="008D6999">
        <w:rPr>
          <w:rFonts w:ascii="Arial" w:hAnsi="Arial" w:cs="Arial"/>
        </w:rPr>
        <w:t xml:space="preserve">ECP </w:t>
      </w:r>
      <w:r w:rsidR="008E5B60">
        <w:rPr>
          <w:rFonts w:ascii="Arial" w:hAnsi="Arial" w:cs="Arial"/>
        </w:rPr>
        <w:t>6</w:t>
      </w:r>
      <w:r w:rsidRPr="008D6999">
        <w:rPr>
          <w:rFonts w:ascii="Arial" w:hAnsi="Arial" w:cs="Arial"/>
        </w:rPr>
        <w:t>: Erosion and Sediment Control</w:t>
      </w:r>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5055"/>
      </w:tblGrid>
      <w:tr w:rsidR="001F7CCA" w:rsidRPr="008D6999" w:rsidTr="007C1CCD">
        <w:trPr>
          <w:tblHeader/>
        </w:trPr>
        <w:tc>
          <w:tcPr>
            <w:tcW w:w="1809" w:type="dxa"/>
            <w:shd w:val="clear" w:color="auto" w:fill="auto"/>
            <w:vAlign w:val="center"/>
          </w:tcPr>
          <w:p w:rsidR="001F7CCA" w:rsidRPr="008D6999" w:rsidRDefault="001F7CCA" w:rsidP="00A52C36">
            <w:pPr>
              <w:ind w:left="0" w:right="-47"/>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694" w:type="dxa"/>
            <w:shd w:val="clear" w:color="auto" w:fill="auto"/>
            <w:vAlign w:val="center"/>
          </w:tcPr>
          <w:p w:rsidR="001F7CCA" w:rsidRPr="008D6999" w:rsidRDefault="001F7CCA" w:rsidP="00A52C36">
            <w:pPr>
              <w:tabs>
                <w:tab w:val="left" w:pos="2478"/>
              </w:tabs>
              <w:ind w:left="-95" w:right="-123" w:hanging="4"/>
              <w:rPr>
                <w:rFonts w:ascii="Arial" w:hAnsi="Arial" w:cs="Arial"/>
                <w:b/>
                <w:color w:val="000000"/>
                <w:sz w:val="20"/>
                <w:szCs w:val="20"/>
              </w:rPr>
            </w:pPr>
            <w:r w:rsidRPr="008D6999">
              <w:rPr>
                <w:rFonts w:ascii="Arial" w:hAnsi="Arial" w:cs="Arial"/>
                <w:b/>
                <w:color w:val="000000"/>
                <w:sz w:val="20"/>
                <w:szCs w:val="20"/>
              </w:rPr>
              <w:t>Environmental Impacts</w:t>
            </w:r>
          </w:p>
        </w:tc>
        <w:tc>
          <w:tcPr>
            <w:tcW w:w="5055" w:type="dxa"/>
            <w:shd w:val="clear" w:color="auto" w:fill="auto"/>
            <w:vAlign w:val="center"/>
          </w:tcPr>
          <w:p w:rsidR="001F7CCA" w:rsidRPr="008D6999" w:rsidRDefault="001F7CCA" w:rsidP="00A52C36">
            <w:pPr>
              <w:tabs>
                <w:tab w:val="left" w:pos="4497"/>
              </w:tabs>
              <w:ind w:left="-3" w:right="27"/>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7C1CCD">
        <w:tc>
          <w:tcPr>
            <w:tcW w:w="1809" w:type="dxa"/>
          </w:tcPr>
          <w:p w:rsidR="001F7CCA" w:rsidRPr="008D6999" w:rsidRDefault="001F7CCA" w:rsidP="00A52C36">
            <w:pPr>
              <w:ind w:left="0" w:right="-47"/>
              <w:rPr>
                <w:rFonts w:ascii="Arial" w:hAnsi="Arial" w:cs="Arial"/>
                <w:color w:val="000000"/>
                <w:sz w:val="20"/>
                <w:szCs w:val="20"/>
              </w:rPr>
            </w:pPr>
            <w:r w:rsidRPr="008D6999">
              <w:rPr>
                <w:rFonts w:ascii="Arial" w:hAnsi="Arial" w:cs="Arial"/>
                <w:color w:val="000000"/>
                <w:sz w:val="20"/>
                <w:szCs w:val="20"/>
              </w:rPr>
              <w:t>Clearing of construction sites</w:t>
            </w:r>
          </w:p>
        </w:tc>
        <w:tc>
          <w:tcPr>
            <w:tcW w:w="2694" w:type="dxa"/>
          </w:tcPr>
          <w:p w:rsidR="001F7CCA" w:rsidRPr="008D6999" w:rsidRDefault="001F7CCA" w:rsidP="00A52C36">
            <w:pPr>
              <w:tabs>
                <w:tab w:val="left" w:pos="2478"/>
              </w:tabs>
              <w:ind w:left="-95" w:right="-123" w:hanging="4"/>
              <w:rPr>
                <w:rFonts w:ascii="Arial" w:hAnsi="Arial" w:cs="Arial"/>
                <w:color w:val="000000"/>
                <w:sz w:val="20"/>
                <w:szCs w:val="20"/>
              </w:rPr>
            </w:pPr>
            <w:r w:rsidRPr="008D6999">
              <w:rPr>
                <w:rFonts w:ascii="Arial" w:hAnsi="Arial" w:cs="Arial"/>
                <w:color w:val="000000"/>
                <w:sz w:val="20"/>
                <w:szCs w:val="20"/>
              </w:rPr>
              <w:t xml:space="preserve">Cleared areas and slopes are susceptible for erosion of top soils, which affects the growth of vegetation and causes ecological imbalance. </w:t>
            </w:r>
          </w:p>
        </w:tc>
        <w:tc>
          <w:tcPr>
            <w:tcW w:w="5055" w:type="dxa"/>
          </w:tcPr>
          <w:p w:rsidR="001F7CCA" w:rsidRPr="008D6999" w:rsidRDefault="001F7CCA" w:rsidP="00A52C36">
            <w:pPr>
              <w:tabs>
                <w:tab w:val="left" w:pos="4497"/>
              </w:tabs>
              <w:spacing w:after="60"/>
              <w:ind w:left="-3" w:right="27"/>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 xml:space="preserve">Reinstate and protect cleared areas as soon as possible. </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Cover unused area of disturbed or exposed surfaces immediately with mulch/grass turf/tree plantations.</w:t>
            </w:r>
          </w:p>
        </w:tc>
      </w:tr>
      <w:tr w:rsidR="001F7CCA" w:rsidRPr="008D6999" w:rsidTr="007C1CCD">
        <w:tc>
          <w:tcPr>
            <w:tcW w:w="1809" w:type="dxa"/>
          </w:tcPr>
          <w:p w:rsidR="001F7CCA" w:rsidRPr="008D6999" w:rsidRDefault="001F7CCA" w:rsidP="00A52C36">
            <w:pPr>
              <w:ind w:left="0" w:right="-47"/>
              <w:rPr>
                <w:rFonts w:ascii="Arial" w:hAnsi="Arial" w:cs="Arial"/>
                <w:color w:val="000000"/>
                <w:sz w:val="20"/>
                <w:szCs w:val="20"/>
              </w:rPr>
            </w:pPr>
            <w:r w:rsidRPr="008D6999">
              <w:rPr>
                <w:rFonts w:ascii="Arial" w:hAnsi="Arial" w:cs="Arial"/>
                <w:color w:val="000000"/>
                <w:sz w:val="20"/>
                <w:szCs w:val="20"/>
              </w:rPr>
              <w:t>Construction activities and material stockpiles</w:t>
            </w:r>
          </w:p>
        </w:tc>
        <w:tc>
          <w:tcPr>
            <w:tcW w:w="2694" w:type="dxa"/>
          </w:tcPr>
          <w:p w:rsidR="001F7CCA" w:rsidRPr="008D6999" w:rsidRDefault="001F7CCA" w:rsidP="00A52C36">
            <w:pPr>
              <w:tabs>
                <w:tab w:val="left" w:pos="2478"/>
              </w:tabs>
              <w:ind w:left="-95" w:right="-123" w:hanging="4"/>
              <w:rPr>
                <w:rFonts w:ascii="Arial" w:hAnsi="Arial" w:cs="Arial"/>
                <w:color w:val="000000"/>
                <w:sz w:val="20"/>
                <w:szCs w:val="20"/>
              </w:rPr>
            </w:pPr>
            <w:r w:rsidRPr="008D6999" w:rsidDel="00EE50F5">
              <w:rPr>
                <w:rFonts w:ascii="Arial" w:hAnsi="Arial" w:cs="Arial"/>
                <w:color w:val="000000"/>
                <w:sz w:val="20"/>
                <w:szCs w:val="20"/>
              </w:rPr>
              <w:t>The impact of soil erosion are (</w:t>
            </w:r>
            <w:proofErr w:type="spellStart"/>
            <w:r w:rsidRPr="008D6999" w:rsidDel="00EE50F5">
              <w:rPr>
                <w:rFonts w:ascii="Arial" w:hAnsi="Arial" w:cs="Arial"/>
                <w:color w:val="000000"/>
                <w:sz w:val="20"/>
                <w:szCs w:val="20"/>
              </w:rPr>
              <w:t>i</w:t>
            </w:r>
            <w:proofErr w:type="spellEnd"/>
            <w:r w:rsidRPr="008D6999" w:rsidDel="00EE50F5">
              <w:rPr>
                <w:rFonts w:ascii="Arial" w:hAnsi="Arial" w:cs="Arial"/>
                <w:color w:val="000000"/>
                <w:sz w:val="20"/>
                <w:szCs w:val="20"/>
              </w:rPr>
              <w:t>) Increased run off and sedimentation causing a greater flood hazard to the downstream and silt accumulation and (ii) d</w:t>
            </w:r>
            <w:r w:rsidRPr="008D6999">
              <w:rPr>
                <w:rFonts w:ascii="Arial" w:hAnsi="Arial" w:cs="Arial"/>
                <w:color w:val="000000"/>
                <w:sz w:val="20"/>
                <w:szCs w:val="20"/>
              </w:rPr>
              <w:t>estruction of aquatic environment by erosion and/or deposition of sediment damaging the spawning grounds of fish</w:t>
            </w:r>
          </w:p>
        </w:tc>
        <w:tc>
          <w:tcPr>
            <w:tcW w:w="5055" w:type="dxa"/>
          </w:tcPr>
          <w:p w:rsidR="001F7CCA" w:rsidRPr="008D6999" w:rsidRDefault="001F7CCA" w:rsidP="00A52C36">
            <w:pPr>
              <w:tabs>
                <w:tab w:val="left" w:pos="4497"/>
              </w:tabs>
              <w:ind w:left="-3" w:right="27"/>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 xml:space="preserve">Locate stockpiles away from drainage lines. </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 xml:space="preserve">Protect the toe of all stockpiles, where erosion is likely to occur, with silt fences, straw bales or bunds. </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 xml:space="preserve">Remove debris from drainage paths and sediment control structures. </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Cover the loose sediments of construction material and water them if required.</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Divert natural runoff around construction areas prior to any site disturbance.</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 xml:space="preserve">Install protective measures on site prior to </w:t>
            </w:r>
            <w:r w:rsidRPr="008D6999">
              <w:rPr>
                <w:rFonts w:ascii="Arial" w:hAnsi="Arial" w:cs="Arial"/>
                <w:color w:val="000000"/>
                <w:sz w:val="20"/>
                <w:szCs w:val="20"/>
              </w:rPr>
              <w:lastRenderedPageBreak/>
              <w:t xml:space="preserve">construction, for example, sediment traps. </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Install ‘cut off drains’ on large cut/fill batter slopes to control water runoff speed and hence erosion.</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Observe the performance of drainage structures and erosion controls during rain and modify as required.</w:t>
            </w:r>
          </w:p>
          <w:p w:rsidR="001F7CCA" w:rsidRPr="008D6999" w:rsidRDefault="001F7CCA" w:rsidP="008E5B60">
            <w:pPr>
              <w:tabs>
                <w:tab w:val="left" w:pos="4497"/>
              </w:tabs>
              <w:spacing w:after="60" w:line="240" w:lineRule="auto"/>
              <w:ind w:left="-3" w:right="27"/>
              <w:jc w:val="both"/>
              <w:rPr>
                <w:rFonts w:ascii="Arial" w:hAnsi="Arial" w:cs="Arial"/>
                <w:color w:val="000000"/>
                <w:sz w:val="20"/>
                <w:szCs w:val="20"/>
              </w:rPr>
            </w:pPr>
          </w:p>
        </w:tc>
      </w:tr>
      <w:tr w:rsidR="001F7CCA" w:rsidRPr="008D6999" w:rsidTr="007C1CCD">
        <w:tc>
          <w:tcPr>
            <w:tcW w:w="1809" w:type="dxa"/>
          </w:tcPr>
          <w:p w:rsidR="001F7CCA" w:rsidRPr="008D6999" w:rsidRDefault="001F7CCA" w:rsidP="00A52C36">
            <w:pPr>
              <w:ind w:left="0" w:right="-47"/>
              <w:rPr>
                <w:rFonts w:ascii="Arial" w:hAnsi="Arial" w:cs="Arial"/>
                <w:color w:val="000000"/>
                <w:sz w:val="20"/>
                <w:szCs w:val="20"/>
              </w:rPr>
            </w:pPr>
            <w:r w:rsidRPr="008D6999">
              <w:rPr>
                <w:rFonts w:ascii="Arial" w:hAnsi="Arial" w:cs="Arial"/>
                <w:color w:val="000000"/>
                <w:sz w:val="20"/>
                <w:szCs w:val="20"/>
              </w:rPr>
              <w:lastRenderedPageBreak/>
              <w:t>Soil erosion and siltation</w:t>
            </w:r>
          </w:p>
        </w:tc>
        <w:tc>
          <w:tcPr>
            <w:tcW w:w="2694" w:type="dxa"/>
          </w:tcPr>
          <w:p w:rsidR="001F7CCA" w:rsidRPr="008D6999" w:rsidRDefault="001F7CCA" w:rsidP="00A52C36">
            <w:pPr>
              <w:tabs>
                <w:tab w:val="left" w:pos="2478"/>
              </w:tabs>
              <w:ind w:left="-95" w:right="-123" w:hanging="4"/>
              <w:rPr>
                <w:rFonts w:ascii="Arial" w:hAnsi="Arial" w:cs="Arial"/>
                <w:color w:val="000000"/>
                <w:sz w:val="20"/>
                <w:szCs w:val="20"/>
              </w:rPr>
            </w:pPr>
            <w:r w:rsidRPr="008D6999">
              <w:rPr>
                <w:rFonts w:ascii="Arial" w:hAnsi="Arial" w:cs="Arial"/>
                <w:color w:val="000000"/>
                <w:sz w:val="20"/>
                <w:szCs w:val="20"/>
              </w:rPr>
              <w:t xml:space="preserve">Soil erosion and dust from the material stockpiles will increase the sediment and contaminant loading of surface water bodies. </w:t>
            </w:r>
          </w:p>
          <w:p w:rsidR="001F7CCA" w:rsidRPr="008D6999" w:rsidRDefault="001F7CCA" w:rsidP="00A52C36">
            <w:pPr>
              <w:tabs>
                <w:tab w:val="left" w:pos="2478"/>
              </w:tabs>
              <w:ind w:left="-95" w:right="-123" w:hanging="4"/>
              <w:rPr>
                <w:rFonts w:ascii="Arial" w:hAnsi="Arial" w:cs="Arial"/>
                <w:color w:val="000000"/>
                <w:sz w:val="20"/>
                <w:szCs w:val="20"/>
              </w:rPr>
            </w:pPr>
          </w:p>
        </w:tc>
        <w:tc>
          <w:tcPr>
            <w:tcW w:w="5055" w:type="dxa"/>
          </w:tcPr>
          <w:p w:rsidR="001F7CCA" w:rsidRPr="008D6999" w:rsidRDefault="001F7CCA" w:rsidP="00A52C36">
            <w:pPr>
              <w:tabs>
                <w:tab w:val="left" w:pos="4497"/>
              </w:tabs>
              <w:ind w:left="-3" w:right="27"/>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Stabilize the cleared areas not used for construction activities with vegetation or appropriate surface water treatments as soon as practicable following earthwork to minimize erosion.</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Ensure that roads used by construction vehicles are swept regularly to remove sediment.</w:t>
            </w:r>
          </w:p>
          <w:p w:rsidR="001F7CCA" w:rsidRPr="008D6999" w:rsidRDefault="001F7CCA" w:rsidP="00A52C36">
            <w:pPr>
              <w:numPr>
                <w:ilvl w:val="0"/>
                <w:numId w:val="11"/>
              </w:numPr>
              <w:tabs>
                <w:tab w:val="clear" w:pos="540"/>
                <w:tab w:val="num" w:pos="177"/>
                <w:tab w:val="left" w:pos="4497"/>
              </w:tabs>
              <w:spacing w:after="60" w:line="240" w:lineRule="auto"/>
              <w:ind w:left="-3" w:right="27" w:firstLine="0"/>
              <w:jc w:val="both"/>
              <w:rPr>
                <w:rFonts w:ascii="Arial" w:hAnsi="Arial" w:cs="Arial"/>
                <w:color w:val="000000"/>
                <w:sz w:val="20"/>
                <w:szCs w:val="20"/>
              </w:rPr>
            </w:pPr>
            <w:r w:rsidRPr="008D6999">
              <w:rPr>
                <w:rFonts w:ascii="Arial" w:hAnsi="Arial" w:cs="Arial"/>
                <w:color w:val="000000"/>
                <w:sz w:val="20"/>
                <w:szCs w:val="20"/>
              </w:rPr>
              <w:t>Water the material stockpiles, access roads and bare soils on an as required basis to minimize dust. Increase the watering frequency during periods of high risk (e.g. high winds).</w:t>
            </w:r>
          </w:p>
        </w:tc>
      </w:tr>
    </w:tbl>
    <w:p w:rsidR="00DC0083" w:rsidRDefault="00DC0083" w:rsidP="001F7CCA">
      <w:pPr>
        <w:pStyle w:val="Nornal"/>
        <w:jc w:val="center"/>
        <w:rPr>
          <w:rFonts w:ascii="Arial" w:hAnsi="Arial" w:cs="Arial"/>
        </w:rPr>
      </w:pPr>
      <w:bookmarkStart w:id="27" w:name="_Toc246385806"/>
      <w:bookmarkStart w:id="28" w:name="_Toc247618051"/>
      <w:bookmarkStart w:id="29" w:name="_Toc248027626"/>
      <w:bookmarkStart w:id="30" w:name="_Ref415556651"/>
      <w:bookmarkStart w:id="31" w:name="_Ref415556819"/>
      <w:bookmarkStart w:id="32" w:name="_Toc415557087"/>
    </w:p>
    <w:p w:rsidR="001F7CCA" w:rsidRPr="008D6999" w:rsidRDefault="001F7CCA" w:rsidP="001F7CCA">
      <w:pPr>
        <w:pStyle w:val="Nornal"/>
        <w:jc w:val="center"/>
        <w:rPr>
          <w:rFonts w:ascii="Arial" w:hAnsi="Arial" w:cs="Arial"/>
        </w:rPr>
      </w:pPr>
      <w:r w:rsidRPr="008D6999">
        <w:rPr>
          <w:rFonts w:ascii="Arial" w:hAnsi="Arial" w:cs="Arial"/>
        </w:rPr>
        <w:t xml:space="preserve">ECP </w:t>
      </w:r>
      <w:r w:rsidR="008E5B60">
        <w:rPr>
          <w:rFonts w:ascii="Arial" w:hAnsi="Arial" w:cs="Arial"/>
        </w:rPr>
        <w:t>7</w:t>
      </w:r>
      <w:r w:rsidRPr="008D6999">
        <w:rPr>
          <w:rFonts w:ascii="Arial" w:hAnsi="Arial" w:cs="Arial"/>
        </w:rPr>
        <w:t xml:space="preserve">: Air Quality </w:t>
      </w:r>
      <w:bookmarkEnd w:id="27"/>
      <w:bookmarkEnd w:id="28"/>
      <w:r w:rsidRPr="008D6999">
        <w:rPr>
          <w:rFonts w:ascii="Arial" w:hAnsi="Arial" w:cs="Arial"/>
        </w:rPr>
        <w:t>Management</w:t>
      </w:r>
      <w:bookmarkEnd w:id="29"/>
      <w:bookmarkEnd w:id="30"/>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80"/>
        <w:gridCol w:w="5528"/>
      </w:tblGrid>
      <w:tr w:rsidR="001F7CCA" w:rsidRPr="008D6999" w:rsidTr="00D019B3">
        <w:trPr>
          <w:tblHeader/>
        </w:trPr>
        <w:tc>
          <w:tcPr>
            <w:tcW w:w="1668" w:type="dxa"/>
            <w:shd w:val="clear" w:color="auto" w:fill="auto"/>
            <w:vAlign w:val="center"/>
          </w:tcPr>
          <w:p w:rsidR="001F7CCA" w:rsidRPr="008D6999" w:rsidRDefault="001F7CCA" w:rsidP="008E5B60">
            <w:pPr>
              <w:ind w:left="90" w:right="43"/>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380" w:type="dxa"/>
            <w:shd w:val="clear" w:color="auto" w:fill="auto"/>
            <w:vAlign w:val="center"/>
          </w:tcPr>
          <w:p w:rsidR="001F7CCA" w:rsidRPr="008D6999" w:rsidRDefault="001F7CCA" w:rsidP="00265DD3">
            <w:pPr>
              <w:ind w:left="-48" w:right="-38"/>
              <w:rPr>
                <w:rFonts w:ascii="Arial" w:hAnsi="Arial" w:cs="Arial"/>
                <w:b/>
                <w:color w:val="000000"/>
                <w:sz w:val="20"/>
                <w:szCs w:val="20"/>
              </w:rPr>
            </w:pPr>
            <w:r w:rsidRPr="008D6999">
              <w:rPr>
                <w:rFonts w:ascii="Arial" w:hAnsi="Arial" w:cs="Arial"/>
                <w:b/>
                <w:color w:val="000000"/>
                <w:sz w:val="20"/>
                <w:szCs w:val="20"/>
              </w:rPr>
              <w:t>Environmental Impacts</w:t>
            </w:r>
          </w:p>
        </w:tc>
        <w:tc>
          <w:tcPr>
            <w:tcW w:w="0" w:type="auto"/>
            <w:shd w:val="clear" w:color="auto" w:fill="auto"/>
            <w:vAlign w:val="center"/>
          </w:tcPr>
          <w:p w:rsidR="001F7CCA" w:rsidRPr="008D6999" w:rsidRDefault="001F7CCA" w:rsidP="008E5B60">
            <w:pPr>
              <w:ind w:left="0" w:right="-9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c>
          <w:tcPr>
            <w:tcW w:w="1668" w:type="dxa"/>
          </w:tcPr>
          <w:p w:rsidR="001F7CCA" w:rsidRPr="008D6999" w:rsidRDefault="001F7CCA" w:rsidP="008E5B60">
            <w:pPr>
              <w:ind w:left="90" w:right="43"/>
              <w:rPr>
                <w:rFonts w:ascii="Arial" w:hAnsi="Arial" w:cs="Arial"/>
                <w:color w:val="000000"/>
                <w:sz w:val="20"/>
                <w:szCs w:val="20"/>
              </w:rPr>
            </w:pPr>
            <w:r w:rsidRPr="008D6999">
              <w:rPr>
                <w:rFonts w:ascii="Arial" w:hAnsi="Arial" w:cs="Arial"/>
                <w:color w:val="000000"/>
                <w:sz w:val="20"/>
                <w:szCs w:val="20"/>
              </w:rPr>
              <w:t>Construction vehicular traffic</w:t>
            </w:r>
          </w:p>
        </w:tc>
        <w:tc>
          <w:tcPr>
            <w:tcW w:w="2380" w:type="dxa"/>
          </w:tcPr>
          <w:p w:rsidR="001F7CCA" w:rsidRPr="008D6999" w:rsidRDefault="001F7CCA" w:rsidP="00265DD3">
            <w:pPr>
              <w:ind w:left="-48" w:right="-38"/>
              <w:rPr>
                <w:rFonts w:ascii="Arial" w:hAnsi="Arial" w:cs="Arial"/>
                <w:color w:val="000000"/>
                <w:sz w:val="20"/>
                <w:szCs w:val="20"/>
              </w:rPr>
            </w:pPr>
            <w:r w:rsidRPr="008D6999">
              <w:rPr>
                <w:rFonts w:ascii="Arial" w:hAnsi="Arial" w:cs="Arial"/>
                <w:color w:val="000000"/>
                <w:sz w:val="20"/>
                <w:szCs w:val="20"/>
              </w:rPr>
              <w:t xml:space="preserve">Air quality can be adversely affected by vehicle exhaust emissions and combustion of fuels. </w:t>
            </w:r>
          </w:p>
          <w:p w:rsidR="001F7CCA" w:rsidRPr="008D6999" w:rsidRDefault="001F7CCA" w:rsidP="00265DD3">
            <w:pPr>
              <w:ind w:left="-48" w:right="-38"/>
              <w:rPr>
                <w:rFonts w:ascii="Arial" w:hAnsi="Arial" w:cs="Arial"/>
                <w:color w:val="000000"/>
                <w:sz w:val="20"/>
                <w:szCs w:val="20"/>
              </w:rPr>
            </w:pPr>
          </w:p>
        </w:tc>
        <w:tc>
          <w:tcPr>
            <w:tcW w:w="0" w:type="auto"/>
          </w:tcPr>
          <w:p w:rsidR="001F7CCA" w:rsidRPr="008D6999" w:rsidRDefault="001F7CCA" w:rsidP="005644F1">
            <w:pPr>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Fit vehicles with appropriate exhaust systems and emission control devices. Maintain these devices in good working condition. </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Operate the vehicles in a fuel efficient manner.</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Cover hauling vehicles carrying dusty materials moving outside the construction site. </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Impose speed limits on all vehicle movement at the worksite to reduce dust emissions.</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Control the movement of construction traffic.</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Water construction materials prior to loading and transport.</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Service all vehicles regularly to minimize emissions.</w:t>
            </w:r>
          </w:p>
          <w:p w:rsidR="001F7CCA" w:rsidRPr="008D6999" w:rsidRDefault="001F7CCA" w:rsidP="005644F1">
            <w:pPr>
              <w:numPr>
                <w:ilvl w:val="0"/>
                <w:numId w:val="12"/>
              </w:numPr>
              <w:tabs>
                <w:tab w:val="clear" w:pos="540"/>
                <w:tab w:val="num" w:pos="18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Limit the idling time of vehicles not more than 2 minutes.</w:t>
            </w:r>
          </w:p>
        </w:tc>
      </w:tr>
      <w:tr w:rsidR="001F7CCA" w:rsidRPr="008D6999" w:rsidTr="00D019B3">
        <w:tc>
          <w:tcPr>
            <w:tcW w:w="1668" w:type="dxa"/>
          </w:tcPr>
          <w:p w:rsidR="001F7CCA" w:rsidRPr="008D6999" w:rsidRDefault="001F7CCA" w:rsidP="008E5B60">
            <w:pPr>
              <w:ind w:left="90" w:right="43"/>
              <w:rPr>
                <w:rFonts w:ascii="Arial" w:hAnsi="Arial" w:cs="Arial"/>
                <w:color w:val="000000"/>
                <w:sz w:val="20"/>
                <w:szCs w:val="20"/>
              </w:rPr>
            </w:pPr>
            <w:r w:rsidRPr="008D6999">
              <w:rPr>
                <w:rFonts w:ascii="Arial" w:hAnsi="Arial" w:cs="Arial"/>
                <w:color w:val="000000"/>
                <w:sz w:val="20"/>
                <w:szCs w:val="20"/>
              </w:rPr>
              <w:t>Construction machinery</w:t>
            </w:r>
          </w:p>
        </w:tc>
        <w:tc>
          <w:tcPr>
            <w:tcW w:w="2380" w:type="dxa"/>
          </w:tcPr>
          <w:p w:rsidR="001F7CCA" w:rsidRPr="008D6999" w:rsidRDefault="001F7CCA" w:rsidP="00265DD3">
            <w:pPr>
              <w:ind w:left="-48" w:right="-38"/>
              <w:rPr>
                <w:rFonts w:ascii="Arial" w:hAnsi="Arial" w:cs="Arial"/>
                <w:color w:val="000000"/>
                <w:sz w:val="20"/>
                <w:szCs w:val="20"/>
              </w:rPr>
            </w:pPr>
            <w:r w:rsidRPr="008D6999">
              <w:rPr>
                <w:rFonts w:ascii="Arial" w:hAnsi="Arial" w:cs="Arial"/>
                <w:color w:val="000000"/>
                <w:sz w:val="20"/>
                <w:szCs w:val="20"/>
              </w:rPr>
              <w:t xml:space="preserve">Air quality can be adversely affected by emissions from machinery and </w:t>
            </w:r>
            <w:r w:rsidRPr="008D6999">
              <w:rPr>
                <w:rFonts w:ascii="Arial" w:hAnsi="Arial" w:cs="Arial"/>
                <w:color w:val="000000"/>
                <w:sz w:val="20"/>
                <w:szCs w:val="20"/>
              </w:rPr>
              <w:lastRenderedPageBreak/>
              <w:t xml:space="preserve">combustion of fuels. </w:t>
            </w:r>
          </w:p>
          <w:p w:rsidR="001F7CCA" w:rsidRPr="008D6999" w:rsidRDefault="001F7CCA" w:rsidP="008E5B60">
            <w:pPr>
              <w:ind w:left="-138" w:right="-128"/>
              <w:rPr>
                <w:rFonts w:ascii="Arial" w:hAnsi="Arial" w:cs="Arial"/>
                <w:color w:val="000000"/>
                <w:sz w:val="20"/>
                <w:szCs w:val="20"/>
              </w:rPr>
            </w:pPr>
          </w:p>
        </w:tc>
        <w:tc>
          <w:tcPr>
            <w:tcW w:w="0" w:type="auto"/>
          </w:tcPr>
          <w:p w:rsidR="001F7CCA" w:rsidRPr="008D6999" w:rsidRDefault="001F7CCA" w:rsidP="005644F1">
            <w:pPr>
              <w:ind w:left="0" w:right="0"/>
              <w:rPr>
                <w:rFonts w:ascii="Arial" w:hAnsi="Arial" w:cs="Arial"/>
                <w:color w:val="000000"/>
                <w:sz w:val="20"/>
                <w:szCs w:val="20"/>
              </w:rPr>
            </w:pPr>
            <w:r w:rsidRPr="008D6999">
              <w:rPr>
                <w:rFonts w:ascii="Arial" w:hAnsi="Arial" w:cs="Arial"/>
                <w:color w:val="000000"/>
                <w:sz w:val="20"/>
                <w:szCs w:val="20"/>
              </w:rPr>
              <w:lastRenderedPageBreak/>
              <w:t>The Contractor shall</w:t>
            </w:r>
          </w:p>
          <w:p w:rsidR="00211E10" w:rsidRDefault="001F7CCA" w:rsidP="005644F1">
            <w:pPr>
              <w:numPr>
                <w:ilvl w:val="0"/>
                <w:numId w:val="13"/>
              </w:numPr>
              <w:tabs>
                <w:tab w:val="clear" w:pos="540"/>
                <w:tab w:val="num" w:pos="272"/>
              </w:tabs>
              <w:spacing w:after="60" w:line="240" w:lineRule="auto"/>
              <w:ind w:left="272" w:right="0" w:hanging="272"/>
              <w:jc w:val="both"/>
              <w:rPr>
                <w:rFonts w:ascii="Arial" w:hAnsi="Arial" w:cs="Arial"/>
                <w:color w:val="000000"/>
                <w:sz w:val="20"/>
                <w:szCs w:val="20"/>
              </w:rPr>
            </w:pPr>
            <w:r w:rsidRPr="00211E10">
              <w:rPr>
                <w:rFonts w:ascii="Arial" w:hAnsi="Arial" w:cs="Arial"/>
                <w:color w:val="000000"/>
                <w:sz w:val="20"/>
                <w:szCs w:val="20"/>
              </w:rPr>
              <w:t xml:space="preserve">Fit machinery with appropriate exhaust systems and emission control devices. Maintain these devices in good working condition in accordance with the specifications </w:t>
            </w:r>
            <w:r w:rsidRPr="00211E10">
              <w:rPr>
                <w:rFonts w:ascii="Arial" w:hAnsi="Arial" w:cs="Arial"/>
                <w:color w:val="000000"/>
                <w:sz w:val="20"/>
                <w:szCs w:val="20"/>
              </w:rPr>
              <w:lastRenderedPageBreak/>
              <w:t xml:space="preserve">defined by their manufacturers to maximize combustion efficiency and minimize the contaminant emissions. </w:t>
            </w:r>
          </w:p>
          <w:p w:rsidR="001F7CCA" w:rsidRPr="00211E10" w:rsidRDefault="001F7CCA" w:rsidP="005644F1">
            <w:pPr>
              <w:numPr>
                <w:ilvl w:val="0"/>
                <w:numId w:val="13"/>
              </w:numPr>
              <w:tabs>
                <w:tab w:val="clear" w:pos="540"/>
                <w:tab w:val="num" w:pos="272"/>
              </w:tabs>
              <w:spacing w:after="60" w:line="240" w:lineRule="auto"/>
              <w:ind w:left="272" w:right="0" w:hanging="272"/>
              <w:jc w:val="both"/>
              <w:rPr>
                <w:rFonts w:ascii="Arial" w:hAnsi="Arial" w:cs="Arial"/>
                <w:color w:val="000000"/>
                <w:sz w:val="20"/>
                <w:szCs w:val="20"/>
              </w:rPr>
            </w:pPr>
            <w:r w:rsidRPr="00211E10">
              <w:rPr>
                <w:rFonts w:ascii="Arial" w:hAnsi="Arial" w:cs="Arial"/>
                <w:color w:val="000000"/>
                <w:sz w:val="20"/>
                <w:szCs w:val="20"/>
              </w:rPr>
              <w:t>Pay special attention to control emissions from fuel generators.</w:t>
            </w:r>
          </w:p>
          <w:p w:rsidR="001F7CCA" w:rsidRPr="008D6999" w:rsidRDefault="001F7CCA" w:rsidP="005644F1">
            <w:pPr>
              <w:numPr>
                <w:ilvl w:val="0"/>
                <w:numId w:val="13"/>
              </w:numPr>
              <w:tabs>
                <w:tab w:val="clear" w:pos="540"/>
                <w:tab w:val="num" w:pos="272"/>
              </w:tabs>
              <w:spacing w:after="60" w:line="240" w:lineRule="auto"/>
              <w:ind w:left="272" w:right="0" w:hanging="272"/>
              <w:jc w:val="both"/>
              <w:rPr>
                <w:rFonts w:ascii="Arial" w:hAnsi="Arial" w:cs="Arial"/>
                <w:color w:val="000000"/>
                <w:sz w:val="20"/>
                <w:szCs w:val="20"/>
              </w:rPr>
            </w:pPr>
            <w:r w:rsidRPr="008D6999">
              <w:rPr>
                <w:rFonts w:ascii="Arial" w:hAnsi="Arial" w:cs="Arial"/>
                <w:color w:val="000000"/>
                <w:sz w:val="20"/>
                <w:szCs w:val="20"/>
              </w:rPr>
              <w:t>Machinery causing excessive pollution (e.g., visible smoke) will be banned from construction sites.</w:t>
            </w:r>
          </w:p>
          <w:p w:rsidR="001F7CCA" w:rsidRPr="008D6999" w:rsidRDefault="001F7CCA" w:rsidP="005644F1">
            <w:pPr>
              <w:numPr>
                <w:ilvl w:val="0"/>
                <w:numId w:val="13"/>
              </w:numPr>
              <w:tabs>
                <w:tab w:val="clear" w:pos="540"/>
                <w:tab w:val="num" w:pos="272"/>
              </w:tabs>
              <w:spacing w:after="60" w:line="240" w:lineRule="auto"/>
              <w:ind w:left="272" w:right="0" w:hanging="272"/>
              <w:jc w:val="both"/>
              <w:rPr>
                <w:rFonts w:ascii="Arial" w:hAnsi="Arial" w:cs="Arial"/>
                <w:color w:val="000000"/>
                <w:sz w:val="20"/>
                <w:szCs w:val="20"/>
              </w:rPr>
            </w:pPr>
            <w:r w:rsidRPr="008D6999">
              <w:rPr>
                <w:rFonts w:ascii="Arial" w:hAnsi="Arial" w:cs="Arial"/>
                <w:color w:val="000000"/>
                <w:sz w:val="20"/>
                <w:szCs w:val="20"/>
              </w:rPr>
              <w:t>Service all equipment regularly to minimize emissions.</w:t>
            </w:r>
          </w:p>
          <w:p w:rsidR="001F7CCA" w:rsidRPr="008D6999" w:rsidRDefault="001F7CCA" w:rsidP="005644F1">
            <w:pPr>
              <w:numPr>
                <w:ilvl w:val="0"/>
                <w:numId w:val="13"/>
              </w:numPr>
              <w:tabs>
                <w:tab w:val="clear" w:pos="540"/>
                <w:tab w:val="num" w:pos="272"/>
              </w:tabs>
              <w:spacing w:after="60" w:line="240" w:lineRule="auto"/>
              <w:ind w:left="272" w:right="0" w:hanging="272"/>
              <w:jc w:val="both"/>
              <w:rPr>
                <w:rFonts w:ascii="Arial" w:hAnsi="Arial" w:cs="Arial"/>
                <w:color w:val="000000"/>
                <w:sz w:val="20"/>
                <w:szCs w:val="20"/>
              </w:rPr>
            </w:pPr>
            <w:r w:rsidRPr="008D6999">
              <w:rPr>
                <w:rFonts w:ascii="Arial" w:hAnsi="Arial" w:cs="Arial"/>
                <w:color w:val="000000"/>
                <w:sz w:val="20"/>
                <w:szCs w:val="20"/>
              </w:rPr>
              <w:t>Provide filtering systems, dust collectors or humidification or other techniques (as applicable) to the concrete batching and mixing plant to control the particle emissions in all stages, including unloading, collection, aggregate handling, cement application, circulation of trucks and machinery inside the installations.</w:t>
            </w:r>
          </w:p>
        </w:tc>
      </w:tr>
      <w:tr w:rsidR="001F7CCA" w:rsidRPr="008D6999" w:rsidTr="00D019B3">
        <w:tc>
          <w:tcPr>
            <w:tcW w:w="1668" w:type="dxa"/>
          </w:tcPr>
          <w:p w:rsidR="001F7CCA" w:rsidRPr="008D6999" w:rsidRDefault="001F7CCA" w:rsidP="008E5B60">
            <w:pPr>
              <w:ind w:left="90" w:right="43"/>
              <w:rPr>
                <w:rFonts w:ascii="Arial" w:hAnsi="Arial" w:cs="Arial"/>
                <w:color w:val="000000"/>
                <w:sz w:val="20"/>
                <w:szCs w:val="20"/>
              </w:rPr>
            </w:pPr>
            <w:r w:rsidRPr="008D6999">
              <w:rPr>
                <w:rFonts w:ascii="Arial" w:hAnsi="Arial" w:cs="Arial"/>
                <w:color w:val="000000"/>
                <w:sz w:val="20"/>
                <w:szCs w:val="20"/>
              </w:rPr>
              <w:lastRenderedPageBreak/>
              <w:t>Construction activities</w:t>
            </w:r>
          </w:p>
        </w:tc>
        <w:tc>
          <w:tcPr>
            <w:tcW w:w="2380" w:type="dxa"/>
          </w:tcPr>
          <w:p w:rsidR="001F7CCA" w:rsidRPr="008D6999" w:rsidRDefault="001F7CCA" w:rsidP="00265DD3">
            <w:pPr>
              <w:ind w:left="0" w:right="-38"/>
              <w:rPr>
                <w:rFonts w:ascii="Arial" w:hAnsi="Arial" w:cs="Arial"/>
                <w:color w:val="000000"/>
                <w:sz w:val="20"/>
                <w:szCs w:val="20"/>
              </w:rPr>
            </w:pPr>
            <w:r w:rsidRPr="008D6999">
              <w:rPr>
                <w:rFonts w:ascii="Arial" w:hAnsi="Arial" w:cs="Arial"/>
                <w:color w:val="000000"/>
                <w:sz w:val="20"/>
                <w:szCs w:val="20"/>
              </w:rPr>
              <w:t>Dust generation from construction sites, material stockpiles and access roads is a nuisance in the environment and can be a health hazard, and also can affect the local crops</w:t>
            </w:r>
          </w:p>
        </w:tc>
        <w:tc>
          <w:tcPr>
            <w:tcW w:w="0" w:type="auto"/>
          </w:tcPr>
          <w:p w:rsidR="001F7CCA" w:rsidRPr="008D6999" w:rsidRDefault="001F7CCA" w:rsidP="005644F1">
            <w:pPr>
              <w:spacing w:after="60"/>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Water the material stockpiles, access roads and bare soils on an as needed basis to minimize the potential for environmental nuisance due to dust. Increase the watering frequency during periods of high risk (e.g. high winds). Stored materials such as gravel and sand shall be covered and confined to avoid their being wind-drifted.</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Minimize the extent and period of exposure of the bare surfaces. </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Restore disturbed areas as soon as practicable by vegetation/grass-</w:t>
            </w:r>
            <w:proofErr w:type="spellStart"/>
            <w:r w:rsidRPr="008D6999">
              <w:rPr>
                <w:rFonts w:ascii="Arial" w:hAnsi="Arial" w:cs="Arial"/>
                <w:color w:val="000000"/>
                <w:sz w:val="20"/>
                <w:szCs w:val="20"/>
              </w:rPr>
              <w:t>turfing</w:t>
            </w:r>
            <w:proofErr w:type="spellEnd"/>
            <w:r w:rsidRPr="008D6999">
              <w:rPr>
                <w:rFonts w:ascii="Arial" w:hAnsi="Arial" w:cs="Arial"/>
                <w:color w:val="000000"/>
                <w:sz w:val="20"/>
                <w:szCs w:val="20"/>
              </w:rPr>
              <w:t xml:space="preserve">. </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Establish adequate locations for storage, mixing and loading of construction materials, in a way that dust generation is minimized during such operations.</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Crushing of rock and aggregate materials shall be wet-crushed, or performed with particle emission control systems.</w:t>
            </w:r>
          </w:p>
          <w:p w:rsidR="001F7CCA" w:rsidRPr="008D6999" w:rsidRDefault="001F7CCA" w:rsidP="005644F1">
            <w:pPr>
              <w:numPr>
                <w:ilvl w:val="0"/>
                <w:numId w:val="14"/>
              </w:numPr>
              <w:tabs>
                <w:tab w:val="clear" w:pos="540"/>
                <w:tab w:val="num" w:pos="272"/>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Not permit the burning of solid waste. </w:t>
            </w:r>
          </w:p>
        </w:tc>
      </w:tr>
    </w:tbl>
    <w:p w:rsidR="001F7CCA" w:rsidRPr="008D6999" w:rsidRDefault="001F7CCA" w:rsidP="001F7CCA">
      <w:pPr>
        <w:rPr>
          <w:rFonts w:ascii="Arial" w:hAnsi="Arial" w:cs="Arial"/>
          <w:color w:val="000000"/>
          <w:sz w:val="20"/>
          <w:szCs w:val="20"/>
        </w:rPr>
      </w:pPr>
      <w:bookmarkStart w:id="33" w:name="_Toc246385808"/>
    </w:p>
    <w:p w:rsidR="001F7CCA" w:rsidRPr="008D6999" w:rsidRDefault="001F7CCA" w:rsidP="001F7CCA">
      <w:pPr>
        <w:pStyle w:val="Nornal"/>
        <w:jc w:val="center"/>
        <w:rPr>
          <w:rFonts w:ascii="Arial" w:hAnsi="Arial" w:cs="Arial"/>
        </w:rPr>
      </w:pPr>
      <w:bookmarkStart w:id="34" w:name="_Toc248027627"/>
      <w:bookmarkStart w:id="35" w:name="_Ref415556658"/>
      <w:bookmarkStart w:id="36" w:name="_Toc415557088"/>
      <w:bookmarkEnd w:id="33"/>
      <w:r w:rsidRPr="008D6999">
        <w:rPr>
          <w:rFonts w:ascii="Arial" w:hAnsi="Arial" w:cs="Arial"/>
        </w:rPr>
        <w:t xml:space="preserve">ECP </w:t>
      </w:r>
      <w:r w:rsidR="005644F1">
        <w:rPr>
          <w:rFonts w:ascii="Arial" w:hAnsi="Arial" w:cs="Arial"/>
        </w:rPr>
        <w:t>8</w:t>
      </w:r>
      <w:r w:rsidRPr="008D6999">
        <w:rPr>
          <w:rFonts w:ascii="Arial" w:hAnsi="Arial" w:cs="Arial"/>
        </w:rPr>
        <w:t>:</w:t>
      </w:r>
      <w:bookmarkEnd w:id="25"/>
      <w:bookmarkEnd w:id="26"/>
      <w:r w:rsidRPr="008D6999">
        <w:rPr>
          <w:rFonts w:ascii="Arial" w:hAnsi="Arial" w:cs="Arial"/>
        </w:rPr>
        <w:t xml:space="preserve"> Noise and Vibration Management</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27"/>
        <w:gridCol w:w="5173"/>
      </w:tblGrid>
      <w:tr w:rsidR="001F7CCA" w:rsidRPr="008D6999" w:rsidTr="007C1CCD">
        <w:trPr>
          <w:tblHeader/>
        </w:trPr>
        <w:tc>
          <w:tcPr>
            <w:tcW w:w="1668" w:type="dxa"/>
            <w:shd w:val="clear" w:color="auto" w:fill="auto"/>
            <w:vAlign w:val="center"/>
          </w:tcPr>
          <w:p w:rsidR="001F7CCA" w:rsidRPr="008D6999" w:rsidRDefault="001F7CCA" w:rsidP="00B764D0">
            <w:pPr>
              <w:tabs>
                <w:tab w:val="left" w:pos="1843"/>
              </w:tabs>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627" w:type="dxa"/>
            <w:shd w:val="clear" w:color="auto" w:fill="auto"/>
            <w:vAlign w:val="center"/>
          </w:tcPr>
          <w:p w:rsidR="001F7CCA" w:rsidRPr="008D6999" w:rsidRDefault="001F7CCA" w:rsidP="00B764D0">
            <w:pPr>
              <w:ind w:left="0" w:right="29"/>
              <w:rPr>
                <w:rFonts w:ascii="Arial" w:hAnsi="Arial" w:cs="Arial"/>
                <w:b/>
                <w:color w:val="000000"/>
                <w:sz w:val="20"/>
                <w:szCs w:val="20"/>
              </w:rPr>
            </w:pPr>
            <w:r w:rsidRPr="008D6999">
              <w:rPr>
                <w:rFonts w:ascii="Arial" w:hAnsi="Arial" w:cs="Arial"/>
                <w:b/>
                <w:color w:val="000000"/>
                <w:sz w:val="20"/>
                <w:szCs w:val="20"/>
              </w:rPr>
              <w:t>Environmental Impacts</w:t>
            </w:r>
          </w:p>
        </w:tc>
        <w:tc>
          <w:tcPr>
            <w:tcW w:w="5173" w:type="dxa"/>
            <w:shd w:val="clear" w:color="auto" w:fill="auto"/>
            <w:vAlign w:val="center"/>
          </w:tcPr>
          <w:p w:rsidR="001F7CCA" w:rsidRPr="008D6999" w:rsidRDefault="001F7CCA" w:rsidP="00B764D0">
            <w:pPr>
              <w:ind w:left="25"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7C1CCD">
        <w:tc>
          <w:tcPr>
            <w:tcW w:w="1668" w:type="dxa"/>
          </w:tcPr>
          <w:p w:rsidR="001F7CCA" w:rsidRPr="008D6999" w:rsidRDefault="001F7CCA" w:rsidP="00B764D0">
            <w:pPr>
              <w:tabs>
                <w:tab w:val="left" w:pos="1843"/>
              </w:tabs>
              <w:ind w:left="0" w:right="0"/>
              <w:rPr>
                <w:rFonts w:ascii="Arial" w:hAnsi="Arial" w:cs="Arial"/>
                <w:color w:val="000000"/>
                <w:sz w:val="20"/>
                <w:szCs w:val="20"/>
              </w:rPr>
            </w:pPr>
            <w:r w:rsidRPr="008D6999">
              <w:rPr>
                <w:rFonts w:ascii="Arial" w:hAnsi="Arial" w:cs="Arial"/>
                <w:color w:val="000000"/>
                <w:sz w:val="20"/>
                <w:szCs w:val="20"/>
              </w:rPr>
              <w:t>Construction vehicular traffic</w:t>
            </w:r>
          </w:p>
        </w:tc>
        <w:tc>
          <w:tcPr>
            <w:tcW w:w="2627" w:type="dxa"/>
          </w:tcPr>
          <w:p w:rsidR="001F7CCA" w:rsidRPr="008D6999" w:rsidRDefault="001F7CCA" w:rsidP="00B764D0">
            <w:pPr>
              <w:ind w:left="0" w:right="29"/>
              <w:rPr>
                <w:rFonts w:ascii="Arial" w:hAnsi="Arial" w:cs="Arial"/>
                <w:color w:val="000000"/>
                <w:sz w:val="20"/>
                <w:szCs w:val="20"/>
              </w:rPr>
            </w:pPr>
            <w:r w:rsidRPr="008D6999">
              <w:rPr>
                <w:rFonts w:ascii="Arial" w:hAnsi="Arial" w:cs="Arial"/>
                <w:color w:val="000000"/>
                <w:sz w:val="20"/>
                <w:szCs w:val="20"/>
              </w:rPr>
              <w:t>Noise  quality will be deteriorated due to vehicular traffic</w:t>
            </w:r>
          </w:p>
        </w:tc>
        <w:tc>
          <w:tcPr>
            <w:tcW w:w="5173" w:type="dxa"/>
          </w:tcPr>
          <w:p w:rsidR="001F7CCA" w:rsidRPr="008D6999" w:rsidRDefault="001F7CCA" w:rsidP="00B764D0">
            <w:pPr>
              <w:ind w:left="25"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Maintain all vehicles in order to keep it in good working condition in accordance with manufactures maintenance procedures.</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Make sure all drivers will comply with the traffic codes concerning maximum speed limit, driving hours, etc. </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lastRenderedPageBreak/>
              <w:t>Perform the loading and unloading of trucks, and handling operations minimizing construction noise on the work site.</w:t>
            </w:r>
          </w:p>
        </w:tc>
      </w:tr>
      <w:tr w:rsidR="001F7CCA" w:rsidRPr="008D6999" w:rsidTr="007C1CCD">
        <w:tc>
          <w:tcPr>
            <w:tcW w:w="1668" w:type="dxa"/>
          </w:tcPr>
          <w:p w:rsidR="001F7CCA" w:rsidRPr="008D6999" w:rsidRDefault="001F7CCA" w:rsidP="00B764D0">
            <w:pPr>
              <w:tabs>
                <w:tab w:val="left" w:pos="1843"/>
              </w:tabs>
              <w:ind w:left="0" w:right="0"/>
              <w:rPr>
                <w:rFonts w:ascii="Arial" w:hAnsi="Arial" w:cs="Arial"/>
                <w:color w:val="000000"/>
                <w:sz w:val="20"/>
                <w:szCs w:val="20"/>
              </w:rPr>
            </w:pPr>
            <w:r w:rsidRPr="008D6999">
              <w:rPr>
                <w:rFonts w:ascii="Arial" w:hAnsi="Arial" w:cs="Arial"/>
                <w:color w:val="000000"/>
                <w:sz w:val="20"/>
                <w:szCs w:val="20"/>
              </w:rPr>
              <w:lastRenderedPageBreak/>
              <w:t>Construction machinery</w:t>
            </w:r>
          </w:p>
        </w:tc>
        <w:tc>
          <w:tcPr>
            <w:tcW w:w="2627" w:type="dxa"/>
          </w:tcPr>
          <w:p w:rsidR="001F7CCA" w:rsidRPr="008D6999" w:rsidRDefault="001F7CCA" w:rsidP="00B764D0">
            <w:pPr>
              <w:ind w:left="0" w:right="29"/>
              <w:rPr>
                <w:rFonts w:ascii="Arial" w:hAnsi="Arial" w:cs="Arial"/>
                <w:color w:val="000000"/>
                <w:sz w:val="20"/>
                <w:szCs w:val="20"/>
              </w:rPr>
            </w:pPr>
            <w:r w:rsidRPr="008D6999">
              <w:rPr>
                <w:rFonts w:ascii="Arial" w:hAnsi="Arial" w:cs="Arial"/>
                <w:color w:val="000000"/>
                <w:sz w:val="20"/>
                <w:szCs w:val="20"/>
              </w:rPr>
              <w:t>Noise and vibration may have an impact on people, property, fauna, livestock and the natural environment.</w:t>
            </w:r>
          </w:p>
          <w:p w:rsidR="001F7CCA" w:rsidRPr="008D6999" w:rsidRDefault="001F7CCA" w:rsidP="00B764D0">
            <w:pPr>
              <w:ind w:left="0" w:right="29"/>
              <w:rPr>
                <w:rFonts w:ascii="Arial" w:hAnsi="Arial" w:cs="Arial"/>
                <w:color w:val="000000"/>
                <w:sz w:val="20"/>
                <w:szCs w:val="20"/>
              </w:rPr>
            </w:pPr>
          </w:p>
        </w:tc>
        <w:tc>
          <w:tcPr>
            <w:tcW w:w="5173" w:type="dxa"/>
          </w:tcPr>
          <w:p w:rsidR="001F7CCA" w:rsidRPr="008D6999" w:rsidRDefault="001F7CCA" w:rsidP="00B764D0">
            <w:pPr>
              <w:ind w:left="25"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Appropriately organize all noise generating activities to avoid noise pollution to local residents.</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Use the quietest available plant and equipment in construction work.</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Maintain all equipment in order to keep them in good working order in accordance with manufactures maintenance procedures. Equipment suppliers and contractors shall present proof of maintenance register of their equipment.</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Install acoustic enclosures around generators to reduce noise levels. </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Fit high efficiency mufflers to appropriate construction equipment.</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Avoid unnecessary use of alarms, horns and sirens.</w:t>
            </w:r>
          </w:p>
        </w:tc>
      </w:tr>
      <w:tr w:rsidR="001F7CCA" w:rsidRPr="008D6999" w:rsidTr="007C1CCD">
        <w:tc>
          <w:tcPr>
            <w:tcW w:w="1668" w:type="dxa"/>
          </w:tcPr>
          <w:p w:rsidR="001F7CCA" w:rsidRPr="008D6999" w:rsidRDefault="001F7CCA" w:rsidP="00B764D0">
            <w:pPr>
              <w:tabs>
                <w:tab w:val="left" w:pos="1843"/>
              </w:tabs>
              <w:ind w:left="0" w:right="0"/>
              <w:rPr>
                <w:rFonts w:ascii="Arial" w:hAnsi="Arial" w:cs="Arial"/>
                <w:color w:val="000000"/>
                <w:sz w:val="20"/>
                <w:szCs w:val="20"/>
              </w:rPr>
            </w:pPr>
            <w:r w:rsidRPr="008D6999">
              <w:rPr>
                <w:rFonts w:ascii="Arial" w:hAnsi="Arial" w:cs="Arial"/>
                <w:color w:val="000000"/>
                <w:sz w:val="20"/>
                <w:szCs w:val="20"/>
              </w:rPr>
              <w:t>Construction activity</w:t>
            </w:r>
          </w:p>
        </w:tc>
        <w:tc>
          <w:tcPr>
            <w:tcW w:w="2627" w:type="dxa"/>
          </w:tcPr>
          <w:p w:rsidR="001F7CCA" w:rsidRPr="008D6999" w:rsidRDefault="001F7CCA" w:rsidP="00B764D0">
            <w:pPr>
              <w:ind w:left="0" w:right="29"/>
              <w:rPr>
                <w:rFonts w:ascii="Arial" w:hAnsi="Arial" w:cs="Arial"/>
                <w:color w:val="000000"/>
                <w:sz w:val="20"/>
                <w:szCs w:val="20"/>
              </w:rPr>
            </w:pPr>
            <w:r w:rsidRPr="008D6999">
              <w:rPr>
                <w:rFonts w:ascii="Arial" w:hAnsi="Arial" w:cs="Arial"/>
                <w:color w:val="000000"/>
                <w:sz w:val="20"/>
                <w:szCs w:val="20"/>
              </w:rPr>
              <w:t>Noise and vibration may have an impact on people, property, fauna, livestock and the natural environment.</w:t>
            </w:r>
          </w:p>
          <w:p w:rsidR="001F7CCA" w:rsidRPr="008D6999" w:rsidRDefault="001F7CCA" w:rsidP="00B764D0">
            <w:pPr>
              <w:ind w:left="0" w:right="29"/>
              <w:rPr>
                <w:rFonts w:ascii="Arial" w:hAnsi="Arial" w:cs="Arial"/>
                <w:color w:val="000000"/>
                <w:sz w:val="20"/>
                <w:szCs w:val="20"/>
              </w:rPr>
            </w:pPr>
          </w:p>
        </w:tc>
        <w:tc>
          <w:tcPr>
            <w:tcW w:w="5173" w:type="dxa"/>
          </w:tcPr>
          <w:p w:rsidR="001F7CCA" w:rsidRPr="008D6999" w:rsidRDefault="001F7CCA" w:rsidP="00B764D0">
            <w:pPr>
              <w:ind w:left="25"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Notify adjacent landholders prior to typical noise events outside of daylight hours.</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Employ best available work practices on-site to minimize occupational noise levels.</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Install temporary noise control barriers where appropriate.</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Notify affected people if major noisy activities will be undertaken, e.g. blasting.</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Plan activities on site and deliveries to and from site to minimize impact.</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Monitor and analyze noise and vibration results and adjust construction practices as required.</w:t>
            </w:r>
          </w:p>
          <w:p w:rsidR="001F7CCA" w:rsidRPr="008D6999" w:rsidRDefault="001F7CCA" w:rsidP="00B764D0">
            <w:pPr>
              <w:numPr>
                <w:ilvl w:val="0"/>
                <w:numId w:val="11"/>
              </w:numPr>
              <w:tabs>
                <w:tab w:val="clear" w:pos="540"/>
                <w:tab w:val="num" w:pos="20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Avoid undertaking the noisiest activities, where possible, when working at night near the residential areas.</w:t>
            </w:r>
          </w:p>
        </w:tc>
      </w:tr>
    </w:tbl>
    <w:p w:rsidR="001F7CCA" w:rsidRPr="008D6999" w:rsidRDefault="001F7CCA" w:rsidP="001F7CCA">
      <w:pPr>
        <w:rPr>
          <w:rFonts w:ascii="Arial" w:hAnsi="Arial" w:cs="Arial"/>
          <w:color w:val="000000"/>
          <w:sz w:val="20"/>
          <w:szCs w:val="20"/>
        </w:rPr>
      </w:pPr>
    </w:p>
    <w:p w:rsidR="001F7CCA" w:rsidRPr="008D6999" w:rsidRDefault="001F7CCA" w:rsidP="001F7CCA">
      <w:pPr>
        <w:pStyle w:val="Nornal"/>
        <w:jc w:val="center"/>
        <w:rPr>
          <w:rFonts w:ascii="Arial" w:hAnsi="Arial" w:cs="Arial"/>
        </w:rPr>
      </w:pPr>
      <w:bookmarkStart w:id="37" w:name="_Toc415557089"/>
      <w:bookmarkStart w:id="38" w:name="_Toc246385789"/>
      <w:bookmarkStart w:id="39" w:name="_Toc247618039"/>
      <w:bookmarkStart w:id="40" w:name="_Toc248027628"/>
      <w:r w:rsidRPr="008D6999">
        <w:rPr>
          <w:rFonts w:ascii="Arial" w:hAnsi="Arial" w:cs="Arial"/>
        </w:rPr>
        <w:t xml:space="preserve">ECP </w:t>
      </w:r>
      <w:r w:rsidR="00B764D0">
        <w:rPr>
          <w:rFonts w:ascii="Arial" w:hAnsi="Arial" w:cs="Arial"/>
        </w:rPr>
        <w:t>9</w:t>
      </w:r>
      <w:r w:rsidRPr="008D6999">
        <w:rPr>
          <w:rFonts w:ascii="Arial" w:hAnsi="Arial" w:cs="Arial"/>
        </w:rPr>
        <w:t>: Protection of Flora</w:t>
      </w:r>
      <w:bookmarkEnd w:id="37"/>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5107"/>
      </w:tblGrid>
      <w:tr w:rsidR="001F7CCA" w:rsidRPr="008D6999" w:rsidTr="007C1CCD">
        <w:trPr>
          <w:tblHeader/>
        </w:trPr>
        <w:tc>
          <w:tcPr>
            <w:tcW w:w="1668" w:type="dxa"/>
            <w:shd w:val="clear" w:color="auto" w:fill="auto"/>
            <w:vAlign w:val="center"/>
          </w:tcPr>
          <w:p w:rsidR="001F7CCA" w:rsidRPr="008D6999" w:rsidRDefault="001F7CCA" w:rsidP="00B764D0">
            <w:pPr>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693" w:type="dxa"/>
            <w:shd w:val="clear" w:color="auto" w:fill="auto"/>
            <w:vAlign w:val="center"/>
          </w:tcPr>
          <w:p w:rsidR="001F7CCA" w:rsidRPr="008D6999" w:rsidRDefault="001F7CCA" w:rsidP="00B764D0">
            <w:pPr>
              <w:ind w:left="0" w:right="0"/>
              <w:rPr>
                <w:rFonts w:ascii="Arial" w:hAnsi="Arial" w:cs="Arial"/>
                <w:b/>
                <w:color w:val="000000"/>
                <w:sz w:val="20"/>
                <w:szCs w:val="20"/>
              </w:rPr>
            </w:pPr>
            <w:r w:rsidRPr="008D6999">
              <w:rPr>
                <w:rFonts w:ascii="Arial" w:hAnsi="Arial" w:cs="Arial"/>
                <w:b/>
                <w:color w:val="000000"/>
                <w:sz w:val="20"/>
                <w:szCs w:val="20"/>
              </w:rPr>
              <w:t>Environmental Impacts</w:t>
            </w:r>
          </w:p>
        </w:tc>
        <w:tc>
          <w:tcPr>
            <w:tcW w:w="5107" w:type="dxa"/>
            <w:shd w:val="clear" w:color="auto" w:fill="auto"/>
            <w:vAlign w:val="center"/>
          </w:tcPr>
          <w:p w:rsidR="001F7CCA" w:rsidRPr="008D6999" w:rsidRDefault="001F7CCA" w:rsidP="00B764D0">
            <w:pPr>
              <w:ind w:left="0"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7C1CCD">
        <w:tc>
          <w:tcPr>
            <w:tcW w:w="1668" w:type="dxa"/>
          </w:tcPr>
          <w:p w:rsidR="001F7CCA" w:rsidRPr="008D6999" w:rsidRDefault="001F7CCA" w:rsidP="00B764D0">
            <w:pPr>
              <w:ind w:left="0" w:right="0"/>
              <w:rPr>
                <w:rFonts w:ascii="Arial" w:hAnsi="Arial" w:cs="Arial"/>
                <w:color w:val="000000"/>
                <w:sz w:val="20"/>
                <w:szCs w:val="20"/>
              </w:rPr>
            </w:pPr>
            <w:r w:rsidRPr="008D6999">
              <w:rPr>
                <w:rFonts w:ascii="Arial" w:hAnsi="Arial" w:cs="Arial"/>
                <w:color w:val="000000"/>
                <w:sz w:val="20"/>
                <w:szCs w:val="20"/>
              </w:rPr>
              <w:t>Vegetation clearance</w:t>
            </w:r>
          </w:p>
        </w:tc>
        <w:tc>
          <w:tcPr>
            <w:tcW w:w="2693" w:type="dxa"/>
          </w:tcPr>
          <w:p w:rsidR="001F7CCA" w:rsidRPr="008D6999" w:rsidRDefault="001F7CCA" w:rsidP="00B764D0">
            <w:pPr>
              <w:ind w:left="0" w:right="0"/>
              <w:rPr>
                <w:rFonts w:ascii="Arial" w:hAnsi="Arial" w:cs="Arial"/>
                <w:color w:val="000000"/>
                <w:sz w:val="20"/>
                <w:szCs w:val="20"/>
              </w:rPr>
            </w:pPr>
            <w:r w:rsidRPr="008D6999">
              <w:rPr>
                <w:rFonts w:ascii="Arial" w:hAnsi="Arial" w:cs="Arial"/>
                <w:color w:val="000000"/>
                <w:sz w:val="20"/>
                <w:szCs w:val="20"/>
              </w:rPr>
              <w:t xml:space="preserve">Local flora are important habitats for birds, provide </w:t>
            </w:r>
            <w:r w:rsidRPr="008D6999">
              <w:rPr>
                <w:rFonts w:ascii="Arial" w:hAnsi="Arial" w:cs="Arial"/>
                <w:color w:val="000000"/>
                <w:sz w:val="20"/>
                <w:szCs w:val="20"/>
              </w:rPr>
              <w:lastRenderedPageBreak/>
              <w:t xml:space="preserve">fruit harvest, timber/fire wood, protect soil from erosion and overall keep the natural balance for human-living. As such damage to flora has wide range of adverse environmental impacts. </w:t>
            </w:r>
          </w:p>
          <w:p w:rsidR="001F7CCA" w:rsidRPr="008D6999" w:rsidRDefault="001F7CCA" w:rsidP="00B764D0">
            <w:pPr>
              <w:ind w:left="0" w:right="0"/>
              <w:rPr>
                <w:rFonts w:ascii="Arial" w:hAnsi="Arial" w:cs="Arial"/>
                <w:color w:val="000000"/>
                <w:sz w:val="20"/>
                <w:szCs w:val="20"/>
              </w:rPr>
            </w:pPr>
          </w:p>
        </w:tc>
        <w:tc>
          <w:tcPr>
            <w:tcW w:w="5107" w:type="dxa"/>
          </w:tcPr>
          <w:p w:rsidR="001F7CCA" w:rsidRPr="008D6999" w:rsidRDefault="001F7CCA" w:rsidP="00B764D0">
            <w:pPr>
              <w:ind w:left="0" w:right="0"/>
              <w:rPr>
                <w:rFonts w:ascii="Arial" w:hAnsi="Arial" w:cs="Arial"/>
                <w:color w:val="000000"/>
                <w:sz w:val="20"/>
                <w:szCs w:val="20"/>
              </w:rPr>
            </w:pPr>
            <w:r w:rsidRPr="008D6999">
              <w:rPr>
                <w:rFonts w:ascii="Arial" w:hAnsi="Arial" w:cs="Arial"/>
                <w:color w:val="000000"/>
                <w:sz w:val="20"/>
                <w:szCs w:val="20"/>
              </w:rPr>
              <w:lastRenderedPageBreak/>
              <w:t>The Contractor shall</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Minimize disturbance to surrounding vegetation.</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lastRenderedPageBreak/>
              <w:t>Get approval from supervision consultant for clearance of vegetation.</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Make selective and careful pruning of trees where possible to reduce need of tree removal.</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Control noxious weeds by disposing of at designated dump site or burn on site.</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Clear only the vegetation that needs to be cleared in accordance with the engineering plans and designs. These measures are applicable to both the construction areas as well as to any associated activities such as sites for stockpiles, disposal of fill, etc.</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 xml:space="preserve">Minimize the length of time the ground is exposed or excavation left open by clearing and re-vegetate the area at the earliest practically possible. </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Ensure excavation works occur progressively and re-vegetation done at the earliest.</w:t>
            </w:r>
          </w:p>
          <w:p w:rsidR="001F7CCA" w:rsidRPr="00B764D0" w:rsidRDefault="001F7CCA" w:rsidP="00B764D0">
            <w:pPr>
              <w:pStyle w:val="ListParagraph"/>
              <w:numPr>
                <w:ilvl w:val="0"/>
                <w:numId w:val="15"/>
              </w:numPr>
              <w:tabs>
                <w:tab w:val="left" w:pos="309"/>
              </w:tabs>
              <w:spacing w:after="60" w:line="240" w:lineRule="auto"/>
              <w:ind w:left="0" w:right="0" w:hanging="4"/>
              <w:jc w:val="both"/>
              <w:rPr>
                <w:rFonts w:ascii="Arial" w:hAnsi="Arial" w:cs="Arial"/>
                <w:color w:val="000000"/>
                <w:sz w:val="20"/>
                <w:szCs w:val="20"/>
              </w:rPr>
            </w:pPr>
            <w:r w:rsidRPr="00B764D0">
              <w:rPr>
                <w:rFonts w:ascii="Arial" w:hAnsi="Arial" w:cs="Arial"/>
                <w:color w:val="000000"/>
                <w:sz w:val="20"/>
                <w:szCs w:val="20"/>
              </w:rPr>
              <w:t>Provide adequate knowledge to the workers regarding nature protection and the need of avoid felling trees during construction</w:t>
            </w:r>
          </w:p>
        </w:tc>
      </w:tr>
    </w:tbl>
    <w:p w:rsidR="001F7CCA" w:rsidRPr="008D6999" w:rsidRDefault="001F7CCA" w:rsidP="001F7CCA">
      <w:pPr>
        <w:rPr>
          <w:rFonts w:ascii="Arial" w:hAnsi="Arial" w:cs="Arial"/>
          <w:color w:val="000000"/>
          <w:sz w:val="20"/>
          <w:szCs w:val="20"/>
        </w:rPr>
      </w:pPr>
    </w:p>
    <w:p w:rsidR="001F7CCA" w:rsidRPr="008D6999" w:rsidRDefault="001F7CCA" w:rsidP="001F7CCA">
      <w:pPr>
        <w:pStyle w:val="Nornal"/>
        <w:jc w:val="center"/>
        <w:rPr>
          <w:rFonts w:ascii="Arial" w:hAnsi="Arial" w:cs="Arial"/>
        </w:rPr>
      </w:pPr>
      <w:bookmarkStart w:id="41" w:name="_Toc247618074"/>
      <w:bookmarkStart w:id="42" w:name="_Toc415557090"/>
      <w:bookmarkStart w:id="43" w:name="_Toc248027629"/>
      <w:r w:rsidRPr="008D6999">
        <w:rPr>
          <w:rFonts w:ascii="Arial" w:hAnsi="Arial" w:cs="Arial"/>
        </w:rPr>
        <w:t xml:space="preserve">ECP </w:t>
      </w:r>
      <w:r w:rsidR="00B764D0">
        <w:rPr>
          <w:rFonts w:ascii="Arial" w:hAnsi="Arial" w:cs="Arial"/>
        </w:rPr>
        <w:t>10</w:t>
      </w:r>
      <w:r w:rsidRPr="008D6999">
        <w:rPr>
          <w:rFonts w:ascii="Arial" w:hAnsi="Arial" w:cs="Arial"/>
        </w:rPr>
        <w:t>: Protection of Fauna</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046"/>
        <w:gridCol w:w="3751"/>
      </w:tblGrid>
      <w:tr w:rsidR="001F7CCA" w:rsidRPr="008D6999" w:rsidTr="00B764D0">
        <w:trPr>
          <w:tblHeader/>
        </w:trPr>
        <w:tc>
          <w:tcPr>
            <w:tcW w:w="2779" w:type="dxa"/>
            <w:shd w:val="clear" w:color="auto" w:fill="auto"/>
            <w:vAlign w:val="center"/>
          </w:tcPr>
          <w:p w:rsidR="001F7CCA" w:rsidRPr="008D6999" w:rsidRDefault="001F7CCA" w:rsidP="00B764D0">
            <w:pPr>
              <w:tabs>
                <w:tab w:val="left" w:pos="2520"/>
              </w:tabs>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3046" w:type="dxa"/>
            <w:shd w:val="clear" w:color="auto" w:fill="auto"/>
            <w:vAlign w:val="center"/>
          </w:tcPr>
          <w:p w:rsidR="001F7CCA" w:rsidRPr="008D6999" w:rsidRDefault="001F7CCA" w:rsidP="00B764D0">
            <w:pPr>
              <w:ind w:left="11" w:right="0"/>
              <w:rPr>
                <w:rFonts w:ascii="Arial" w:hAnsi="Arial" w:cs="Arial"/>
                <w:b/>
                <w:color w:val="000000"/>
                <w:sz w:val="20"/>
                <w:szCs w:val="20"/>
              </w:rPr>
            </w:pPr>
            <w:r w:rsidRPr="008D6999">
              <w:rPr>
                <w:rFonts w:ascii="Arial" w:hAnsi="Arial" w:cs="Arial"/>
                <w:b/>
                <w:color w:val="000000"/>
                <w:sz w:val="20"/>
                <w:szCs w:val="20"/>
              </w:rPr>
              <w:t>Environmental Impacts</w:t>
            </w:r>
          </w:p>
        </w:tc>
        <w:tc>
          <w:tcPr>
            <w:tcW w:w="0" w:type="auto"/>
            <w:shd w:val="clear" w:color="auto" w:fill="auto"/>
            <w:vAlign w:val="center"/>
          </w:tcPr>
          <w:p w:rsidR="001F7CCA" w:rsidRPr="008D6999" w:rsidRDefault="001F7CCA" w:rsidP="00B764D0">
            <w:pPr>
              <w:tabs>
                <w:tab w:val="left" w:pos="3535"/>
              </w:tabs>
              <w:ind w:left="25"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B764D0">
        <w:tc>
          <w:tcPr>
            <w:tcW w:w="2779" w:type="dxa"/>
          </w:tcPr>
          <w:p w:rsidR="001F7CCA" w:rsidRPr="008D6999" w:rsidRDefault="001F7CCA" w:rsidP="00B764D0">
            <w:pPr>
              <w:tabs>
                <w:tab w:val="left" w:pos="2520"/>
              </w:tabs>
              <w:ind w:left="0" w:right="0"/>
              <w:rPr>
                <w:rFonts w:ascii="Arial" w:hAnsi="Arial" w:cs="Arial"/>
                <w:color w:val="000000"/>
                <w:sz w:val="20"/>
                <w:szCs w:val="20"/>
              </w:rPr>
            </w:pPr>
            <w:r w:rsidRPr="008D6999">
              <w:rPr>
                <w:rFonts w:ascii="Arial" w:hAnsi="Arial" w:cs="Arial"/>
                <w:color w:val="000000"/>
                <w:sz w:val="20"/>
                <w:szCs w:val="20"/>
              </w:rPr>
              <w:t>Construction activities</w:t>
            </w:r>
          </w:p>
        </w:tc>
        <w:tc>
          <w:tcPr>
            <w:tcW w:w="3046" w:type="dxa"/>
          </w:tcPr>
          <w:p w:rsidR="001F7CCA" w:rsidRPr="008D6999" w:rsidRDefault="001F7CCA" w:rsidP="00B764D0">
            <w:pPr>
              <w:ind w:left="11" w:right="0"/>
              <w:rPr>
                <w:rFonts w:ascii="Arial" w:hAnsi="Arial" w:cs="Arial"/>
                <w:color w:val="000000"/>
                <w:sz w:val="20"/>
                <w:szCs w:val="20"/>
              </w:rPr>
            </w:pPr>
            <w:r w:rsidRPr="008D6999">
              <w:rPr>
                <w:rFonts w:ascii="Arial" w:hAnsi="Arial" w:cs="Arial"/>
                <w:color w:val="000000"/>
                <w:sz w:val="20"/>
                <w:szCs w:val="20"/>
              </w:rPr>
              <w:t>The location of construction activities can result in the loss of wild life habitat and habitat quality,</w:t>
            </w:r>
          </w:p>
          <w:p w:rsidR="001F7CCA" w:rsidRPr="008D6999" w:rsidRDefault="001F7CCA" w:rsidP="00B764D0">
            <w:pPr>
              <w:ind w:left="11" w:right="0"/>
              <w:rPr>
                <w:rFonts w:ascii="Arial" w:hAnsi="Arial" w:cs="Arial"/>
                <w:color w:val="000000"/>
                <w:sz w:val="20"/>
                <w:szCs w:val="20"/>
              </w:rPr>
            </w:pPr>
          </w:p>
        </w:tc>
        <w:tc>
          <w:tcPr>
            <w:tcW w:w="0" w:type="auto"/>
          </w:tcPr>
          <w:p w:rsidR="001F7CCA" w:rsidRPr="008D6999" w:rsidRDefault="001F7CCA" w:rsidP="00B764D0">
            <w:pPr>
              <w:tabs>
                <w:tab w:val="left" w:pos="3535"/>
              </w:tabs>
              <w:ind w:left="25"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B764D0">
            <w:pPr>
              <w:numPr>
                <w:ilvl w:val="0"/>
                <w:numId w:val="11"/>
              </w:numPr>
              <w:tabs>
                <w:tab w:val="left" w:pos="353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Limit the construction works within the designated sites allocated to the contractors.</w:t>
            </w:r>
          </w:p>
          <w:p w:rsidR="001F7CCA" w:rsidRPr="008D6999" w:rsidRDefault="001F7CCA" w:rsidP="00B764D0">
            <w:pPr>
              <w:numPr>
                <w:ilvl w:val="0"/>
                <w:numId w:val="11"/>
              </w:numPr>
              <w:tabs>
                <w:tab w:val="left" w:pos="353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Check the site (especially trenches) for trapped animals, and rescue them by the help of a qualified person.</w:t>
            </w:r>
          </w:p>
          <w:p w:rsidR="001F7CCA" w:rsidRPr="008D6999" w:rsidRDefault="001F7CCA" w:rsidP="00B764D0">
            <w:pPr>
              <w:numPr>
                <w:ilvl w:val="0"/>
                <w:numId w:val="11"/>
              </w:numPr>
              <w:tabs>
                <w:tab w:val="left" w:pos="353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Provide temporary access to the animals to cross the trenches.</w:t>
            </w:r>
          </w:p>
        </w:tc>
      </w:tr>
      <w:tr w:rsidR="001F7CCA" w:rsidRPr="008D6999" w:rsidTr="00B764D0">
        <w:tc>
          <w:tcPr>
            <w:tcW w:w="2779" w:type="dxa"/>
          </w:tcPr>
          <w:p w:rsidR="001F7CCA" w:rsidRPr="008D6999" w:rsidRDefault="001F7CCA" w:rsidP="00B764D0">
            <w:pPr>
              <w:tabs>
                <w:tab w:val="left" w:pos="2520"/>
              </w:tabs>
              <w:ind w:left="0" w:right="0"/>
              <w:rPr>
                <w:rFonts w:ascii="Arial" w:hAnsi="Arial" w:cs="Arial"/>
                <w:color w:val="000000"/>
                <w:sz w:val="20"/>
                <w:szCs w:val="20"/>
              </w:rPr>
            </w:pPr>
            <w:r w:rsidRPr="008D6999">
              <w:rPr>
                <w:rFonts w:ascii="Arial" w:hAnsi="Arial" w:cs="Arial"/>
                <w:color w:val="000000"/>
                <w:sz w:val="20"/>
                <w:szCs w:val="20"/>
              </w:rPr>
              <w:t>Vegetation clearance</w:t>
            </w:r>
          </w:p>
        </w:tc>
        <w:tc>
          <w:tcPr>
            <w:tcW w:w="3046" w:type="dxa"/>
          </w:tcPr>
          <w:p w:rsidR="001F7CCA" w:rsidRPr="008D6999" w:rsidRDefault="001F7CCA" w:rsidP="00B764D0">
            <w:pPr>
              <w:ind w:left="11" w:right="0"/>
              <w:rPr>
                <w:rFonts w:ascii="Arial" w:hAnsi="Arial" w:cs="Arial"/>
                <w:color w:val="000000"/>
                <w:sz w:val="20"/>
                <w:szCs w:val="20"/>
              </w:rPr>
            </w:pPr>
            <w:r w:rsidRPr="008D6999">
              <w:rPr>
                <w:rFonts w:ascii="Arial" w:hAnsi="Arial" w:cs="Arial"/>
                <w:color w:val="000000"/>
                <w:sz w:val="20"/>
                <w:szCs w:val="20"/>
              </w:rPr>
              <w:t>Clearance of vegetation may impact shelter, feeding and/or breeding  and/or physical destruction and severing of habitat areas</w:t>
            </w:r>
          </w:p>
        </w:tc>
        <w:tc>
          <w:tcPr>
            <w:tcW w:w="0" w:type="auto"/>
          </w:tcPr>
          <w:p w:rsidR="001F7CCA" w:rsidRPr="008D6999" w:rsidRDefault="001F7CCA" w:rsidP="00B764D0">
            <w:pPr>
              <w:tabs>
                <w:tab w:val="left" w:pos="3535"/>
              </w:tabs>
              <w:ind w:left="25"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B764D0">
            <w:pPr>
              <w:numPr>
                <w:ilvl w:val="0"/>
                <w:numId w:val="11"/>
              </w:numPr>
              <w:tabs>
                <w:tab w:val="left" w:pos="353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Restrict the tree removal to the minimum numbers required.</w:t>
            </w:r>
          </w:p>
          <w:p w:rsidR="001F7CCA" w:rsidRPr="008D6999" w:rsidRDefault="001F7CCA" w:rsidP="00B764D0">
            <w:pPr>
              <w:numPr>
                <w:ilvl w:val="0"/>
                <w:numId w:val="11"/>
              </w:numPr>
              <w:tabs>
                <w:tab w:val="left" w:pos="3535"/>
              </w:tabs>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Fell the hollow bearing trees in a manner which reduces the potential for fauna mortality. After felling, hollow bearing trees will remain unmoved overnight to allow animals to move of their own volition. Care should be taken to make sure bird habitats are not </w:t>
            </w:r>
            <w:r w:rsidRPr="008D6999">
              <w:rPr>
                <w:rFonts w:ascii="Arial" w:hAnsi="Arial" w:cs="Arial"/>
                <w:color w:val="000000"/>
                <w:sz w:val="20"/>
                <w:szCs w:val="20"/>
              </w:rPr>
              <w:lastRenderedPageBreak/>
              <w:t>destroyed. If there is no option available, rehabilitate them in other neighboring trees. Also protect and rehabilitate injured or orphaned birds.</w:t>
            </w:r>
          </w:p>
        </w:tc>
      </w:tr>
    </w:tbl>
    <w:p w:rsidR="001F7CCA" w:rsidRPr="008D6999" w:rsidRDefault="001F7CCA" w:rsidP="001F7CCA">
      <w:pPr>
        <w:rPr>
          <w:rFonts w:ascii="Arial" w:hAnsi="Arial" w:cs="Arial"/>
          <w:b/>
          <w:color w:val="000000"/>
          <w:sz w:val="20"/>
          <w:szCs w:val="20"/>
        </w:rPr>
      </w:pPr>
      <w:bookmarkStart w:id="44" w:name="_Toc247618054"/>
      <w:bookmarkStart w:id="45" w:name="_Toc248027631"/>
    </w:p>
    <w:p w:rsidR="001F7CCA" w:rsidRPr="008D6999" w:rsidRDefault="001F7CCA" w:rsidP="001F7CCA">
      <w:pPr>
        <w:pStyle w:val="Nornal"/>
        <w:jc w:val="center"/>
        <w:rPr>
          <w:rFonts w:ascii="Arial" w:hAnsi="Arial" w:cs="Arial"/>
        </w:rPr>
      </w:pPr>
      <w:bookmarkStart w:id="46" w:name="_Ref415556670"/>
      <w:bookmarkStart w:id="47" w:name="_Toc415557092"/>
      <w:r w:rsidRPr="008D6999">
        <w:rPr>
          <w:rFonts w:ascii="Arial" w:hAnsi="Arial" w:cs="Arial"/>
        </w:rPr>
        <w:t xml:space="preserve">ECP </w:t>
      </w:r>
      <w:r w:rsidR="00B764D0">
        <w:rPr>
          <w:rFonts w:ascii="Arial" w:hAnsi="Arial" w:cs="Arial"/>
        </w:rPr>
        <w:t>11</w:t>
      </w:r>
      <w:r w:rsidRPr="008D6999">
        <w:rPr>
          <w:rFonts w:ascii="Arial" w:hAnsi="Arial" w:cs="Arial"/>
        </w:rPr>
        <w:t>:  Road Transport and Road Traffic Management</w:t>
      </w:r>
      <w:bookmarkEnd w:id="44"/>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046"/>
        <w:gridCol w:w="3751"/>
      </w:tblGrid>
      <w:tr w:rsidR="001F7CCA" w:rsidRPr="008D6999" w:rsidTr="008C57C9">
        <w:trPr>
          <w:tblHeader/>
        </w:trPr>
        <w:tc>
          <w:tcPr>
            <w:tcW w:w="2779" w:type="dxa"/>
            <w:shd w:val="clear" w:color="auto" w:fill="auto"/>
            <w:vAlign w:val="center"/>
          </w:tcPr>
          <w:p w:rsidR="001F7CCA" w:rsidRPr="008D6999" w:rsidRDefault="001F7CCA" w:rsidP="008C57C9">
            <w:pPr>
              <w:ind w:left="0" w:right="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3046" w:type="dxa"/>
            <w:shd w:val="clear" w:color="auto" w:fill="auto"/>
            <w:vAlign w:val="center"/>
          </w:tcPr>
          <w:p w:rsidR="001F7CCA" w:rsidRPr="008D6999" w:rsidRDefault="001F7CCA" w:rsidP="008C57C9">
            <w:pPr>
              <w:ind w:left="11" w:right="29"/>
              <w:rPr>
                <w:rFonts w:ascii="Arial" w:hAnsi="Arial" w:cs="Arial"/>
                <w:b/>
                <w:color w:val="000000"/>
                <w:sz w:val="20"/>
                <w:szCs w:val="20"/>
              </w:rPr>
            </w:pPr>
            <w:r w:rsidRPr="008D6999">
              <w:rPr>
                <w:rFonts w:ascii="Arial" w:hAnsi="Arial" w:cs="Arial"/>
                <w:b/>
                <w:color w:val="000000"/>
                <w:sz w:val="20"/>
                <w:szCs w:val="20"/>
              </w:rPr>
              <w:t>Environmental Impacts</w:t>
            </w:r>
          </w:p>
        </w:tc>
        <w:tc>
          <w:tcPr>
            <w:tcW w:w="0" w:type="auto"/>
            <w:shd w:val="clear" w:color="auto" w:fill="auto"/>
            <w:vAlign w:val="center"/>
          </w:tcPr>
          <w:p w:rsidR="001F7CCA" w:rsidRPr="008D6999" w:rsidRDefault="001F7CCA" w:rsidP="008C57C9">
            <w:pPr>
              <w:ind w:left="25"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8C57C9">
        <w:trPr>
          <w:trHeight w:val="431"/>
        </w:trPr>
        <w:tc>
          <w:tcPr>
            <w:tcW w:w="2779" w:type="dxa"/>
          </w:tcPr>
          <w:p w:rsidR="001F7CCA" w:rsidRPr="008D6999" w:rsidRDefault="001F7CCA" w:rsidP="008C57C9">
            <w:pPr>
              <w:ind w:left="0" w:right="0"/>
              <w:rPr>
                <w:rFonts w:ascii="Arial" w:hAnsi="Arial" w:cs="Arial"/>
                <w:color w:val="000000"/>
                <w:sz w:val="20"/>
                <w:szCs w:val="20"/>
              </w:rPr>
            </w:pPr>
            <w:r w:rsidRPr="008D6999">
              <w:rPr>
                <w:rFonts w:ascii="Arial" w:hAnsi="Arial" w:cs="Arial"/>
                <w:color w:val="000000"/>
                <w:sz w:val="20"/>
                <w:szCs w:val="20"/>
              </w:rPr>
              <w:t>Construction vehicular traffic</w:t>
            </w:r>
          </w:p>
        </w:tc>
        <w:tc>
          <w:tcPr>
            <w:tcW w:w="3046" w:type="dxa"/>
          </w:tcPr>
          <w:p w:rsidR="001F7CCA" w:rsidRPr="008D6999" w:rsidRDefault="001F7CCA" w:rsidP="008C57C9">
            <w:pPr>
              <w:ind w:left="11" w:right="29"/>
              <w:rPr>
                <w:rFonts w:ascii="Arial" w:hAnsi="Arial" w:cs="Arial"/>
                <w:color w:val="000000"/>
                <w:sz w:val="20"/>
                <w:szCs w:val="20"/>
              </w:rPr>
            </w:pPr>
            <w:r w:rsidRPr="008D6999">
              <w:rPr>
                <w:rFonts w:ascii="Arial" w:hAnsi="Arial" w:cs="Arial"/>
                <w:color w:val="000000"/>
                <w:sz w:val="20"/>
                <w:szCs w:val="20"/>
              </w:rPr>
              <w:t>Increased traffic use of road by construction vehicles will affect the movement of normal road traffics and the safety of the road-users.</w:t>
            </w:r>
          </w:p>
        </w:tc>
        <w:tc>
          <w:tcPr>
            <w:tcW w:w="0" w:type="auto"/>
          </w:tcPr>
          <w:p w:rsidR="001F7CCA" w:rsidRPr="008D6999" w:rsidRDefault="001F7CCA" w:rsidP="008C57C9">
            <w:pPr>
              <w:ind w:left="25" w:right="0"/>
              <w:rPr>
                <w:rFonts w:ascii="Arial" w:hAnsi="Arial" w:cs="Arial"/>
                <w:color w:val="000000"/>
                <w:sz w:val="20"/>
                <w:szCs w:val="20"/>
              </w:rPr>
            </w:pPr>
            <w:r w:rsidRPr="008D6999">
              <w:rPr>
                <w:rFonts w:ascii="Arial" w:hAnsi="Arial" w:cs="Arial"/>
                <w:color w:val="000000"/>
                <w:sz w:val="20"/>
                <w:szCs w:val="20"/>
              </w:rPr>
              <w:t>The Contractor shall</w:t>
            </w:r>
          </w:p>
          <w:p w:rsidR="008C57C9" w:rsidRDefault="001F7CCA" w:rsidP="008C57C9">
            <w:pPr>
              <w:numPr>
                <w:ilvl w:val="0"/>
                <w:numId w:val="11"/>
              </w:numPr>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Provide signs at strategic locations of the roads complying with  the  schedules  of  signs  contained  in  the  National  Traffic  Regulations. </w:t>
            </w:r>
          </w:p>
          <w:p w:rsidR="008C57C9" w:rsidRPr="008D6999" w:rsidRDefault="008C57C9" w:rsidP="008C57C9">
            <w:pPr>
              <w:numPr>
                <w:ilvl w:val="0"/>
                <w:numId w:val="11"/>
              </w:numPr>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Restrict truck deliveries, where practicable, to day time working hours.</w:t>
            </w:r>
          </w:p>
          <w:p w:rsidR="008C57C9" w:rsidRPr="008D6999" w:rsidRDefault="008C57C9" w:rsidP="008C57C9">
            <w:pPr>
              <w:numPr>
                <w:ilvl w:val="0"/>
                <w:numId w:val="11"/>
              </w:numPr>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Operate vehicles, if possible, to non-peak periods to minimize traffic disruptions. </w:t>
            </w:r>
          </w:p>
          <w:p w:rsidR="001F7CCA" w:rsidRPr="008D6999" w:rsidRDefault="008C57C9" w:rsidP="008C57C9">
            <w:pPr>
              <w:numPr>
                <w:ilvl w:val="0"/>
                <w:numId w:val="11"/>
              </w:numPr>
              <w:spacing w:after="60" w:line="240" w:lineRule="auto"/>
              <w:ind w:left="25" w:right="0" w:firstLine="0"/>
              <w:jc w:val="both"/>
              <w:rPr>
                <w:rFonts w:ascii="Arial" w:hAnsi="Arial" w:cs="Arial"/>
                <w:color w:val="000000"/>
                <w:sz w:val="20"/>
                <w:szCs w:val="20"/>
              </w:rPr>
            </w:pPr>
            <w:r w:rsidRPr="008D6999">
              <w:rPr>
                <w:rFonts w:ascii="Arial" w:hAnsi="Arial" w:cs="Arial"/>
                <w:color w:val="000000"/>
                <w:sz w:val="20"/>
                <w:szCs w:val="20"/>
              </w:rPr>
              <w:t xml:space="preserve">Enforce on-site speed limit, </w:t>
            </w:r>
            <w:proofErr w:type="spellStart"/>
            <w:r w:rsidRPr="008D6999">
              <w:rPr>
                <w:rFonts w:ascii="Arial" w:hAnsi="Arial" w:cs="Arial"/>
                <w:color w:val="000000"/>
                <w:sz w:val="20"/>
                <w:szCs w:val="20"/>
              </w:rPr>
              <w:t>especiallyclose</w:t>
            </w:r>
            <w:proofErr w:type="spellEnd"/>
            <w:r w:rsidRPr="008D6999">
              <w:rPr>
                <w:rFonts w:ascii="Arial" w:hAnsi="Arial" w:cs="Arial"/>
                <w:color w:val="000000"/>
                <w:sz w:val="20"/>
                <w:szCs w:val="20"/>
              </w:rPr>
              <w:t xml:space="preserve"> to the sensitive receptors, schools, health centers, etc.</w:t>
            </w:r>
          </w:p>
        </w:tc>
      </w:tr>
    </w:tbl>
    <w:p w:rsidR="001F7CCA" w:rsidRPr="008D6999" w:rsidRDefault="001F7CCA" w:rsidP="001F7CCA">
      <w:pPr>
        <w:rPr>
          <w:rFonts w:ascii="Arial" w:hAnsi="Arial" w:cs="Arial"/>
          <w:b/>
          <w:color w:val="000000"/>
          <w:sz w:val="20"/>
          <w:szCs w:val="20"/>
        </w:rPr>
      </w:pPr>
      <w:bookmarkStart w:id="48" w:name="_Toc246385822"/>
      <w:bookmarkStart w:id="49" w:name="_Toc247618060"/>
      <w:bookmarkStart w:id="50" w:name="_Toc248027633"/>
    </w:p>
    <w:p w:rsidR="001F7CCA" w:rsidRPr="008D6999" w:rsidRDefault="001F7CCA" w:rsidP="001F7CCA">
      <w:pPr>
        <w:pStyle w:val="Nornal"/>
        <w:jc w:val="center"/>
        <w:rPr>
          <w:rFonts w:ascii="Arial" w:hAnsi="Arial" w:cs="Arial"/>
        </w:rPr>
      </w:pPr>
      <w:bookmarkStart w:id="51" w:name="_Toc248027634"/>
      <w:bookmarkStart w:id="52" w:name="_Toc415557094"/>
      <w:bookmarkEnd w:id="48"/>
      <w:bookmarkEnd w:id="49"/>
      <w:bookmarkEnd w:id="50"/>
      <w:r w:rsidRPr="008D6999">
        <w:rPr>
          <w:rFonts w:ascii="Arial" w:hAnsi="Arial" w:cs="Arial"/>
        </w:rPr>
        <w:t xml:space="preserve">ECP </w:t>
      </w:r>
      <w:r w:rsidR="008C57C9">
        <w:rPr>
          <w:rFonts w:ascii="Arial" w:hAnsi="Arial" w:cs="Arial"/>
        </w:rPr>
        <w:t>12</w:t>
      </w:r>
      <w:r w:rsidRPr="008D6999">
        <w:rPr>
          <w:rFonts w:ascii="Arial" w:hAnsi="Arial" w:cs="Arial"/>
        </w:rPr>
        <w:t>: Cultural and Religious Issues</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668"/>
        <w:gridCol w:w="5202"/>
      </w:tblGrid>
      <w:tr w:rsidR="001F7CCA" w:rsidRPr="008D6999" w:rsidTr="00D019B3">
        <w:trPr>
          <w:tblHeader/>
        </w:trPr>
        <w:tc>
          <w:tcPr>
            <w:tcW w:w="0" w:type="auto"/>
            <w:shd w:val="clear" w:color="auto" w:fill="auto"/>
            <w:vAlign w:val="center"/>
          </w:tcPr>
          <w:p w:rsidR="001F7CCA" w:rsidRPr="008D6999" w:rsidRDefault="001F7CCA" w:rsidP="008C57C9">
            <w:pPr>
              <w:tabs>
                <w:tab w:val="left" w:pos="1890"/>
              </w:tabs>
              <w:ind w:left="0" w:right="40"/>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0" w:type="auto"/>
            <w:shd w:val="clear" w:color="auto" w:fill="auto"/>
            <w:vAlign w:val="center"/>
          </w:tcPr>
          <w:p w:rsidR="001F7CCA" w:rsidRPr="008D6999" w:rsidRDefault="001F7CCA" w:rsidP="008C57C9">
            <w:pPr>
              <w:ind w:left="-7" w:right="0"/>
              <w:rPr>
                <w:rFonts w:ascii="Arial" w:hAnsi="Arial" w:cs="Arial"/>
                <w:b/>
                <w:color w:val="000000"/>
                <w:sz w:val="20"/>
                <w:szCs w:val="20"/>
              </w:rPr>
            </w:pPr>
            <w:r w:rsidRPr="008D6999">
              <w:rPr>
                <w:rFonts w:ascii="Arial" w:hAnsi="Arial" w:cs="Arial"/>
                <w:b/>
                <w:color w:val="000000"/>
                <w:sz w:val="20"/>
                <w:szCs w:val="20"/>
              </w:rPr>
              <w:t>Environmental Impacts</w:t>
            </w:r>
          </w:p>
        </w:tc>
        <w:tc>
          <w:tcPr>
            <w:tcW w:w="0" w:type="auto"/>
            <w:shd w:val="clear" w:color="auto" w:fill="auto"/>
            <w:vAlign w:val="center"/>
          </w:tcPr>
          <w:p w:rsidR="001F7CCA" w:rsidRPr="008D6999" w:rsidRDefault="001F7CCA" w:rsidP="008C57C9">
            <w:pPr>
              <w:ind w:left="0"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D019B3">
        <w:trPr>
          <w:trHeight w:val="332"/>
        </w:trPr>
        <w:tc>
          <w:tcPr>
            <w:tcW w:w="0" w:type="auto"/>
          </w:tcPr>
          <w:p w:rsidR="001F7CCA" w:rsidRPr="008D6999" w:rsidRDefault="001F7CCA" w:rsidP="008C57C9">
            <w:pPr>
              <w:tabs>
                <w:tab w:val="left" w:pos="1890"/>
              </w:tabs>
              <w:ind w:left="0" w:right="40"/>
              <w:rPr>
                <w:rFonts w:ascii="Arial" w:hAnsi="Arial" w:cs="Arial"/>
                <w:color w:val="000000"/>
                <w:sz w:val="20"/>
                <w:szCs w:val="20"/>
              </w:rPr>
            </w:pPr>
            <w:r w:rsidRPr="008D6999">
              <w:rPr>
                <w:rFonts w:ascii="Arial" w:hAnsi="Arial" w:cs="Arial"/>
                <w:color w:val="000000"/>
                <w:sz w:val="20"/>
                <w:szCs w:val="20"/>
              </w:rPr>
              <w:t>Construction activities near religious and cultural sites</w:t>
            </w:r>
          </w:p>
        </w:tc>
        <w:tc>
          <w:tcPr>
            <w:tcW w:w="0" w:type="auto"/>
          </w:tcPr>
          <w:p w:rsidR="001F7CCA" w:rsidRPr="008D6999" w:rsidRDefault="001F7CCA" w:rsidP="008C57C9">
            <w:pPr>
              <w:ind w:left="-7" w:right="0"/>
              <w:rPr>
                <w:rFonts w:ascii="Arial" w:hAnsi="Arial" w:cs="Arial"/>
                <w:color w:val="000000"/>
                <w:sz w:val="20"/>
                <w:szCs w:val="20"/>
              </w:rPr>
            </w:pPr>
            <w:r w:rsidRPr="008D6999">
              <w:rPr>
                <w:rFonts w:ascii="Arial" w:hAnsi="Arial" w:cs="Arial"/>
                <w:color w:val="000000"/>
                <w:sz w:val="20"/>
                <w:szCs w:val="20"/>
              </w:rPr>
              <w:t>Disturbance from construction works to the cultural and religious sites, and contractors lack of knowledge on cultural issues cause social disturbances.</w:t>
            </w:r>
          </w:p>
          <w:p w:rsidR="001F7CCA" w:rsidRPr="008D6999" w:rsidRDefault="001F7CCA" w:rsidP="008C57C9">
            <w:pPr>
              <w:ind w:left="-7" w:right="0"/>
              <w:rPr>
                <w:rFonts w:ascii="Arial" w:hAnsi="Arial" w:cs="Arial"/>
                <w:color w:val="000000"/>
                <w:sz w:val="20"/>
                <w:szCs w:val="20"/>
              </w:rPr>
            </w:pPr>
          </w:p>
        </w:tc>
        <w:tc>
          <w:tcPr>
            <w:tcW w:w="0" w:type="auto"/>
          </w:tcPr>
          <w:p w:rsidR="001F7CCA" w:rsidRPr="008C57C9" w:rsidRDefault="001F7CCA" w:rsidP="008C57C9">
            <w:pPr>
              <w:ind w:left="0" w:right="0"/>
              <w:rPr>
                <w:rFonts w:ascii="Arial" w:hAnsi="Arial" w:cs="Arial"/>
                <w:color w:val="000000"/>
                <w:sz w:val="20"/>
                <w:szCs w:val="20"/>
              </w:rPr>
            </w:pPr>
            <w:r w:rsidRPr="008C57C9">
              <w:rPr>
                <w:rFonts w:ascii="Arial" w:hAnsi="Arial" w:cs="Arial"/>
                <w:color w:val="000000"/>
                <w:sz w:val="20"/>
                <w:szCs w:val="20"/>
              </w:rPr>
              <w:t>The Contractor shall</w:t>
            </w:r>
          </w:p>
          <w:p w:rsidR="001F7CCA" w:rsidRPr="008C57C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C57C9">
              <w:rPr>
                <w:rFonts w:ascii="Arial" w:hAnsi="Arial" w:cs="Arial"/>
                <w:color w:val="000000"/>
                <w:sz w:val="20"/>
                <w:szCs w:val="20"/>
              </w:rPr>
              <w:t xml:space="preserve">Communicate to the public through community consultation regarding the scope and schedule of construction, as well as certain construction activities causing disruptions or access restriction. </w:t>
            </w:r>
          </w:p>
          <w:p w:rsidR="001F7CCA" w:rsidRPr="008C57C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C57C9">
              <w:rPr>
                <w:rFonts w:ascii="Arial" w:hAnsi="Arial" w:cs="Arial"/>
                <w:color w:val="000000"/>
                <w:sz w:val="20"/>
                <w:szCs w:val="20"/>
              </w:rPr>
              <w:t>Not block access to cultural and religious sites, wherever possible.</w:t>
            </w:r>
          </w:p>
          <w:p w:rsidR="001F7CCA" w:rsidRPr="008C57C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C57C9">
              <w:rPr>
                <w:rFonts w:ascii="Arial" w:hAnsi="Arial" w:cs="Arial"/>
                <w:color w:val="000000"/>
                <w:sz w:val="20"/>
                <w:szCs w:val="20"/>
              </w:rPr>
              <w:t xml:space="preserve">Stop construction works that produce noise (particularly during prayer time) should there be any church/mosque/religious/educational institutions and health center close to the construction sites and users make objections. </w:t>
            </w:r>
          </w:p>
          <w:p w:rsidR="001F7CCA" w:rsidRPr="008D699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D6999">
              <w:rPr>
                <w:rFonts w:ascii="Arial" w:hAnsi="Arial" w:cs="Arial"/>
                <w:color w:val="000000"/>
                <w:sz w:val="20"/>
                <w:szCs w:val="20"/>
              </w:rPr>
              <w:t>Take special care and use appropriate equipment when working next to a cultural/religious center.</w:t>
            </w:r>
          </w:p>
          <w:p w:rsidR="001F7CCA" w:rsidRPr="008D699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D6999">
              <w:rPr>
                <w:rFonts w:ascii="Arial" w:hAnsi="Arial" w:cs="Arial"/>
                <w:color w:val="000000"/>
                <w:sz w:val="20"/>
                <w:szCs w:val="20"/>
              </w:rPr>
              <w:t xml:space="preserve">Stop work immediately and notify the site manager, if during construction, an archaeological or burial site is </w:t>
            </w:r>
            <w:r w:rsidRPr="008D6999">
              <w:rPr>
                <w:rFonts w:ascii="Arial" w:hAnsi="Arial" w:cs="Arial"/>
                <w:color w:val="000000"/>
                <w:sz w:val="20"/>
                <w:szCs w:val="20"/>
              </w:rPr>
              <w:lastRenderedPageBreak/>
              <w:t>discovered. It is an offence to recommence work in the vicinity of the site until ‘approval to continue’ is obtained by the archaeological authority.</w:t>
            </w:r>
          </w:p>
          <w:p w:rsidR="001F7CCA" w:rsidRPr="008D699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D6999">
              <w:rPr>
                <w:rFonts w:ascii="Arial" w:hAnsi="Arial" w:cs="Arial"/>
                <w:color w:val="000000"/>
                <w:sz w:val="20"/>
                <w:szCs w:val="20"/>
              </w:rPr>
              <w:t xml:space="preserve">Provide independent prayer facilities to the construction workers. </w:t>
            </w:r>
          </w:p>
          <w:p w:rsidR="001F7CCA" w:rsidRPr="008D699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D6999">
              <w:rPr>
                <w:rFonts w:ascii="Arial" w:hAnsi="Arial" w:cs="Arial"/>
                <w:color w:val="000000"/>
                <w:sz w:val="20"/>
                <w:szCs w:val="20"/>
              </w:rPr>
              <w:t>Allow the workers to participate in praying during construction time, if there is a request.</w:t>
            </w:r>
          </w:p>
          <w:p w:rsidR="001F7CCA" w:rsidRPr="008C57C9" w:rsidRDefault="001F7CCA" w:rsidP="008C57C9">
            <w:pPr>
              <w:numPr>
                <w:ilvl w:val="0"/>
                <w:numId w:val="16"/>
              </w:numPr>
              <w:tabs>
                <w:tab w:val="clear" w:pos="540"/>
                <w:tab w:val="num" w:pos="229"/>
              </w:tabs>
              <w:spacing w:after="40" w:line="240" w:lineRule="auto"/>
              <w:ind w:left="36" w:right="0" w:hanging="16"/>
              <w:jc w:val="both"/>
              <w:rPr>
                <w:rFonts w:ascii="Arial" w:hAnsi="Arial" w:cs="Arial"/>
                <w:color w:val="000000"/>
                <w:sz w:val="20"/>
                <w:szCs w:val="20"/>
              </w:rPr>
            </w:pPr>
            <w:r w:rsidRPr="008D6999">
              <w:rPr>
                <w:rFonts w:ascii="Arial" w:hAnsi="Arial" w:cs="Arial"/>
                <w:color w:val="000000"/>
                <w:sz w:val="20"/>
                <w:szCs w:val="20"/>
              </w:rPr>
              <w:t>Resolve cultural issues in consultation with local leaders and supervision consultants.</w:t>
            </w:r>
          </w:p>
        </w:tc>
      </w:tr>
    </w:tbl>
    <w:p w:rsidR="001F7CCA" w:rsidRPr="008D6999" w:rsidRDefault="001F7CCA" w:rsidP="001F7CCA">
      <w:pPr>
        <w:rPr>
          <w:rFonts w:ascii="Arial" w:hAnsi="Arial" w:cs="Arial"/>
          <w:b/>
          <w:color w:val="000000"/>
          <w:sz w:val="20"/>
          <w:szCs w:val="20"/>
        </w:rPr>
      </w:pPr>
      <w:bookmarkStart w:id="53" w:name="_Toc248027635"/>
    </w:p>
    <w:p w:rsidR="001F7CCA" w:rsidRPr="008D6999" w:rsidRDefault="001F7CCA" w:rsidP="001F7CCA">
      <w:pPr>
        <w:pStyle w:val="Nornal"/>
        <w:jc w:val="center"/>
        <w:rPr>
          <w:rFonts w:ascii="Arial" w:hAnsi="Arial" w:cs="Arial"/>
        </w:rPr>
      </w:pPr>
      <w:bookmarkStart w:id="54" w:name="_Toc415557095"/>
      <w:r w:rsidRPr="008D6999">
        <w:rPr>
          <w:rFonts w:ascii="Arial" w:hAnsi="Arial" w:cs="Arial"/>
        </w:rPr>
        <w:t xml:space="preserve">ECP </w:t>
      </w:r>
      <w:r w:rsidR="008C57C9">
        <w:rPr>
          <w:rFonts w:ascii="Arial" w:hAnsi="Arial" w:cs="Arial"/>
        </w:rPr>
        <w:t>13</w:t>
      </w:r>
      <w:r w:rsidRPr="008D6999">
        <w:rPr>
          <w:rFonts w:ascii="Arial" w:hAnsi="Arial" w:cs="Arial"/>
        </w:rPr>
        <w:t>: Worker Health and Safety</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716"/>
        <w:gridCol w:w="4158"/>
      </w:tblGrid>
      <w:tr w:rsidR="001F7CCA" w:rsidRPr="008D6999" w:rsidTr="002F2BA1">
        <w:trPr>
          <w:tblHeader/>
        </w:trPr>
        <w:tc>
          <w:tcPr>
            <w:tcW w:w="2702" w:type="dxa"/>
            <w:shd w:val="clear" w:color="auto" w:fill="auto"/>
            <w:vAlign w:val="center"/>
          </w:tcPr>
          <w:p w:rsidR="001F7CCA" w:rsidRPr="008D6999" w:rsidRDefault="001F7CCA" w:rsidP="00CF18A0">
            <w:pPr>
              <w:ind w:left="0" w:right="-1"/>
              <w:rPr>
                <w:rFonts w:ascii="Arial" w:hAnsi="Arial" w:cs="Arial"/>
                <w:b/>
                <w:color w:val="000000"/>
                <w:sz w:val="20"/>
                <w:szCs w:val="20"/>
              </w:rPr>
            </w:pPr>
            <w:r w:rsidRPr="008D6999">
              <w:rPr>
                <w:rFonts w:ascii="Arial" w:hAnsi="Arial" w:cs="Arial"/>
                <w:b/>
                <w:color w:val="000000"/>
                <w:sz w:val="20"/>
                <w:szCs w:val="20"/>
              </w:rPr>
              <w:t>Project Activity/ Impact Source</w:t>
            </w:r>
          </w:p>
        </w:tc>
        <w:tc>
          <w:tcPr>
            <w:tcW w:w="2716" w:type="dxa"/>
            <w:shd w:val="clear" w:color="auto" w:fill="auto"/>
            <w:vAlign w:val="center"/>
          </w:tcPr>
          <w:p w:rsidR="001F7CCA" w:rsidRPr="008D6999" w:rsidRDefault="001F7CCA" w:rsidP="00CF18A0">
            <w:pPr>
              <w:ind w:left="0" w:right="0"/>
              <w:rPr>
                <w:rFonts w:ascii="Arial" w:hAnsi="Arial" w:cs="Arial"/>
                <w:b/>
                <w:color w:val="000000"/>
                <w:sz w:val="20"/>
                <w:szCs w:val="20"/>
              </w:rPr>
            </w:pPr>
            <w:r w:rsidRPr="008D6999">
              <w:rPr>
                <w:rFonts w:ascii="Arial" w:hAnsi="Arial" w:cs="Arial"/>
                <w:b/>
                <w:color w:val="000000"/>
                <w:sz w:val="20"/>
                <w:szCs w:val="20"/>
              </w:rPr>
              <w:t>Environmental Impacts</w:t>
            </w:r>
          </w:p>
        </w:tc>
        <w:tc>
          <w:tcPr>
            <w:tcW w:w="4158" w:type="dxa"/>
            <w:shd w:val="clear" w:color="auto" w:fill="auto"/>
            <w:vAlign w:val="center"/>
          </w:tcPr>
          <w:p w:rsidR="001F7CCA" w:rsidRPr="008D6999" w:rsidRDefault="001F7CCA" w:rsidP="00CF18A0">
            <w:pPr>
              <w:ind w:left="0" w:right="0"/>
              <w:rPr>
                <w:rFonts w:ascii="Arial" w:hAnsi="Arial" w:cs="Arial"/>
                <w:b/>
                <w:color w:val="000000"/>
                <w:sz w:val="20"/>
                <w:szCs w:val="20"/>
              </w:rPr>
            </w:pPr>
            <w:r w:rsidRPr="008D6999">
              <w:rPr>
                <w:rFonts w:ascii="Arial" w:hAnsi="Arial" w:cs="Arial"/>
                <w:b/>
                <w:color w:val="000000"/>
                <w:sz w:val="20"/>
                <w:szCs w:val="20"/>
              </w:rPr>
              <w:t>Mitigation Measures/ Management Guidelines</w:t>
            </w:r>
          </w:p>
        </w:tc>
      </w:tr>
      <w:tr w:rsidR="001F7CCA" w:rsidRPr="008D6999" w:rsidTr="002F2BA1">
        <w:tc>
          <w:tcPr>
            <w:tcW w:w="2702" w:type="dxa"/>
          </w:tcPr>
          <w:p w:rsidR="001F7CCA" w:rsidRPr="008D6999" w:rsidRDefault="001F7CCA" w:rsidP="00CF18A0">
            <w:pPr>
              <w:ind w:left="0" w:right="-1"/>
              <w:rPr>
                <w:rFonts w:ascii="Arial" w:hAnsi="Arial" w:cs="Arial"/>
                <w:color w:val="000000"/>
                <w:sz w:val="20"/>
                <w:szCs w:val="20"/>
              </w:rPr>
            </w:pPr>
            <w:r w:rsidRPr="008D6999">
              <w:rPr>
                <w:rFonts w:ascii="Arial" w:hAnsi="Arial" w:cs="Arial"/>
                <w:color w:val="000000"/>
                <w:sz w:val="20"/>
                <w:szCs w:val="20"/>
              </w:rPr>
              <w:t>Best practices</w:t>
            </w:r>
          </w:p>
        </w:tc>
        <w:tc>
          <w:tcPr>
            <w:tcW w:w="2716"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Construction works may pose health and safety risks to the construction workers and site visitors leading to severe injuries and deaths. The population in the proximity of the construction site and the construction workers will be exposed to a number of (</w:t>
            </w:r>
            <w:proofErr w:type="spellStart"/>
            <w:r w:rsidRPr="008D6999">
              <w:rPr>
                <w:rFonts w:ascii="Arial" w:hAnsi="Arial" w:cs="Arial"/>
                <w:color w:val="000000"/>
                <w:sz w:val="20"/>
                <w:szCs w:val="20"/>
              </w:rPr>
              <w:t>i</w:t>
            </w:r>
            <w:proofErr w:type="spellEnd"/>
            <w:r w:rsidRPr="008D6999">
              <w:rPr>
                <w:rFonts w:ascii="Arial" w:hAnsi="Arial" w:cs="Arial"/>
                <w:color w:val="000000"/>
                <w:sz w:val="20"/>
                <w:szCs w:val="20"/>
              </w:rPr>
              <w:t>) biophysical health risk factors, (e.g., noise, dust, chemicals, construction material, solid waste, waste water, vector transmitted diseases, etc.), (ii) risk factors resulting from human behavior (e.g., STD, HIV/AIDS, etc.) and (iii) road accidents from construction traffic.</w:t>
            </w:r>
          </w:p>
          <w:p w:rsidR="001F7CCA" w:rsidRPr="008D6999" w:rsidRDefault="001F7CCA" w:rsidP="00CF18A0">
            <w:pPr>
              <w:ind w:left="0" w:right="0"/>
              <w:rPr>
                <w:rFonts w:ascii="Arial" w:hAnsi="Arial" w:cs="Arial"/>
                <w:color w:val="000000"/>
                <w:sz w:val="20"/>
                <w:szCs w:val="20"/>
              </w:rPr>
            </w:pPr>
          </w:p>
        </w:tc>
        <w:tc>
          <w:tcPr>
            <w:tcW w:w="4158"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Implement suitable safety standards for all workers and site visitors, with sufficient provisions to comply with international standards (e.g. International Labor Office guideline on ‘Safety and Health in Construction; World Bank Group’s ‘Environmental Health and Safety Guidelines’) and contractor’s own safety standards, in addition to complying with national standards.</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Provide the workers with a safe and healthy work environment, taking into account inherent risks in its particular construction activity and specific classes of hazards in the work areas. </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Provide personal protective equipment (PPE) for workers, such as safety boots, helmets, masks, gloves, protective clothing, goggles, full-face eye shields, and ear protection. Maintain the PPE properly by cleaning dirty ones and replacing the damaged ones.  </w:t>
            </w:r>
          </w:p>
          <w:p w:rsidR="001F7CCA" w:rsidRPr="002F2BA1"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Safety procedures include provision of information, training and protective clothing to workers involved in hazardous operations and proper performance of their job.</w:t>
            </w:r>
          </w:p>
        </w:tc>
      </w:tr>
      <w:tr w:rsidR="001F7CCA" w:rsidRPr="008D6999" w:rsidTr="002F2BA1">
        <w:tc>
          <w:tcPr>
            <w:tcW w:w="2702" w:type="dxa"/>
          </w:tcPr>
          <w:p w:rsidR="001F7CCA" w:rsidRPr="008D6999" w:rsidRDefault="001F7CCA" w:rsidP="00D019B3">
            <w:pPr>
              <w:rPr>
                <w:rFonts w:ascii="Arial" w:hAnsi="Arial" w:cs="Arial"/>
                <w:color w:val="000000"/>
                <w:sz w:val="20"/>
                <w:szCs w:val="20"/>
              </w:rPr>
            </w:pPr>
          </w:p>
        </w:tc>
        <w:tc>
          <w:tcPr>
            <w:tcW w:w="2716"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Child and pregnant labor</w:t>
            </w:r>
          </w:p>
        </w:tc>
        <w:tc>
          <w:tcPr>
            <w:tcW w:w="4158"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proofErr w:type="gramStart"/>
            <w:r w:rsidRPr="008D6999">
              <w:rPr>
                <w:rFonts w:ascii="Arial" w:hAnsi="Arial" w:cs="Arial"/>
                <w:color w:val="000000"/>
                <w:sz w:val="20"/>
                <w:szCs w:val="20"/>
              </w:rPr>
              <w:t>not</w:t>
            </w:r>
            <w:proofErr w:type="gramEnd"/>
            <w:r w:rsidRPr="008D6999">
              <w:rPr>
                <w:rFonts w:ascii="Arial" w:hAnsi="Arial" w:cs="Arial"/>
                <w:color w:val="000000"/>
                <w:sz w:val="20"/>
                <w:szCs w:val="20"/>
              </w:rPr>
              <w:t xml:space="preserve"> hire children of less than 14 years of age and pregnant women or women who delivered a child within 8 preceding weeks.</w:t>
            </w:r>
          </w:p>
        </w:tc>
      </w:tr>
      <w:tr w:rsidR="001F7CCA" w:rsidRPr="008D6999" w:rsidTr="002F2BA1">
        <w:trPr>
          <w:trHeight w:val="2348"/>
        </w:trPr>
        <w:tc>
          <w:tcPr>
            <w:tcW w:w="2702" w:type="dxa"/>
          </w:tcPr>
          <w:p w:rsidR="001F7CCA" w:rsidRPr="008D6999" w:rsidRDefault="001F7CCA" w:rsidP="00A4137A">
            <w:pPr>
              <w:ind w:left="0"/>
              <w:jc w:val="both"/>
              <w:rPr>
                <w:rFonts w:ascii="Arial" w:hAnsi="Arial" w:cs="Arial"/>
                <w:color w:val="000000"/>
                <w:sz w:val="20"/>
                <w:szCs w:val="20"/>
              </w:rPr>
            </w:pPr>
            <w:r w:rsidRPr="008D6999">
              <w:rPr>
                <w:rFonts w:ascii="Arial" w:hAnsi="Arial" w:cs="Arial"/>
                <w:color w:val="000000"/>
                <w:sz w:val="20"/>
                <w:szCs w:val="20"/>
              </w:rPr>
              <w:lastRenderedPageBreak/>
              <w:t>Accidents</w:t>
            </w:r>
          </w:p>
        </w:tc>
        <w:tc>
          <w:tcPr>
            <w:tcW w:w="2716"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Lack of first aid facilities and health care facilities in the immediate vicinity will aggravate the health conditions of the victims</w:t>
            </w:r>
          </w:p>
        </w:tc>
        <w:tc>
          <w:tcPr>
            <w:tcW w:w="4158" w:type="dxa"/>
          </w:tcPr>
          <w:p w:rsidR="001F7CCA" w:rsidRPr="008D6999" w:rsidRDefault="001F7CCA" w:rsidP="00CF18A0">
            <w:pPr>
              <w:spacing w:after="60"/>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Ensure health care facilities and first aid facilities are readily available. Appropriately equipped first-aid stations should be easily accessible throughout the place of work.</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Document and report occupational accidents, diseases, and incidents.</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Prevent accidents, injury, and disease arising from, associated with, or occurring in the course of work by minimizing, so far as reasonably practicable, the causes of hazards</w:t>
            </w:r>
            <w:proofErr w:type="gramStart"/>
            <w:r w:rsidRPr="008D6999">
              <w:rPr>
                <w:rFonts w:ascii="Arial" w:hAnsi="Arial" w:cs="Arial"/>
                <w:color w:val="000000"/>
                <w:sz w:val="20"/>
                <w:szCs w:val="20"/>
              </w:rPr>
              <w:t>,  in</w:t>
            </w:r>
            <w:proofErr w:type="gramEnd"/>
            <w:r w:rsidRPr="008D6999">
              <w:rPr>
                <w:rFonts w:ascii="Arial" w:hAnsi="Arial" w:cs="Arial"/>
                <w:color w:val="000000"/>
                <w:sz w:val="20"/>
                <w:szCs w:val="20"/>
              </w:rPr>
              <w:t xml:space="preserve"> a manner consistent with good international industry practice.</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 Identify potential hazards to workers, particularly those that may be life-threatening and provide necessary preventive and protective measures. </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Provide awareness to the construction drivers to strictly follow the driving rules.</w:t>
            </w:r>
          </w:p>
          <w:p w:rsidR="001F7CCA" w:rsidRPr="008D6999" w:rsidRDefault="001F7CCA" w:rsidP="002F2BA1">
            <w:pPr>
              <w:numPr>
                <w:ilvl w:val="0"/>
                <w:numId w:val="11"/>
              </w:numPr>
              <w:tabs>
                <w:tab w:val="clear" w:pos="540"/>
                <w:tab w:val="num" w:pos="248"/>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Provide adequate lig</w:t>
            </w:r>
            <w:r w:rsidR="002F2BA1">
              <w:rPr>
                <w:rFonts w:ascii="Arial" w:hAnsi="Arial" w:cs="Arial"/>
                <w:color w:val="000000"/>
                <w:sz w:val="20"/>
                <w:szCs w:val="20"/>
              </w:rPr>
              <w:t>hting in the construction area</w:t>
            </w:r>
          </w:p>
        </w:tc>
      </w:tr>
      <w:tr w:rsidR="001F7CCA" w:rsidRPr="008D6999" w:rsidTr="002F2BA1">
        <w:tc>
          <w:tcPr>
            <w:tcW w:w="2702" w:type="dxa"/>
          </w:tcPr>
          <w:p w:rsidR="001F7CCA" w:rsidRPr="008D6999" w:rsidRDefault="001F7CCA" w:rsidP="002F2BA1">
            <w:pPr>
              <w:ind w:left="0" w:right="56"/>
              <w:rPr>
                <w:rFonts w:ascii="Arial" w:hAnsi="Arial" w:cs="Arial"/>
                <w:bCs/>
                <w:color w:val="000000"/>
                <w:sz w:val="20"/>
                <w:szCs w:val="20"/>
              </w:rPr>
            </w:pPr>
            <w:r w:rsidRPr="008D6999">
              <w:rPr>
                <w:rFonts w:ascii="Arial" w:hAnsi="Arial" w:cs="Arial"/>
                <w:bCs/>
                <w:color w:val="000000"/>
                <w:sz w:val="20"/>
                <w:szCs w:val="20"/>
              </w:rPr>
              <w:t>Water and sanitation facilities at the construction sites</w:t>
            </w:r>
          </w:p>
        </w:tc>
        <w:tc>
          <w:tcPr>
            <w:tcW w:w="2716" w:type="dxa"/>
          </w:tcPr>
          <w:p w:rsidR="001F7CCA" w:rsidRPr="008D6999" w:rsidRDefault="001F7CCA" w:rsidP="00CF18A0">
            <w:pPr>
              <w:ind w:left="0" w:right="0"/>
              <w:rPr>
                <w:rFonts w:ascii="Arial" w:hAnsi="Arial" w:cs="Arial"/>
                <w:color w:val="000000"/>
                <w:sz w:val="20"/>
                <w:szCs w:val="20"/>
              </w:rPr>
            </w:pPr>
            <w:r w:rsidRPr="008D6999">
              <w:rPr>
                <w:rFonts w:ascii="Arial" w:hAnsi="Arial" w:cs="Arial"/>
                <w:color w:val="000000"/>
                <w:sz w:val="20"/>
                <w:szCs w:val="20"/>
              </w:rPr>
              <w:t xml:space="preserve">Lack of Water sanitation facilities at construction sites cause inconvenience to the construction workers and affect their personal hygiene. </w:t>
            </w:r>
          </w:p>
        </w:tc>
        <w:tc>
          <w:tcPr>
            <w:tcW w:w="4158" w:type="dxa"/>
          </w:tcPr>
          <w:p w:rsidR="001F7CCA" w:rsidRPr="008D6999" w:rsidRDefault="001F7CCA" w:rsidP="00CF18A0">
            <w:pPr>
              <w:spacing w:after="60"/>
              <w:ind w:left="0" w:right="0"/>
              <w:rPr>
                <w:rFonts w:ascii="Arial" w:hAnsi="Arial" w:cs="Arial"/>
                <w:color w:val="000000"/>
                <w:sz w:val="20"/>
                <w:szCs w:val="20"/>
              </w:rPr>
            </w:pPr>
            <w:r w:rsidRPr="008D6999">
              <w:rPr>
                <w:rFonts w:ascii="Arial" w:hAnsi="Arial" w:cs="Arial"/>
                <w:color w:val="000000"/>
                <w:sz w:val="20"/>
                <w:szCs w:val="20"/>
              </w:rPr>
              <w:t>The contractor shall</w:t>
            </w:r>
          </w:p>
          <w:p w:rsidR="001F7CCA" w:rsidRDefault="001F7CCA" w:rsidP="002F2BA1">
            <w:pPr>
              <w:numPr>
                <w:ilvl w:val="0"/>
                <w:numId w:val="11"/>
              </w:numPr>
              <w:tabs>
                <w:tab w:val="clear" w:pos="540"/>
                <w:tab w:val="num" w:pos="269"/>
              </w:tabs>
              <w:spacing w:after="60" w:line="240" w:lineRule="auto"/>
              <w:ind w:left="0" w:right="0" w:firstLine="0"/>
              <w:jc w:val="both"/>
              <w:rPr>
                <w:rFonts w:ascii="Arial" w:hAnsi="Arial" w:cs="Arial"/>
                <w:color w:val="000000"/>
                <w:sz w:val="20"/>
                <w:szCs w:val="20"/>
              </w:rPr>
            </w:pPr>
            <w:r w:rsidRPr="008D6999">
              <w:rPr>
                <w:rFonts w:ascii="Arial" w:hAnsi="Arial" w:cs="Arial"/>
                <w:color w:val="000000"/>
                <w:sz w:val="20"/>
                <w:szCs w:val="20"/>
              </w:rPr>
              <w:t xml:space="preserve"> Provide safe drinking water facilities to the construction workers at all the construction sites. </w:t>
            </w:r>
          </w:p>
          <w:p w:rsidR="002F2BA1" w:rsidRPr="008D6999" w:rsidRDefault="002F2BA1" w:rsidP="002F2BA1">
            <w:pPr>
              <w:numPr>
                <w:ilvl w:val="0"/>
                <w:numId w:val="11"/>
              </w:numPr>
              <w:tabs>
                <w:tab w:val="clear" w:pos="540"/>
                <w:tab w:val="num" w:pos="269"/>
              </w:tabs>
              <w:spacing w:after="60" w:line="240" w:lineRule="auto"/>
              <w:ind w:left="0" w:right="0" w:firstLine="0"/>
              <w:jc w:val="both"/>
              <w:rPr>
                <w:rFonts w:ascii="Arial" w:hAnsi="Arial" w:cs="Arial"/>
                <w:color w:val="000000"/>
                <w:sz w:val="20"/>
                <w:szCs w:val="20"/>
              </w:rPr>
            </w:pPr>
            <w:r>
              <w:rPr>
                <w:rFonts w:ascii="Arial" w:hAnsi="Arial" w:cs="Arial"/>
                <w:color w:val="000000"/>
                <w:sz w:val="20"/>
                <w:szCs w:val="20"/>
              </w:rPr>
              <w:t>Provide appropriate sanitation facilities for the workers</w:t>
            </w:r>
          </w:p>
        </w:tc>
      </w:tr>
    </w:tbl>
    <w:p w:rsidR="001F7CCA" w:rsidRPr="008D6999" w:rsidRDefault="001F7CCA" w:rsidP="002F2BA1">
      <w:pPr>
        <w:ind w:left="0"/>
        <w:rPr>
          <w:rFonts w:ascii="Arial" w:hAnsi="Arial" w:cs="Arial"/>
        </w:rPr>
      </w:pPr>
      <w:bookmarkStart w:id="55" w:name="_GoBack"/>
      <w:bookmarkEnd w:id="55"/>
    </w:p>
    <w:sectPr w:rsidR="001F7CCA" w:rsidRPr="008D6999" w:rsidSect="00532DB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0B" w:rsidRDefault="00014C0B" w:rsidP="00101448">
      <w:pPr>
        <w:spacing w:after="0" w:line="240" w:lineRule="auto"/>
      </w:pPr>
      <w:r>
        <w:separator/>
      </w:r>
    </w:p>
  </w:endnote>
  <w:endnote w:type="continuationSeparator" w:id="0">
    <w:p w:rsidR="00014C0B" w:rsidRDefault="00014C0B" w:rsidP="00101448">
      <w:pPr>
        <w:spacing w:after="0" w:line="240" w:lineRule="auto"/>
      </w:pPr>
      <w:r>
        <w:continuationSeparator/>
      </w:r>
    </w:p>
  </w:endnote>
  <w:endnote w:type="continuationNotice" w:id="1">
    <w:p w:rsidR="00014C0B" w:rsidRDefault="00014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24729"/>
      <w:docPartObj>
        <w:docPartGallery w:val="Page Numbers (Bottom of Page)"/>
        <w:docPartUnique/>
      </w:docPartObj>
    </w:sdtPr>
    <w:sdtEndPr>
      <w:rPr>
        <w:noProof/>
      </w:rPr>
    </w:sdtEndPr>
    <w:sdtContent>
      <w:p w:rsidR="00D20290" w:rsidRDefault="00D20290">
        <w:pPr>
          <w:pStyle w:val="Footer"/>
          <w:jc w:val="center"/>
        </w:pPr>
        <w:r>
          <w:fldChar w:fldCharType="begin"/>
        </w:r>
        <w:r>
          <w:instrText xml:space="preserve"> PAGE   \* MERGEFORMAT </w:instrText>
        </w:r>
        <w:r>
          <w:fldChar w:fldCharType="separate"/>
        </w:r>
        <w:r w:rsidR="00D6757F">
          <w:rPr>
            <w:noProof/>
          </w:rPr>
          <w:t>21</w:t>
        </w:r>
        <w:r>
          <w:rPr>
            <w:noProof/>
          </w:rPr>
          <w:fldChar w:fldCharType="end"/>
        </w:r>
      </w:p>
    </w:sdtContent>
  </w:sdt>
  <w:p w:rsidR="00D20290" w:rsidRDefault="00D2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0B" w:rsidRDefault="00014C0B" w:rsidP="00101448">
      <w:pPr>
        <w:spacing w:after="0" w:line="240" w:lineRule="auto"/>
      </w:pPr>
      <w:r>
        <w:separator/>
      </w:r>
    </w:p>
  </w:footnote>
  <w:footnote w:type="continuationSeparator" w:id="0">
    <w:p w:rsidR="00014C0B" w:rsidRDefault="00014C0B" w:rsidP="00101448">
      <w:pPr>
        <w:spacing w:after="0" w:line="240" w:lineRule="auto"/>
      </w:pPr>
      <w:r>
        <w:continuationSeparator/>
      </w:r>
    </w:p>
  </w:footnote>
  <w:footnote w:type="continuationNotice" w:id="1">
    <w:p w:rsidR="00014C0B" w:rsidRDefault="00014C0B">
      <w:pPr>
        <w:spacing w:after="0" w:line="240" w:lineRule="auto"/>
      </w:pPr>
    </w:p>
  </w:footnote>
  <w:footnote w:id="2">
    <w:p w:rsidR="00D20290" w:rsidRDefault="00D20290" w:rsidP="00B91D31">
      <w:pPr>
        <w:pStyle w:val="FootnoteText"/>
      </w:pPr>
      <w:r>
        <w:rPr>
          <w:rStyle w:val="FootnoteReference"/>
        </w:rPr>
        <w:footnoteRef/>
      </w:r>
      <w:r>
        <w:t xml:space="preserve"> If the answer of the questionnaire is ‘Yes’, please describe the possible negative environmental impact.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F41"/>
    <w:multiLevelType w:val="hybridMultilevel"/>
    <w:tmpl w:val="1C8C7852"/>
    <w:lvl w:ilvl="0" w:tplc="C30AE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24E1"/>
    <w:multiLevelType w:val="hybridMultilevel"/>
    <w:tmpl w:val="80E2F838"/>
    <w:lvl w:ilvl="0" w:tplc="10090001">
      <w:start w:val="1"/>
      <w:numFmt w:val="bullet"/>
      <w:lvlText w:val=""/>
      <w:lvlJc w:val="left"/>
      <w:pPr>
        <w:tabs>
          <w:tab w:val="num" w:pos="540"/>
        </w:tabs>
        <w:ind w:left="540" w:hanging="1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532CB"/>
    <w:multiLevelType w:val="multilevel"/>
    <w:tmpl w:val="C6EE0D76"/>
    <w:lvl w:ilvl="0">
      <w:start w:val="1"/>
      <w:numFmt w:val="decimal"/>
      <w:lvlText w:val="%1.0"/>
      <w:lvlJc w:val="left"/>
      <w:pPr>
        <w:ind w:left="1368"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688"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208" w:hanging="1440"/>
      </w:pPr>
      <w:rPr>
        <w:rFonts w:hint="default"/>
      </w:rPr>
    </w:lvl>
  </w:abstractNum>
  <w:abstractNum w:abstractNumId="3" w15:restartNumberingAfterBreak="0">
    <w:nsid w:val="11E65849"/>
    <w:multiLevelType w:val="hybridMultilevel"/>
    <w:tmpl w:val="847AE208"/>
    <w:lvl w:ilvl="0" w:tplc="04090001">
      <w:start w:val="1"/>
      <w:numFmt w:val="bullet"/>
      <w:lvlText w:val=""/>
      <w:lvlJc w:val="left"/>
      <w:pPr>
        <w:tabs>
          <w:tab w:val="num" w:pos="540"/>
        </w:tabs>
        <w:ind w:left="540" w:hanging="1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B2019"/>
    <w:multiLevelType w:val="hybridMultilevel"/>
    <w:tmpl w:val="2362F224"/>
    <w:lvl w:ilvl="0" w:tplc="04090001">
      <w:start w:val="1"/>
      <w:numFmt w:val="bullet"/>
      <w:lvlText w:val=""/>
      <w:lvlJc w:val="left"/>
      <w:pPr>
        <w:tabs>
          <w:tab w:val="num" w:pos="540"/>
        </w:tabs>
        <w:ind w:left="540" w:hanging="1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0703B"/>
    <w:multiLevelType w:val="hybridMultilevel"/>
    <w:tmpl w:val="BC4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78A9"/>
    <w:multiLevelType w:val="hybridMultilevel"/>
    <w:tmpl w:val="13D088B2"/>
    <w:lvl w:ilvl="0" w:tplc="40A09A46">
      <w:start w:val="1"/>
      <w:numFmt w:val="bullet"/>
      <w:pStyle w:val="Bulllet"/>
      <w:lvlText w:val=""/>
      <w:lvlJc w:val="left"/>
      <w:pPr>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741A22"/>
    <w:multiLevelType w:val="hybridMultilevel"/>
    <w:tmpl w:val="81041DE8"/>
    <w:lvl w:ilvl="0" w:tplc="04090001">
      <w:start w:val="1"/>
      <w:numFmt w:val="bullet"/>
      <w:lvlText w:val=""/>
      <w:lvlJc w:val="left"/>
      <w:pPr>
        <w:tabs>
          <w:tab w:val="num" w:pos="540"/>
        </w:tabs>
        <w:ind w:left="540" w:hanging="1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C1065"/>
    <w:multiLevelType w:val="hybridMultilevel"/>
    <w:tmpl w:val="5C9C34A0"/>
    <w:lvl w:ilvl="0" w:tplc="04090001">
      <w:start w:val="1"/>
      <w:numFmt w:val="bullet"/>
      <w:lvlText w:val=""/>
      <w:lvlJc w:val="left"/>
      <w:pPr>
        <w:tabs>
          <w:tab w:val="num" w:pos="540"/>
        </w:tabs>
        <w:ind w:left="540" w:hanging="1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D2464"/>
    <w:multiLevelType w:val="hybridMultilevel"/>
    <w:tmpl w:val="72B89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DE2293"/>
    <w:multiLevelType w:val="hybridMultilevel"/>
    <w:tmpl w:val="0796436C"/>
    <w:lvl w:ilvl="0" w:tplc="2E886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D45354"/>
    <w:multiLevelType w:val="hybridMultilevel"/>
    <w:tmpl w:val="FC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25556"/>
    <w:multiLevelType w:val="multilevel"/>
    <w:tmpl w:val="8FE0F8E4"/>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72B56720"/>
    <w:multiLevelType w:val="hybridMultilevel"/>
    <w:tmpl w:val="5A6AF626"/>
    <w:lvl w:ilvl="0" w:tplc="FA345D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739100F"/>
    <w:multiLevelType w:val="hybridMultilevel"/>
    <w:tmpl w:val="87A8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F560D"/>
    <w:multiLevelType w:val="hybridMultilevel"/>
    <w:tmpl w:val="139C8978"/>
    <w:lvl w:ilvl="0" w:tplc="04090001">
      <w:start w:val="1"/>
      <w:numFmt w:val="bullet"/>
      <w:lvlText w:val=""/>
      <w:lvlJc w:val="left"/>
      <w:pPr>
        <w:ind w:left="356" w:hanging="360"/>
      </w:pPr>
      <w:rPr>
        <w:rFonts w:ascii="Symbol" w:hAnsi="Symbol"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6" w15:restartNumberingAfterBreak="0">
    <w:nsid w:val="7FA82B53"/>
    <w:multiLevelType w:val="hybridMultilevel"/>
    <w:tmpl w:val="AACC0020"/>
    <w:lvl w:ilvl="0" w:tplc="1F2C1B90">
      <w:start w:val="4"/>
      <w:numFmt w:val="bullet"/>
      <w:lvlText w:val="-"/>
      <w:lvlJc w:val="left"/>
      <w:pPr>
        <w:ind w:left="522" w:hanging="360"/>
      </w:pPr>
      <w:rPr>
        <w:rFonts w:ascii="Arial" w:eastAsiaTheme="minorHAnsi"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11"/>
  </w:num>
  <w:num w:numId="2">
    <w:abstractNumId w:val="16"/>
  </w:num>
  <w:num w:numId="3">
    <w:abstractNumId w:val="0"/>
  </w:num>
  <w:num w:numId="4">
    <w:abstractNumId w:val="2"/>
  </w:num>
  <w:num w:numId="5">
    <w:abstractNumId w:val="10"/>
  </w:num>
  <w:num w:numId="6">
    <w:abstractNumId w:val="12"/>
  </w:num>
  <w:num w:numId="7">
    <w:abstractNumId w:val="13"/>
  </w:num>
  <w:num w:numId="8">
    <w:abstractNumId w:val="9"/>
  </w:num>
  <w:num w:numId="9">
    <w:abstractNumId w:val="14"/>
  </w:num>
  <w:num w:numId="10">
    <w:abstractNumId w:val="6"/>
  </w:num>
  <w:num w:numId="11">
    <w:abstractNumId w:val="1"/>
  </w:num>
  <w:num w:numId="12">
    <w:abstractNumId w:val="4"/>
  </w:num>
  <w:num w:numId="13">
    <w:abstractNumId w:val="7"/>
  </w:num>
  <w:num w:numId="14">
    <w:abstractNumId w:val="3"/>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0F"/>
    <w:rsid w:val="00007249"/>
    <w:rsid w:val="00014C0B"/>
    <w:rsid w:val="00031A64"/>
    <w:rsid w:val="00074BB9"/>
    <w:rsid w:val="00085213"/>
    <w:rsid w:val="000B0A05"/>
    <w:rsid w:val="000B2F85"/>
    <w:rsid w:val="000C7536"/>
    <w:rsid w:val="000C7FC1"/>
    <w:rsid w:val="000D5B95"/>
    <w:rsid w:val="000E2E0F"/>
    <w:rsid w:val="00101448"/>
    <w:rsid w:val="00150BF1"/>
    <w:rsid w:val="00167B29"/>
    <w:rsid w:val="00170C90"/>
    <w:rsid w:val="001A606B"/>
    <w:rsid w:val="001D2CE2"/>
    <w:rsid w:val="001F7CCA"/>
    <w:rsid w:val="00211E10"/>
    <w:rsid w:val="0022330B"/>
    <w:rsid w:val="00237B26"/>
    <w:rsid w:val="00252D21"/>
    <w:rsid w:val="002650D3"/>
    <w:rsid w:val="00265DD3"/>
    <w:rsid w:val="0028200B"/>
    <w:rsid w:val="002E3E6C"/>
    <w:rsid w:val="002F2BA1"/>
    <w:rsid w:val="00320779"/>
    <w:rsid w:val="003728B9"/>
    <w:rsid w:val="00377E01"/>
    <w:rsid w:val="00386C7E"/>
    <w:rsid w:val="00396E33"/>
    <w:rsid w:val="003D22EF"/>
    <w:rsid w:val="00416F8F"/>
    <w:rsid w:val="004646E6"/>
    <w:rsid w:val="004654EE"/>
    <w:rsid w:val="004743CF"/>
    <w:rsid w:val="00486FBF"/>
    <w:rsid w:val="004B3D7F"/>
    <w:rsid w:val="004B79A5"/>
    <w:rsid w:val="004C7DB0"/>
    <w:rsid w:val="00530D14"/>
    <w:rsid w:val="00532DB0"/>
    <w:rsid w:val="00562DC1"/>
    <w:rsid w:val="005644F1"/>
    <w:rsid w:val="00580F54"/>
    <w:rsid w:val="005923A4"/>
    <w:rsid w:val="00597B88"/>
    <w:rsid w:val="005C4586"/>
    <w:rsid w:val="005E7EE0"/>
    <w:rsid w:val="00601C3A"/>
    <w:rsid w:val="00602A03"/>
    <w:rsid w:val="006044D6"/>
    <w:rsid w:val="00622662"/>
    <w:rsid w:val="00633B12"/>
    <w:rsid w:val="0063554E"/>
    <w:rsid w:val="00635CF7"/>
    <w:rsid w:val="00681459"/>
    <w:rsid w:val="00686BCC"/>
    <w:rsid w:val="006B6B56"/>
    <w:rsid w:val="006C096D"/>
    <w:rsid w:val="006D3BA9"/>
    <w:rsid w:val="00702AC2"/>
    <w:rsid w:val="00722E53"/>
    <w:rsid w:val="007468EB"/>
    <w:rsid w:val="00780C85"/>
    <w:rsid w:val="00796B83"/>
    <w:rsid w:val="007A436F"/>
    <w:rsid w:val="007C1CCD"/>
    <w:rsid w:val="00804D16"/>
    <w:rsid w:val="008339DB"/>
    <w:rsid w:val="00851FF2"/>
    <w:rsid w:val="00852B3C"/>
    <w:rsid w:val="008C57C9"/>
    <w:rsid w:val="008D6999"/>
    <w:rsid w:val="008E5B60"/>
    <w:rsid w:val="0096748D"/>
    <w:rsid w:val="00986211"/>
    <w:rsid w:val="00990DD3"/>
    <w:rsid w:val="009A1FF3"/>
    <w:rsid w:val="009D2530"/>
    <w:rsid w:val="00A02579"/>
    <w:rsid w:val="00A36446"/>
    <w:rsid w:val="00A4137A"/>
    <w:rsid w:val="00A52C36"/>
    <w:rsid w:val="00B12EAF"/>
    <w:rsid w:val="00B13748"/>
    <w:rsid w:val="00B244AA"/>
    <w:rsid w:val="00B314F5"/>
    <w:rsid w:val="00B3573A"/>
    <w:rsid w:val="00B52F0F"/>
    <w:rsid w:val="00B764D0"/>
    <w:rsid w:val="00B85486"/>
    <w:rsid w:val="00B91D31"/>
    <w:rsid w:val="00C149D3"/>
    <w:rsid w:val="00C35021"/>
    <w:rsid w:val="00C665DA"/>
    <w:rsid w:val="00CF18A0"/>
    <w:rsid w:val="00CF5110"/>
    <w:rsid w:val="00CF7A62"/>
    <w:rsid w:val="00D019B3"/>
    <w:rsid w:val="00D20290"/>
    <w:rsid w:val="00D33E5E"/>
    <w:rsid w:val="00D6757F"/>
    <w:rsid w:val="00D71845"/>
    <w:rsid w:val="00DC0083"/>
    <w:rsid w:val="00DE689F"/>
    <w:rsid w:val="00E0644E"/>
    <w:rsid w:val="00E261BD"/>
    <w:rsid w:val="00E410B8"/>
    <w:rsid w:val="00ED0ACC"/>
    <w:rsid w:val="00EE1EE1"/>
    <w:rsid w:val="00F00745"/>
    <w:rsid w:val="00F17DAB"/>
    <w:rsid w:val="00FC0FEF"/>
    <w:rsid w:val="00FF48D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2D1CE-6CCA-496B-951C-D0919B55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s"/>
    <w:qFormat/>
    <w:rsid w:val="007468EB"/>
    <w:pPr>
      <w:ind w:left="720" w:right="720"/>
    </w:pPr>
  </w:style>
  <w:style w:type="paragraph" w:styleId="Heading1">
    <w:name w:val="heading 1"/>
    <w:basedOn w:val="Normal"/>
    <w:next w:val="Normal"/>
    <w:link w:val="Heading1Char"/>
    <w:uiPriority w:val="9"/>
    <w:qFormat/>
    <w:rsid w:val="00101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8EB"/>
    <w:pPr>
      <w:keepNext/>
      <w:keepLines/>
      <w:spacing w:before="200" w:after="0"/>
      <w:ind w:left="1008"/>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Colorful List - Accent 11"/>
    <w:basedOn w:val="Normal"/>
    <w:link w:val="ListParagraphChar"/>
    <w:uiPriority w:val="34"/>
    <w:qFormat/>
    <w:rsid w:val="007468EB"/>
    <w:pPr>
      <w:contextualSpacing/>
    </w:pPr>
  </w:style>
  <w:style w:type="character" w:customStyle="1" w:styleId="ListParagraphChar">
    <w:name w:val="List Paragraph Char"/>
    <w:aliases w:val="List Paragraph (numbered (a)) Char,Colorful List - Accent 11 Char"/>
    <w:link w:val="ListParagraph"/>
    <w:uiPriority w:val="34"/>
    <w:rsid w:val="007468EB"/>
  </w:style>
  <w:style w:type="character" w:customStyle="1" w:styleId="Heading2Char">
    <w:name w:val="Heading 2 Char"/>
    <w:basedOn w:val="DefaultParagraphFont"/>
    <w:link w:val="Heading2"/>
    <w:uiPriority w:val="9"/>
    <w:rsid w:val="007468EB"/>
    <w:rPr>
      <w:rFonts w:ascii="Times New Roman" w:eastAsiaTheme="majorEastAsia" w:hAnsi="Times New Roman" w:cstheme="majorBidi"/>
      <w:b/>
      <w:bCs/>
      <w:szCs w:val="26"/>
    </w:rPr>
  </w:style>
  <w:style w:type="table" w:customStyle="1" w:styleId="LightShading1">
    <w:name w:val="Light Shading1"/>
    <w:basedOn w:val="TableNormal"/>
    <w:uiPriority w:val="60"/>
    <w:rsid w:val="00D718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nal">
    <w:name w:val="Nornal"/>
    <w:basedOn w:val="Normal"/>
    <w:qFormat/>
    <w:rsid w:val="001F7CCA"/>
    <w:pPr>
      <w:tabs>
        <w:tab w:val="left" w:pos="0"/>
      </w:tabs>
      <w:spacing w:after="0" w:line="360" w:lineRule="auto"/>
      <w:ind w:left="0" w:right="0"/>
      <w:jc w:val="both"/>
    </w:pPr>
    <w:rPr>
      <w:rFonts w:ascii="Times New Roman" w:eastAsia="Times New Roman" w:hAnsi="Times New Roman" w:cs="Times New Roman"/>
      <w:b/>
      <w:bCs/>
    </w:rPr>
  </w:style>
  <w:style w:type="paragraph" w:customStyle="1" w:styleId="Bulllet">
    <w:name w:val="Bulllet"/>
    <w:basedOn w:val="Normal"/>
    <w:qFormat/>
    <w:rsid w:val="001F7CCA"/>
    <w:pPr>
      <w:widowControl w:val="0"/>
      <w:numPr>
        <w:numId w:val="10"/>
      </w:numPr>
      <w:autoSpaceDE w:val="0"/>
      <w:autoSpaceDN w:val="0"/>
      <w:adjustRightInd w:val="0"/>
      <w:spacing w:after="60" w:line="240" w:lineRule="auto"/>
      <w:ind w:right="0"/>
      <w:jc w:val="both"/>
    </w:pPr>
    <w:rPr>
      <w:rFonts w:ascii="Arial" w:eastAsia="Calibri" w:hAnsi="Arial" w:cs="Arial"/>
      <w:color w:val="231F1F"/>
      <w:szCs w:val="20"/>
      <w:lang w:eastAsia="ja-JP"/>
    </w:rPr>
  </w:style>
  <w:style w:type="character" w:customStyle="1" w:styleId="Heading1Char">
    <w:name w:val="Heading 1 Char"/>
    <w:basedOn w:val="DefaultParagraphFont"/>
    <w:link w:val="Heading1"/>
    <w:uiPriority w:val="9"/>
    <w:rsid w:val="00101448"/>
    <w:rPr>
      <w:rFonts w:asciiTheme="majorHAnsi" w:eastAsiaTheme="majorEastAsia" w:hAnsiTheme="majorHAnsi" w:cstheme="majorBidi"/>
      <w:b/>
      <w:bCs/>
      <w:color w:val="365F91" w:themeColor="accent1" w:themeShade="BF"/>
      <w:sz w:val="28"/>
      <w:szCs w:val="28"/>
    </w:rPr>
  </w:style>
  <w:style w:type="paragraph" w:styleId="FootnoteText">
    <w:name w:val="footnote text"/>
    <w:aliases w:val="single space,footnote text,FOOTNOTES,fn,ft,Footnote Text Quote,Footnote Text Char1,Footnote Text Char2 Char,Footnote Text Char1 Char Char,Footnote Text Char2 Char Char Char,Footnote Text Char1 Char Char Char Char,Footnote Text Char Char,f"/>
    <w:basedOn w:val="Normal"/>
    <w:link w:val="FootnoteTextChar"/>
    <w:uiPriority w:val="99"/>
    <w:unhideWhenUsed/>
    <w:rsid w:val="00101448"/>
    <w:pPr>
      <w:spacing w:after="0" w:line="240" w:lineRule="auto"/>
      <w:ind w:left="0" w:right="0"/>
    </w:pPr>
    <w:rPr>
      <w:rFonts w:ascii="Calibri" w:eastAsia="Calibri" w:hAnsi="Calibri" w:cs="Times New Roman"/>
      <w:sz w:val="20"/>
      <w:szCs w:val="20"/>
    </w:rPr>
  </w:style>
  <w:style w:type="character" w:customStyle="1" w:styleId="FootnoteTextChar">
    <w:name w:val="Footnote Text Char"/>
    <w:aliases w:val="single space Char,footnote text Char,FOOTNOTES Char,fn Char,ft Char,Footnote Text Quote Char,Footnote Text Char1 Char,Footnote Text Char2 Char Char,Footnote Text Char1 Char Char Char,Footnote Text Char2 Char Char Char Char,f Char"/>
    <w:basedOn w:val="DefaultParagraphFont"/>
    <w:link w:val="FootnoteText"/>
    <w:uiPriority w:val="99"/>
    <w:rsid w:val="00101448"/>
    <w:rPr>
      <w:rFonts w:ascii="Calibri" w:eastAsia="Calibri" w:hAnsi="Calibri" w:cs="Times New Roman"/>
      <w:sz w:val="20"/>
      <w:szCs w:val="20"/>
    </w:rPr>
  </w:style>
  <w:style w:type="character" w:styleId="FootnoteReference">
    <w:name w:val="footnote reference"/>
    <w:aliases w:val="ftref,Ref,de nota al pie,Footnote Reference 2,16 Point,Superscript 6 Point,referencia nota al pie,BVI fnr,Estilo de nota al pie de Africa"/>
    <w:basedOn w:val="DefaultParagraphFont"/>
    <w:uiPriority w:val="99"/>
    <w:unhideWhenUsed/>
    <w:rsid w:val="00101448"/>
    <w:rPr>
      <w:vertAlign w:val="superscript"/>
    </w:rPr>
  </w:style>
  <w:style w:type="paragraph" w:styleId="DocumentMap">
    <w:name w:val="Document Map"/>
    <w:basedOn w:val="Normal"/>
    <w:link w:val="DocumentMapChar"/>
    <w:uiPriority w:val="99"/>
    <w:semiHidden/>
    <w:unhideWhenUsed/>
    <w:rsid w:val="002820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200B"/>
    <w:rPr>
      <w:rFonts w:ascii="Tahoma" w:hAnsi="Tahoma" w:cs="Tahoma"/>
      <w:sz w:val="16"/>
      <w:szCs w:val="16"/>
    </w:rPr>
  </w:style>
  <w:style w:type="paragraph" w:styleId="Header">
    <w:name w:val="header"/>
    <w:basedOn w:val="Normal"/>
    <w:link w:val="HeaderChar"/>
    <w:uiPriority w:val="99"/>
    <w:unhideWhenUsed/>
    <w:rsid w:val="0037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B9"/>
  </w:style>
  <w:style w:type="paragraph" w:styleId="Footer">
    <w:name w:val="footer"/>
    <w:basedOn w:val="Normal"/>
    <w:link w:val="FooterChar"/>
    <w:uiPriority w:val="99"/>
    <w:unhideWhenUsed/>
    <w:rsid w:val="0037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B9"/>
  </w:style>
  <w:style w:type="character" w:styleId="CommentReference">
    <w:name w:val="annotation reference"/>
    <w:basedOn w:val="DefaultParagraphFont"/>
    <w:uiPriority w:val="99"/>
    <w:semiHidden/>
    <w:unhideWhenUsed/>
    <w:rsid w:val="00635CF7"/>
    <w:rPr>
      <w:sz w:val="16"/>
      <w:szCs w:val="16"/>
    </w:rPr>
  </w:style>
  <w:style w:type="paragraph" w:styleId="CommentText">
    <w:name w:val="annotation text"/>
    <w:basedOn w:val="Normal"/>
    <w:link w:val="CommentTextChar"/>
    <w:uiPriority w:val="99"/>
    <w:semiHidden/>
    <w:unhideWhenUsed/>
    <w:rsid w:val="00635CF7"/>
    <w:pPr>
      <w:spacing w:line="240" w:lineRule="auto"/>
    </w:pPr>
    <w:rPr>
      <w:sz w:val="20"/>
      <w:szCs w:val="20"/>
    </w:rPr>
  </w:style>
  <w:style w:type="character" w:customStyle="1" w:styleId="CommentTextChar">
    <w:name w:val="Comment Text Char"/>
    <w:basedOn w:val="DefaultParagraphFont"/>
    <w:link w:val="CommentText"/>
    <w:uiPriority w:val="99"/>
    <w:semiHidden/>
    <w:rsid w:val="00635CF7"/>
    <w:rPr>
      <w:sz w:val="20"/>
      <w:szCs w:val="20"/>
    </w:rPr>
  </w:style>
  <w:style w:type="paragraph" w:styleId="CommentSubject">
    <w:name w:val="annotation subject"/>
    <w:basedOn w:val="CommentText"/>
    <w:next w:val="CommentText"/>
    <w:link w:val="CommentSubjectChar"/>
    <w:uiPriority w:val="99"/>
    <w:semiHidden/>
    <w:unhideWhenUsed/>
    <w:rsid w:val="00635CF7"/>
    <w:rPr>
      <w:b/>
      <w:bCs/>
    </w:rPr>
  </w:style>
  <w:style w:type="character" w:customStyle="1" w:styleId="CommentSubjectChar">
    <w:name w:val="Comment Subject Char"/>
    <w:basedOn w:val="CommentTextChar"/>
    <w:link w:val="CommentSubject"/>
    <w:uiPriority w:val="99"/>
    <w:semiHidden/>
    <w:rsid w:val="00635CF7"/>
    <w:rPr>
      <w:b/>
      <w:bCs/>
      <w:sz w:val="20"/>
      <w:szCs w:val="20"/>
    </w:rPr>
  </w:style>
  <w:style w:type="paragraph" w:styleId="BalloonText">
    <w:name w:val="Balloon Text"/>
    <w:basedOn w:val="Normal"/>
    <w:link w:val="BalloonTextChar"/>
    <w:uiPriority w:val="99"/>
    <w:semiHidden/>
    <w:unhideWhenUsed/>
    <w:rsid w:val="0063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F7"/>
    <w:rPr>
      <w:rFonts w:ascii="Segoe UI" w:hAnsi="Segoe UI" w:cs="Segoe UI"/>
      <w:sz w:val="18"/>
      <w:szCs w:val="18"/>
    </w:rPr>
  </w:style>
  <w:style w:type="character" w:customStyle="1" w:styleId="st1">
    <w:name w:val="st1"/>
    <w:basedOn w:val="DefaultParagraphFont"/>
    <w:rsid w:val="0053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58A3-EFE3-4E8C-8DB1-0FDC6411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dc:creator>
  <cp:lastModifiedBy>Shakil Ahmed Ferdausi</cp:lastModifiedBy>
  <cp:revision>2</cp:revision>
  <dcterms:created xsi:type="dcterms:W3CDTF">2015-10-08T16:52:00Z</dcterms:created>
  <dcterms:modified xsi:type="dcterms:W3CDTF">2015-10-08T16:52:00Z</dcterms:modified>
</cp:coreProperties>
</file>