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1B66" w14:textId="77777777" w:rsidR="00DA2EDE" w:rsidRPr="00794D83" w:rsidRDefault="00DA2EDE">
      <w:pPr>
        <w:pStyle w:val="BodyText"/>
        <w:spacing w:before="9"/>
        <w:rPr>
          <w:rFonts w:asciiTheme="minorHAnsi" w:hAnsiTheme="minorHAnsi" w:cstheme="minorHAnsi"/>
          <w:sz w:val="14"/>
        </w:rPr>
      </w:pPr>
      <w:bookmarkStart w:id="0" w:name="_GoBack"/>
      <w:bookmarkEnd w:id="0"/>
    </w:p>
    <w:p w14:paraId="606F1B67" w14:textId="77777777" w:rsidR="00DA2EDE" w:rsidRPr="00794D83" w:rsidRDefault="002A2D8F">
      <w:pPr>
        <w:pStyle w:val="BodyText"/>
        <w:ind w:left="3905"/>
        <w:rPr>
          <w:rFonts w:asciiTheme="minorHAnsi" w:hAnsiTheme="minorHAnsi" w:cstheme="minorHAnsi"/>
          <w:sz w:val="20"/>
        </w:rPr>
      </w:pPr>
      <w:r w:rsidRPr="00794D83">
        <w:rPr>
          <w:rFonts w:asciiTheme="minorHAnsi" w:hAnsiTheme="minorHAnsi" w:cstheme="minorHAnsi"/>
          <w:noProof/>
          <w:sz w:val="20"/>
        </w:rPr>
        <w:drawing>
          <wp:inline distT="0" distB="0" distL="0" distR="0" wp14:anchorId="606F2073" wp14:editId="606F2074">
            <wp:extent cx="846964" cy="846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46964" cy="846963"/>
                    </a:xfrm>
                    <a:prstGeom prst="rect">
                      <a:avLst/>
                    </a:prstGeom>
                  </pic:spPr>
                </pic:pic>
              </a:graphicData>
            </a:graphic>
          </wp:inline>
        </w:drawing>
      </w:r>
    </w:p>
    <w:p w14:paraId="606F1B68" w14:textId="77777777" w:rsidR="00DA2EDE" w:rsidRPr="00794D83" w:rsidRDefault="00DA2EDE">
      <w:pPr>
        <w:pStyle w:val="BodyText"/>
        <w:rPr>
          <w:rFonts w:asciiTheme="minorHAnsi" w:hAnsiTheme="minorHAnsi" w:cstheme="minorHAnsi"/>
          <w:sz w:val="20"/>
        </w:rPr>
      </w:pPr>
    </w:p>
    <w:p w14:paraId="606F1B69" w14:textId="77777777" w:rsidR="00DA2EDE" w:rsidRPr="00794D83" w:rsidRDefault="00DA2EDE">
      <w:pPr>
        <w:pStyle w:val="BodyText"/>
        <w:rPr>
          <w:rFonts w:asciiTheme="minorHAnsi" w:hAnsiTheme="minorHAnsi" w:cstheme="minorHAnsi"/>
          <w:sz w:val="20"/>
        </w:rPr>
      </w:pPr>
    </w:p>
    <w:p w14:paraId="606F1B6A" w14:textId="77777777" w:rsidR="00DA2EDE" w:rsidRPr="00794D83" w:rsidRDefault="00DA2EDE">
      <w:pPr>
        <w:pStyle w:val="BodyText"/>
        <w:rPr>
          <w:rFonts w:asciiTheme="minorHAnsi" w:hAnsiTheme="minorHAnsi" w:cstheme="minorHAnsi"/>
          <w:sz w:val="20"/>
        </w:rPr>
      </w:pPr>
    </w:p>
    <w:p w14:paraId="606F1B6B" w14:textId="77777777" w:rsidR="00DA2EDE" w:rsidRPr="00794D83" w:rsidRDefault="00DA2EDE">
      <w:pPr>
        <w:pStyle w:val="BodyText"/>
        <w:spacing w:before="6"/>
        <w:rPr>
          <w:rFonts w:asciiTheme="minorHAnsi" w:hAnsiTheme="minorHAnsi" w:cstheme="minorHAnsi"/>
          <w:sz w:val="16"/>
        </w:rPr>
      </w:pPr>
    </w:p>
    <w:p w14:paraId="606F1B6C" w14:textId="3854CF0B" w:rsidR="00047E7D" w:rsidRPr="005E6F01" w:rsidRDefault="002A2D8F" w:rsidP="00C70BBB">
      <w:pPr>
        <w:pStyle w:val="NoSpacing"/>
        <w:jc w:val="center"/>
        <w:rPr>
          <w:rFonts w:asciiTheme="minorHAnsi" w:hAnsiTheme="minorHAnsi" w:cstheme="minorHAnsi"/>
          <w:b/>
          <w:sz w:val="36"/>
          <w:szCs w:val="36"/>
        </w:rPr>
      </w:pPr>
      <w:r w:rsidRPr="005E6F01">
        <w:rPr>
          <w:rFonts w:asciiTheme="minorHAnsi" w:hAnsiTheme="minorHAnsi" w:cstheme="minorHAnsi"/>
          <w:b/>
          <w:sz w:val="36"/>
          <w:szCs w:val="36"/>
        </w:rPr>
        <w:t>Health</w:t>
      </w:r>
      <w:r w:rsidR="009919E0" w:rsidRPr="005E6F01">
        <w:rPr>
          <w:rFonts w:asciiTheme="minorHAnsi" w:hAnsiTheme="minorHAnsi" w:cstheme="minorHAnsi"/>
          <w:b/>
          <w:sz w:val="36"/>
          <w:szCs w:val="36"/>
        </w:rPr>
        <w:t xml:space="preserve"> </w:t>
      </w:r>
      <w:r w:rsidRPr="005E6F01">
        <w:rPr>
          <w:rFonts w:asciiTheme="minorHAnsi" w:hAnsiTheme="minorHAnsi" w:cstheme="minorHAnsi"/>
          <w:b/>
          <w:sz w:val="36"/>
          <w:szCs w:val="36"/>
        </w:rPr>
        <w:t>Sector Support Project (</w:t>
      </w:r>
      <w:proofErr w:type="spellStart"/>
      <w:r w:rsidRPr="005E6F01">
        <w:rPr>
          <w:rFonts w:asciiTheme="minorHAnsi" w:hAnsiTheme="minorHAnsi" w:cstheme="minorHAnsi"/>
          <w:b/>
          <w:sz w:val="36"/>
          <w:szCs w:val="36"/>
        </w:rPr>
        <w:t>HSSP</w:t>
      </w:r>
      <w:proofErr w:type="spellEnd"/>
      <w:r w:rsidRPr="005E6F01">
        <w:rPr>
          <w:rFonts w:asciiTheme="minorHAnsi" w:hAnsiTheme="minorHAnsi" w:cstheme="minorHAnsi"/>
          <w:b/>
          <w:sz w:val="36"/>
          <w:szCs w:val="36"/>
        </w:rPr>
        <w:t>)</w:t>
      </w:r>
    </w:p>
    <w:p w14:paraId="606F1B6D" w14:textId="43DA8C35" w:rsidR="00047E7D" w:rsidRPr="005E6F01" w:rsidRDefault="00991D59" w:rsidP="00C70BBB">
      <w:pPr>
        <w:pStyle w:val="NoSpacing"/>
        <w:jc w:val="center"/>
        <w:rPr>
          <w:rFonts w:asciiTheme="minorHAnsi" w:hAnsiTheme="minorHAnsi" w:cstheme="minorHAnsi"/>
          <w:b/>
          <w:sz w:val="36"/>
          <w:szCs w:val="36"/>
        </w:rPr>
      </w:pPr>
      <w:r w:rsidRPr="005E6F01">
        <w:rPr>
          <w:rFonts w:asciiTheme="minorHAnsi" w:hAnsiTheme="minorHAnsi" w:cstheme="minorHAnsi"/>
          <w:b/>
          <w:sz w:val="36"/>
          <w:szCs w:val="36"/>
        </w:rPr>
        <w:t xml:space="preserve">Including </w:t>
      </w:r>
    </w:p>
    <w:p w14:paraId="606F1B6E" w14:textId="5DC5C51A" w:rsidR="008D0EE9" w:rsidRPr="005E6F01" w:rsidRDefault="008D0EE9" w:rsidP="00C70BBB">
      <w:pPr>
        <w:pStyle w:val="NoSpacing"/>
        <w:jc w:val="center"/>
        <w:rPr>
          <w:rFonts w:asciiTheme="minorHAnsi" w:hAnsiTheme="minorHAnsi" w:cstheme="minorHAnsi"/>
          <w:b/>
          <w:sz w:val="18"/>
          <w:szCs w:val="18"/>
        </w:rPr>
      </w:pPr>
      <w:r w:rsidRPr="005E6F01">
        <w:rPr>
          <w:rFonts w:asciiTheme="minorHAnsi" w:hAnsiTheme="minorHAnsi" w:cstheme="minorHAnsi"/>
          <w:b/>
          <w:sz w:val="36"/>
          <w:szCs w:val="36"/>
        </w:rPr>
        <w:t>Additional Financing</w:t>
      </w:r>
    </w:p>
    <w:p w14:paraId="606F1B6F" w14:textId="77777777" w:rsidR="00DA2EDE" w:rsidRPr="00794D83" w:rsidRDefault="00DA2EDE">
      <w:pPr>
        <w:pStyle w:val="BodyText"/>
        <w:rPr>
          <w:rFonts w:asciiTheme="minorHAnsi" w:hAnsiTheme="minorHAnsi" w:cstheme="minorHAnsi"/>
          <w:b/>
          <w:sz w:val="40"/>
        </w:rPr>
      </w:pPr>
    </w:p>
    <w:p w14:paraId="606F1B70" w14:textId="77777777" w:rsidR="00DA2EDE" w:rsidRPr="00794D83" w:rsidRDefault="00DA2EDE">
      <w:pPr>
        <w:pStyle w:val="BodyText"/>
        <w:rPr>
          <w:rFonts w:asciiTheme="minorHAnsi" w:hAnsiTheme="minorHAnsi" w:cstheme="minorHAnsi"/>
          <w:b/>
          <w:sz w:val="40"/>
        </w:rPr>
      </w:pPr>
    </w:p>
    <w:p w14:paraId="7C61BC10" w14:textId="77777777" w:rsidR="00794D83" w:rsidRDefault="00794D83">
      <w:pPr>
        <w:ind w:left="778" w:right="448"/>
        <w:jc w:val="center"/>
        <w:rPr>
          <w:rFonts w:asciiTheme="minorHAnsi" w:hAnsiTheme="minorHAnsi" w:cstheme="minorHAnsi"/>
          <w:b/>
          <w:sz w:val="40"/>
          <w:szCs w:val="40"/>
        </w:rPr>
      </w:pPr>
    </w:p>
    <w:p w14:paraId="606F1B73" w14:textId="6C7136C4" w:rsidR="00DA2EDE" w:rsidRPr="005E6F01" w:rsidRDefault="0050518D">
      <w:pPr>
        <w:ind w:left="778" w:right="448"/>
        <w:jc w:val="center"/>
        <w:rPr>
          <w:rFonts w:asciiTheme="minorHAnsi" w:hAnsiTheme="minorHAnsi" w:cstheme="minorHAnsi"/>
          <w:b/>
          <w:sz w:val="36"/>
          <w:szCs w:val="36"/>
        </w:rPr>
      </w:pPr>
      <w:r w:rsidRPr="005E6F01">
        <w:rPr>
          <w:rFonts w:asciiTheme="minorHAnsi" w:hAnsiTheme="minorHAnsi" w:cstheme="minorHAnsi"/>
          <w:b/>
          <w:sz w:val="36"/>
          <w:szCs w:val="36"/>
        </w:rPr>
        <w:t xml:space="preserve">Updated </w:t>
      </w:r>
      <w:r w:rsidR="002A2D8F" w:rsidRPr="005E6F01">
        <w:rPr>
          <w:rFonts w:asciiTheme="minorHAnsi" w:hAnsiTheme="minorHAnsi" w:cstheme="minorHAnsi"/>
          <w:b/>
          <w:sz w:val="36"/>
          <w:szCs w:val="36"/>
        </w:rPr>
        <w:t>SOCIAL MANAGEMENT FRAMEWORK</w:t>
      </w:r>
    </w:p>
    <w:p w14:paraId="606F1B76" w14:textId="77777777" w:rsidR="00DA2EDE" w:rsidRPr="00794D83" w:rsidRDefault="00DA2EDE">
      <w:pPr>
        <w:pStyle w:val="BodyText"/>
        <w:rPr>
          <w:rFonts w:asciiTheme="minorHAnsi" w:hAnsiTheme="minorHAnsi" w:cstheme="minorHAnsi"/>
          <w:b/>
          <w:sz w:val="44"/>
        </w:rPr>
      </w:pPr>
    </w:p>
    <w:p w14:paraId="1BC4911D" w14:textId="77777777" w:rsidR="00A87A96" w:rsidRPr="00794D83" w:rsidRDefault="00A87A96">
      <w:pPr>
        <w:pStyle w:val="BodyText"/>
        <w:rPr>
          <w:rFonts w:asciiTheme="minorHAnsi" w:hAnsiTheme="minorHAnsi" w:cstheme="minorHAnsi"/>
          <w:b/>
          <w:sz w:val="44"/>
        </w:rPr>
      </w:pPr>
    </w:p>
    <w:p w14:paraId="5EFFCDB1" w14:textId="77777777" w:rsidR="00A87A96" w:rsidRPr="00794D83" w:rsidRDefault="00A87A96">
      <w:pPr>
        <w:pStyle w:val="BodyText"/>
        <w:rPr>
          <w:rFonts w:asciiTheme="minorHAnsi" w:hAnsiTheme="minorHAnsi" w:cstheme="minorHAnsi"/>
          <w:b/>
          <w:sz w:val="44"/>
        </w:rPr>
      </w:pPr>
    </w:p>
    <w:p w14:paraId="606F1B77" w14:textId="77777777" w:rsidR="00DA2EDE" w:rsidRPr="00794D83" w:rsidRDefault="00DA2EDE" w:rsidP="00C70BBB">
      <w:pPr>
        <w:pStyle w:val="BodyText"/>
        <w:spacing w:before="9"/>
        <w:rPr>
          <w:rFonts w:asciiTheme="minorHAnsi" w:hAnsiTheme="minorHAnsi" w:cstheme="minorHAnsi"/>
          <w:b/>
          <w:sz w:val="35"/>
        </w:rPr>
      </w:pPr>
    </w:p>
    <w:p w14:paraId="606F1B78" w14:textId="46A82861" w:rsidR="00C70BBB" w:rsidRPr="00794D83" w:rsidRDefault="002A2D8F" w:rsidP="00C70BBB">
      <w:pPr>
        <w:pStyle w:val="Normal122"/>
        <w:spacing w:line="240" w:lineRule="auto"/>
        <w:jc w:val="center"/>
        <w:rPr>
          <w:rFonts w:asciiTheme="minorHAnsi" w:hAnsiTheme="minorHAnsi" w:cstheme="minorHAnsi"/>
          <w:b/>
          <w:sz w:val="34"/>
          <w:szCs w:val="34"/>
        </w:rPr>
      </w:pPr>
      <w:r w:rsidRPr="00794D83">
        <w:rPr>
          <w:rFonts w:asciiTheme="minorHAnsi" w:hAnsiTheme="minorHAnsi" w:cstheme="minorHAnsi"/>
          <w:b/>
          <w:sz w:val="34"/>
          <w:szCs w:val="34"/>
        </w:rPr>
        <w:t xml:space="preserve">Ministry of Health and Family Welfare </w:t>
      </w:r>
    </w:p>
    <w:p w14:paraId="606F1B79" w14:textId="77777777" w:rsidR="00DA2EDE" w:rsidRPr="00794D83" w:rsidRDefault="002A2D8F" w:rsidP="00C70BBB">
      <w:pPr>
        <w:pStyle w:val="Normal122"/>
        <w:spacing w:line="240" w:lineRule="auto"/>
        <w:jc w:val="center"/>
        <w:rPr>
          <w:rFonts w:asciiTheme="minorHAnsi" w:hAnsiTheme="minorHAnsi" w:cstheme="minorHAnsi"/>
          <w:b/>
          <w:sz w:val="30"/>
          <w:szCs w:val="30"/>
        </w:rPr>
      </w:pPr>
      <w:r w:rsidRPr="00794D83">
        <w:rPr>
          <w:rFonts w:asciiTheme="minorHAnsi" w:hAnsiTheme="minorHAnsi" w:cstheme="minorHAnsi"/>
          <w:b/>
          <w:sz w:val="34"/>
          <w:szCs w:val="34"/>
        </w:rPr>
        <w:t>Government of the People’s Republic of</w:t>
      </w:r>
      <w:r w:rsidRPr="00794D83">
        <w:rPr>
          <w:rFonts w:asciiTheme="minorHAnsi" w:hAnsiTheme="minorHAnsi" w:cstheme="minorHAnsi"/>
          <w:b/>
          <w:spacing w:val="-18"/>
          <w:sz w:val="34"/>
          <w:szCs w:val="34"/>
        </w:rPr>
        <w:t xml:space="preserve"> </w:t>
      </w:r>
      <w:r w:rsidRPr="00794D83">
        <w:rPr>
          <w:rFonts w:asciiTheme="minorHAnsi" w:hAnsiTheme="minorHAnsi" w:cstheme="minorHAnsi"/>
          <w:b/>
          <w:sz w:val="34"/>
          <w:szCs w:val="34"/>
        </w:rPr>
        <w:t>Bangladesh</w:t>
      </w:r>
    </w:p>
    <w:p w14:paraId="606F1B7A" w14:textId="77777777" w:rsidR="00DA2EDE" w:rsidRPr="00794D83" w:rsidRDefault="00DA2EDE">
      <w:pPr>
        <w:pStyle w:val="BodyText"/>
        <w:rPr>
          <w:rFonts w:asciiTheme="minorHAnsi" w:hAnsiTheme="minorHAnsi" w:cstheme="minorHAnsi"/>
          <w:b/>
          <w:sz w:val="26"/>
        </w:rPr>
      </w:pPr>
    </w:p>
    <w:p w14:paraId="606F1B7B" w14:textId="77777777" w:rsidR="00DA2EDE" w:rsidRPr="00794D83" w:rsidRDefault="00DA2EDE">
      <w:pPr>
        <w:pStyle w:val="BodyText"/>
        <w:rPr>
          <w:rFonts w:asciiTheme="minorHAnsi" w:hAnsiTheme="minorHAnsi" w:cstheme="minorHAnsi"/>
          <w:b/>
          <w:sz w:val="26"/>
        </w:rPr>
      </w:pPr>
    </w:p>
    <w:p w14:paraId="606F1B7C" w14:textId="77777777" w:rsidR="00DA2EDE" w:rsidRPr="00794D83" w:rsidRDefault="00DA2EDE">
      <w:pPr>
        <w:pStyle w:val="BodyText"/>
        <w:rPr>
          <w:rFonts w:asciiTheme="minorHAnsi" w:hAnsiTheme="minorHAnsi" w:cstheme="minorHAnsi"/>
          <w:b/>
          <w:sz w:val="26"/>
        </w:rPr>
      </w:pPr>
    </w:p>
    <w:p w14:paraId="606F1B7D" w14:textId="77777777" w:rsidR="00DA2EDE" w:rsidRPr="00794D83" w:rsidRDefault="00DA2EDE">
      <w:pPr>
        <w:pStyle w:val="BodyText"/>
        <w:rPr>
          <w:rFonts w:asciiTheme="minorHAnsi" w:hAnsiTheme="minorHAnsi" w:cstheme="minorHAnsi"/>
          <w:b/>
          <w:sz w:val="26"/>
        </w:rPr>
      </w:pPr>
    </w:p>
    <w:p w14:paraId="606F1B7E" w14:textId="77777777" w:rsidR="00DA2EDE" w:rsidRPr="00794D83" w:rsidRDefault="00DA2EDE">
      <w:pPr>
        <w:pStyle w:val="BodyText"/>
        <w:rPr>
          <w:rFonts w:asciiTheme="minorHAnsi" w:hAnsiTheme="minorHAnsi" w:cstheme="minorHAnsi"/>
          <w:b/>
          <w:sz w:val="26"/>
        </w:rPr>
      </w:pPr>
    </w:p>
    <w:p w14:paraId="606F1B7F" w14:textId="77777777" w:rsidR="00DA2EDE" w:rsidRPr="00794D83" w:rsidRDefault="00DA2EDE">
      <w:pPr>
        <w:pStyle w:val="BodyText"/>
        <w:rPr>
          <w:rFonts w:asciiTheme="minorHAnsi" w:hAnsiTheme="minorHAnsi" w:cstheme="minorHAnsi"/>
          <w:b/>
          <w:sz w:val="26"/>
        </w:rPr>
      </w:pPr>
    </w:p>
    <w:p w14:paraId="606F1B80" w14:textId="77777777" w:rsidR="00DA2EDE" w:rsidRPr="00794D83" w:rsidRDefault="00DA2EDE">
      <w:pPr>
        <w:pStyle w:val="BodyText"/>
        <w:spacing w:before="6"/>
        <w:rPr>
          <w:rFonts w:asciiTheme="minorHAnsi" w:hAnsiTheme="minorHAnsi" w:cstheme="minorHAnsi"/>
          <w:b/>
          <w:sz w:val="35"/>
        </w:rPr>
      </w:pPr>
    </w:p>
    <w:p w14:paraId="606F1B81" w14:textId="08664A48" w:rsidR="00DA2EDE" w:rsidRPr="00794D83" w:rsidRDefault="002A2D8F">
      <w:pPr>
        <w:ind w:left="778" w:right="438"/>
        <w:jc w:val="center"/>
        <w:rPr>
          <w:rFonts w:asciiTheme="minorHAnsi" w:hAnsiTheme="minorHAnsi" w:cstheme="minorHAnsi"/>
          <w:b/>
          <w:sz w:val="32"/>
          <w:szCs w:val="32"/>
        </w:rPr>
      </w:pPr>
      <w:r w:rsidRPr="00794D83">
        <w:rPr>
          <w:rFonts w:asciiTheme="minorHAnsi" w:hAnsiTheme="minorHAnsi" w:cstheme="minorHAnsi"/>
          <w:b/>
          <w:sz w:val="32"/>
          <w:szCs w:val="32"/>
        </w:rPr>
        <w:t>July 2018</w:t>
      </w:r>
    </w:p>
    <w:p w14:paraId="606F1B82" w14:textId="77777777" w:rsidR="00DA2EDE" w:rsidRPr="00794D83" w:rsidRDefault="00DA2EDE">
      <w:pPr>
        <w:jc w:val="center"/>
        <w:rPr>
          <w:rFonts w:asciiTheme="minorHAnsi" w:hAnsiTheme="minorHAnsi" w:cstheme="minorHAnsi"/>
          <w:sz w:val="24"/>
        </w:rPr>
        <w:sectPr w:rsidR="00DA2EDE" w:rsidRPr="00794D83">
          <w:footerReference w:type="default" r:id="rId10"/>
          <w:type w:val="continuous"/>
          <w:pgSz w:w="12240" w:h="15840"/>
          <w:pgMar w:top="1500" w:right="1720" w:bottom="280" w:left="1720" w:header="720" w:footer="720" w:gutter="0"/>
          <w:cols w:space="720"/>
        </w:sectPr>
      </w:pPr>
    </w:p>
    <w:sdt>
      <w:sdtPr>
        <w:rPr>
          <w:rFonts w:asciiTheme="minorHAnsi" w:eastAsia="Times New Roman" w:hAnsiTheme="minorHAnsi" w:cstheme="minorHAnsi"/>
          <w:color w:val="auto"/>
          <w:sz w:val="22"/>
          <w:szCs w:val="22"/>
        </w:rPr>
        <w:id w:val="-668782854"/>
        <w:docPartObj>
          <w:docPartGallery w:val="Table of Contents"/>
          <w:docPartUnique/>
        </w:docPartObj>
      </w:sdtPr>
      <w:sdtEndPr>
        <w:rPr>
          <w:b/>
          <w:bCs/>
          <w:noProof/>
        </w:rPr>
      </w:sdtEndPr>
      <w:sdtContent>
        <w:p w14:paraId="606F1B83" w14:textId="1BB373C6" w:rsidR="00FE2B80" w:rsidRPr="00794D83" w:rsidRDefault="00FE2B80">
          <w:pPr>
            <w:pStyle w:val="TOCHeading"/>
            <w:rPr>
              <w:rFonts w:asciiTheme="minorHAnsi" w:hAnsiTheme="minorHAnsi" w:cstheme="minorHAnsi"/>
              <w:color w:val="auto"/>
            </w:rPr>
          </w:pPr>
          <w:r w:rsidRPr="00794D83">
            <w:rPr>
              <w:rFonts w:asciiTheme="minorHAnsi" w:hAnsiTheme="minorHAnsi" w:cstheme="minorHAnsi"/>
              <w:color w:val="auto"/>
            </w:rPr>
            <w:t>Table of Contents</w:t>
          </w:r>
        </w:p>
        <w:p w14:paraId="6E3E50B1" w14:textId="77777777" w:rsidR="00F758C3" w:rsidRDefault="00FE2B80">
          <w:pPr>
            <w:pStyle w:val="TOC1"/>
            <w:rPr>
              <w:rFonts w:asciiTheme="minorHAnsi" w:eastAsiaTheme="minorEastAsia" w:hAnsiTheme="minorHAnsi" w:cs="Vrinda"/>
              <w:noProof/>
              <w:szCs w:val="28"/>
              <w:lang w:bidi="bn-BD"/>
            </w:rPr>
          </w:pPr>
          <w:r w:rsidRPr="00794D83">
            <w:rPr>
              <w:rFonts w:asciiTheme="minorHAnsi" w:hAnsiTheme="minorHAnsi" w:cstheme="minorHAnsi"/>
            </w:rPr>
            <w:fldChar w:fldCharType="begin"/>
          </w:r>
          <w:r w:rsidRPr="00794D83">
            <w:rPr>
              <w:rFonts w:asciiTheme="minorHAnsi" w:hAnsiTheme="minorHAnsi" w:cstheme="minorHAnsi"/>
              <w:b/>
              <w:bCs/>
              <w:noProof/>
            </w:rPr>
            <w:instrText xml:space="preserve"> TOC \o "1-3" \h \z \u </w:instrText>
          </w:r>
          <w:r w:rsidRPr="00794D83">
            <w:rPr>
              <w:rFonts w:asciiTheme="minorHAnsi" w:hAnsiTheme="minorHAnsi" w:cstheme="minorHAnsi"/>
              <w:b/>
              <w:bCs/>
              <w:noProof/>
            </w:rPr>
            <w:fldChar w:fldCharType="separate"/>
          </w:r>
          <w:hyperlink w:anchor="_Toc526077861" w:history="1">
            <w:r w:rsidR="00F758C3" w:rsidRPr="00797CC0">
              <w:rPr>
                <w:rStyle w:val="Hyperlink"/>
                <w:rFonts w:cstheme="minorHAnsi"/>
                <w:noProof/>
              </w:rPr>
              <w:t>List of Tables</w:t>
            </w:r>
            <w:r w:rsidR="00F758C3">
              <w:rPr>
                <w:noProof/>
                <w:webHidden/>
              </w:rPr>
              <w:tab/>
            </w:r>
            <w:r w:rsidR="00F758C3">
              <w:rPr>
                <w:noProof/>
                <w:webHidden/>
              </w:rPr>
              <w:fldChar w:fldCharType="begin"/>
            </w:r>
            <w:r w:rsidR="00F758C3">
              <w:rPr>
                <w:noProof/>
                <w:webHidden/>
              </w:rPr>
              <w:instrText xml:space="preserve"> PAGEREF _Toc526077861 \h </w:instrText>
            </w:r>
            <w:r w:rsidR="00F758C3">
              <w:rPr>
                <w:noProof/>
                <w:webHidden/>
              </w:rPr>
            </w:r>
            <w:r w:rsidR="00F758C3">
              <w:rPr>
                <w:noProof/>
                <w:webHidden/>
              </w:rPr>
              <w:fldChar w:fldCharType="separate"/>
            </w:r>
            <w:r w:rsidR="00DF7266">
              <w:rPr>
                <w:noProof/>
                <w:webHidden/>
              </w:rPr>
              <w:t>2</w:t>
            </w:r>
            <w:r w:rsidR="00F758C3">
              <w:rPr>
                <w:noProof/>
                <w:webHidden/>
              </w:rPr>
              <w:fldChar w:fldCharType="end"/>
            </w:r>
          </w:hyperlink>
        </w:p>
        <w:p w14:paraId="67AA93A7" w14:textId="77777777" w:rsidR="00F758C3" w:rsidRDefault="007660AF">
          <w:pPr>
            <w:pStyle w:val="TOC1"/>
            <w:rPr>
              <w:rFonts w:asciiTheme="minorHAnsi" w:eastAsiaTheme="minorEastAsia" w:hAnsiTheme="minorHAnsi" w:cs="Vrinda"/>
              <w:noProof/>
              <w:szCs w:val="28"/>
              <w:lang w:bidi="bn-BD"/>
            </w:rPr>
          </w:pPr>
          <w:hyperlink w:anchor="_Toc526077862" w:history="1">
            <w:r w:rsidR="00F758C3" w:rsidRPr="00797CC0">
              <w:rPr>
                <w:rStyle w:val="Hyperlink"/>
                <w:noProof/>
              </w:rPr>
              <w:t>Acronyms &amp; Abbreviations</w:t>
            </w:r>
            <w:r w:rsidR="00F758C3">
              <w:rPr>
                <w:noProof/>
                <w:webHidden/>
              </w:rPr>
              <w:tab/>
            </w:r>
            <w:r w:rsidR="00F758C3">
              <w:rPr>
                <w:noProof/>
                <w:webHidden/>
              </w:rPr>
              <w:fldChar w:fldCharType="begin"/>
            </w:r>
            <w:r w:rsidR="00F758C3">
              <w:rPr>
                <w:noProof/>
                <w:webHidden/>
              </w:rPr>
              <w:instrText xml:space="preserve"> PAGEREF _Toc526077862 \h </w:instrText>
            </w:r>
            <w:r w:rsidR="00F758C3">
              <w:rPr>
                <w:noProof/>
                <w:webHidden/>
              </w:rPr>
            </w:r>
            <w:r w:rsidR="00F758C3">
              <w:rPr>
                <w:noProof/>
                <w:webHidden/>
              </w:rPr>
              <w:fldChar w:fldCharType="separate"/>
            </w:r>
            <w:r w:rsidR="00DF7266">
              <w:rPr>
                <w:noProof/>
                <w:webHidden/>
              </w:rPr>
              <w:t>3</w:t>
            </w:r>
            <w:r w:rsidR="00F758C3">
              <w:rPr>
                <w:noProof/>
                <w:webHidden/>
              </w:rPr>
              <w:fldChar w:fldCharType="end"/>
            </w:r>
          </w:hyperlink>
        </w:p>
        <w:p w14:paraId="15EF6987" w14:textId="77777777" w:rsidR="00F758C3" w:rsidRDefault="007660AF">
          <w:pPr>
            <w:pStyle w:val="TOC1"/>
            <w:rPr>
              <w:rFonts w:asciiTheme="minorHAnsi" w:eastAsiaTheme="minorEastAsia" w:hAnsiTheme="minorHAnsi" w:cs="Vrinda"/>
              <w:noProof/>
              <w:szCs w:val="28"/>
              <w:lang w:bidi="bn-BD"/>
            </w:rPr>
          </w:pPr>
          <w:hyperlink w:anchor="_Toc526077863" w:history="1">
            <w:r w:rsidR="00F758C3" w:rsidRPr="00797CC0">
              <w:rPr>
                <w:rStyle w:val="Hyperlink"/>
                <w:rFonts w:cstheme="minorHAnsi"/>
                <w:noProof/>
              </w:rPr>
              <w:t>A.</w:t>
            </w:r>
            <w:r w:rsidR="00F758C3">
              <w:rPr>
                <w:rFonts w:asciiTheme="minorHAnsi" w:eastAsiaTheme="minorEastAsia" w:hAnsiTheme="minorHAnsi" w:cs="Vrinda"/>
                <w:noProof/>
                <w:szCs w:val="28"/>
                <w:lang w:bidi="bn-BD"/>
              </w:rPr>
              <w:tab/>
            </w:r>
            <w:r w:rsidR="00F758C3" w:rsidRPr="00797CC0">
              <w:rPr>
                <w:rStyle w:val="Hyperlink"/>
                <w:rFonts w:cstheme="minorHAnsi"/>
                <w:noProof/>
              </w:rPr>
              <w:t>Introduction</w:t>
            </w:r>
            <w:r w:rsidR="00F758C3">
              <w:rPr>
                <w:noProof/>
                <w:webHidden/>
              </w:rPr>
              <w:tab/>
            </w:r>
            <w:r w:rsidR="00F758C3">
              <w:rPr>
                <w:noProof/>
                <w:webHidden/>
              </w:rPr>
              <w:fldChar w:fldCharType="begin"/>
            </w:r>
            <w:r w:rsidR="00F758C3">
              <w:rPr>
                <w:noProof/>
                <w:webHidden/>
              </w:rPr>
              <w:instrText xml:space="preserve"> PAGEREF _Toc526077863 \h </w:instrText>
            </w:r>
            <w:r w:rsidR="00F758C3">
              <w:rPr>
                <w:noProof/>
                <w:webHidden/>
              </w:rPr>
            </w:r>
            <w:r w:rsidR="00F758C3">
              <w:rPr>
                <w:noProof/>
                <w:webHidden/>
              </w:rPr>
              <w:fldChar w:fldCharType="separate"/>
            </w:r>
            <w:r w:rsidR="00DF7266">
              <w:rPr>
                <w:noProof/>
                <w:webHidden/>
              </w:rPr>
              <w:t>8</w:t>
            </w:r>
            <w:r w:rsidR="00F758C3">
              <w:rPr>
                <w:noProof/>
                <w:webHidden/>
              </w:rPr>
              <w:fldChar w:fldCharType="end"/>
            </w:r>
          </w:hyperlink>
        </w:p>
        <w:p w14:paraId="1CB01D30" w14:textId="77777777" w:rsidR="00F758C3" w:rsidRDefault="007660AF">
          <w:pPr>
            <w:pStyle w:val="TOC1"/>
            <w:rPr>
              <w:rFonts w:asciiTheme="minorHAnsi" w:eastAsiaTheme="minorEastAsia" w:hAnsiTheme="minorHAnsi" w:cs="Vrinda"/>
              <w:noProof/>
              <w:szCs w:val="28"/>
              <w:lang w:bidi="bn-BD"/>
            </w:rPr>
          </w:pPr>
          <w:hyperlink w:anchor="_Toc526077864" w:history="1">
            <w:r w:rsidR="00F758C3" w:rsidRPr="00797CC0">
              <w:rPr>
                <w:rStyle w:val="Hyperlink"/>
                <w:rFonts w:cstheme="minorHAnsi"/>
                <w:noProof/>
              </w:rPr>
              <w:t>B.</w:t>
            </w:r>
            <w:r w:rsidR="00F758C3">
              <w:rPr>
                <w:rFonts w:asciiTheme="minorHAnsi" w:eastAsiaTheme="minorEastAsia" w:hAnsiTheme="minorHAnsi" w:cs="Vrinda"/>
                <w:noProof/>
                <w:szCs w:val="28"/>
                <w:lang w:bidi="bn-BD"/>
              </w:rPr>
              <w:tab/>
            </w:r>
            <w:r w:rsidR="00F758C3" w:rsidRPr="00797CC0">
              <w:rPr>
                <w:rStyle w:val="Hyperlink"/>
                <w:rFonts w:cstheme="minorHAnsi"/>
                <w:noProof/>
              </w:rPr>
              <w:t>Project Description</w:t>
            </w:r>
            <w:r w:rsidR="00F758C3">
              <w:rPr>
                <w:noProof/>
                <w:webHidden/>
              </w:rPr>
              <w:tab/>
            </w:r>
            <w:r w:rsidR="00F758C3">
              <w:rPr>
                <w:noProof/>
                <w:webHidden/>
              </w:rPr>
              <w:fldChar w:fldCharType="begin"/>
            </w:r>
            <w:r w:rsidR="00F758C3">
              <w:rPr>
                <w:noProof/>
                <w:webHidden/>
              </w:rPr>
              <w:instrText xml:space="preserve"> PAGEREF _Toc526077864 \h </w:instrText>
            </w:r>
            <w:r w:rsidR="00F758C3">
              <w:rPr>
                <w:noProof/>
                <w:webHidden/>
              </w:rPr>
            </w:r>
            <w:r w:rsidR="00F758C3">
              <w:rPr>
                <w:noProof/>
                <w:webHidden/>
              </w:rPr>
              <w:fldChar w:fldCharType="separate"/>
            </w:r>
            <w:r w:rsidR="00DF7266">
              <w:rPr>
                <w:noProof/>
                <w:webHidden/>
              </w:rPr>
              <w:t>8</w:t>
            </w:r>
            <w:r w:rsidR="00F758C3">
              <w:rPr>
                <w:noProof/>
                <w:webHidden/>
              </w:rPr>
              <w:fldChar w:fldCharType="end"/>
            </w:r>
          </w:hyperlink>
        </w:p>
        <w:p w14:paraId="2B5C764F" w14:textId="77777777" w:rsidR="00F758C3" w:rsidRDefault="007660AF">
          <w:pPr>
            <w:pStyle w:val="TOC1"/>
            <w:rPr>
              <w:rFonts w:asciiTheme="minorHAnsi" w:eastAsiaTheme="minorEastAsia" w:hAnsiTheme="minorHAnsi" w:cs="Vrinda"/>
              <w:noProof/>
              <w:szCs w:val="28"/>
              <w:lang w:bidi="bn-BD"/>
            </w:rPr>
          </w:pPr>
          <w:hyperlink w:anchor="_Toc526077865" w:history="1">
            <w:r w:rsidR="00F758C3" w:rsidRPr="00797CC0">
              <w:rPr>
                <w:rStyle w:val="Hyperlink"/>
                <w:rFonts w:cstheme="minorHAnsi"/>
                <w:noProof/>
              </w:rPr>
              <w:t>C.</w:t>
            </w:r>
            <w:r w:rsidR="00F758C3">
              <w:rPr>
                <w:rFonts w:asciiTheme="minorHAnsi" w:eastAsiaTheme="minorEastAsia" w:hAnsiTheme="minorHAnsi" w:cs="Vrinda"/>
                <w:noProof/>
                <w:szCs w:val="28"/>
                <w:lang w:bidi="bn-BD"/>
              </w:rPr>
              <w:tab/>
            </w:r>
            <w:r w:rsidR="00F758C3" w:rsidRPr="00797CC0">
              <w:rPr>
                <w:rStyle w:val="Hyperlink"/>
                <w:rFonts w:cstheme="minorHAnsi"/>
                <w:noProof/>
              </w:rPr>
              <w:t>The SMF Objectives, Scope and Methodology</w:t>
            </w:r>
            <w:r w:rsidR="00F758C3">
              <w:rPr>
                <w:noProof/>
                <w:webHidden/>
              </w:rPr>
              <w:tab/>
            </w:r>
            <w:r w:rsidR="00F758C3">
              <w:rPr>
                <w:noProof/>
                <w:webHidden/>
              </w:rPr>
              <w:fldChar w:fldCharType="begin"/>
            </w:r>
            <w:r w:rsidR="00F758C3">
              <w:rPr>
                <w:noProof/>
                <w:webHidden/>
              </w:rPr>
              <w:instrText xml:space="preserve"> PAGEREF _Toc526077865 \h </w:instrText>
            </w:r>
            <w:r w:rsidR="00F758C3">
              <w:rPr>
                <w:noProof/>
                <w:webHidden/>
              </w:rPr>
            </w:r>
            <w:r w:rsidR="00F758C3">
              <w:rPr>
                <w:noProof/>
                <w:webHidden/>
              </w:rPr>
              <w:fldChar w:fldCharType="separate"/>
            </w:r>
            <w:r w:rsidR="00DF7266">
              <w:rPr>
                <w:noProof/>
                <w:webHidden/>
              </w:rPr>
              <w:t>10</w:t>
            </w:r>
            <w:r w:rsidR="00F758C3">
              <w:rPr>
                <w:noProof/>
                <w:webHidden/>
              </w:rPr>
              <w:fldChar w:fldCharType="end"/>
            </w:r>
          </w:hyperlink>
        </w:p>
        <w:p w14:paraId="15336D33" w14:textId="77777777" w:rsidR="00F758C3" w:rsidRDefault="007660AF">
          <w:pPr>
            <w:pStyle w:val="TOC1"/>
            <w:rPr>
              <w:rFonts w:asciiTheme="minorHAnsi" w:eastAsiaTheme="minorEastAsia" w:hAnsiTheme="minorHAnsi" w:cs="Vrinda"/>
              <w:noProof/>
              <w:szCs w:val="28"/>
              <w:lang w:bidi="bn-BD"/>
            </w:rPr>
          </w:pPr>
          <w:hyperlink w:anchor="_Toc526077866" w:history="1">
            <w:r w:rsidR="00F758C3" w:rsidRPr="00797CC0">
              <w:rPr>
                <w:rStyle w:val="Hyperlink"/>
                <w:rFonts w:cstheme="minorHAnsi"/>
                <w:noProof/>
              </w:rPr>
              <w:t>D.</w:t>
            </w:r>
            <w:r w:rsidR="00F758C3">
              <w:rPr>
                <w:rFonts w:asciiTheme="minorHAnsi" w:eastAsiaTheme="minorEastAsia" w:hAnsiTheme="minorHAnsi" w:cs="Vrinda"/>
                <w:noProof/>
                <w:szCs w:val="28"/>
                <w:lang w:bidi="bn-BD"/>
              </w:rPr>
              <w:tab/>
            </w:r>
            <w:r w:rsidR="00F758C3" w:rsidRPr="00797CC0">
              <w:rPr>
                <w:rStyle w:val="Hyperlink"/>
                <w:rFonts w:cstheme="minorHAnsi"/>
                <w:noProof/>
              </w:rPr>
              <w:t>Project location and visible physical features of Component 4</w:t>
            </w:r>
            <w:r w:rsidR="00F758C3">
              <w:rPr>
                <w:noProof/>
                <w:webHidden/>
              </w:rPr>
              <w:tab/>
            </w:r>
            <w:r w:rsidR="00F758C3">
              <w:rPr>
                <w:noProof/>
                <w:webHidden/>
              </w:rPr>
              <w:fldChar w:fldCharType="begin"/>
            </w:r>
            <w:r w:rsidR="00F758C3">
              <w:rPr>
                <w:noProof/>
                <w:webHidden/>
              </w:rPr>
              <w:instrText xml:space="preserve"> PAGEREF _Toc526077866 \h </w:instrText>
            </w:r>
            <w:r w:rsidR="00F758C3">
              <w:rPr>
                <w:noProof/>
                <w:webHidden/>
              </w:rPr>
            </w:r>
            <w:r w:rsidR="00F758C3">
              <w:rPr>
                <w:noProof/>
                <w:webHidden/>
              </w:rPr>
              <w:fldChar w:fldCharType="separate"/>
            </w:r>
            <w:r w:rsidR="00DF7266">
              <w:rPr>
                <w:noProof/>
                <w:webHidden/>
              </w:rPr>
              <w:t>11</w:t>
            </w:r>
            <w:r w:rsidR="00F758C3">
              <w:rPr>
                <w:noProof/>
                <w:webHidden/>
              </w:rPr>
              <w:fldChar w:fldCharType="end"/>
            </w:r>
          </w:hyperlink>
        </w:p>
        <w:p w14:paraId="70F0EF5A" w14:textId="77777777" w:rsidR="00F758C3" w:rsidRDefault="007660AF">
          <w:pPr>
            <w:pStyle w:val="TOC1"/>
            <w:rPr>
              <w:rFonts w:asciiTheme="minorHAnsi" w:eastAsiaTheme="minorEastAsia" w:hAnsiTheme="minorHAnsi" w:cs="Vrinda"/>
              <w:noProof/>
              <w:szCs w:val="28"/>
              <w:lang w:bidi="bn-BD"/>
            </w:rPr>
          </w:pPr>
          <w:hyperlink w:anchor="_Toc526077867" w:history="1">
            <w:r w:rsidR="00F758C3" w:rsidRPr="00797CC0">
              <w:rPr>
                <w:rStyle w:val="Hyperlink"/>
                <w:rFonts w:cstheme="minorHAnsi"/>
                <w:noProof/>
              </w:rPr>
              <w:t>E.</w:t>
            </w:r>
            <w:r w:rsidR="00F758C3">
              <w:rPr>
                <w:rFonts w:asciiTheme="minorHAnsi" w:eastAsiaTheme="minorEastAsia" w:hAnsiTheme="minorHAnsi" w:cs="Vrinda"/>
                <w:noProof/>
                <w:szCs w:val="28"/>
                <w:lang w:bidi="bn-BD"/>
              </w:rPr>
              <w:tab/>
            </w:r>
            <w:r w:rsidR="00F758C3" w:rsidRPr="00797CC0">
              <w:rPr>
                <w:rStyle w:val="Hyperlink"/>
                <w:rFonts w:cstheme="minorHAnsi"/>
                <w:noProof/>
              </w:rPr>
              <w:t>Policy and Legal Framework for Social Safeguards</w:t>
            </w:r>
            <w:r w:rsidR="00F758C3">
              <w:rPr>
                <w:noProof/>
                <w:webHidden/>
              </w:rPr>
              <w:tab/>
            </w:r>
            <w:r w:rsidR="00F758C3">
              <w:rPr>
                <w:noProof/>
                <w:webHidden/>
              </w:rPr>
              <w:fldChar w:fldCharType="begin"/>
            </w:r>
            <w:r w:rsidR="00F758C3">
              <w:rPr>
                <w:noProof/>
                <w:webHidden/>
              </w:rPr>
              <w:instrText xml:space="preserve"> PAGEREF _Toc526077867 \h </w:instrText>
            </w:r>
            <w:r w:rsidR="00F758C3">
              <w:rPr>
                <w:noProof/>
                <w:webHidden/>
              </w:rPr>
            </w:r>
            <w:r w:rsidR="00F758C3">
              <w:rPr>
                <w:noProof/>
                <w:webHidden/>
              </w:rPr>
              <w:fldChar w:fldCharType="separate"/>
            </w:r>
            <w:r w:rsidR="00DF7266">
              <w:rPr>
                <w:noProof/>
                <w:webHidden/>
              </w:rPr>
              <w:t>12</w:t>
            </w:r>
            <w:r w:rsidR="00F758C3">
              <w:rPr>
                <w:noProof/>
                <w:webHidden/>
              </w:rPr>
              <w:fldChar w:fldCharType="end"/>
            </w:r>
          </w:hyperlink>
        </w:p>
        <w:p w14:paraId="661B47E1" w14:textId="77777777" w:rsidR="00F758C3" w:rsidRDefault="007660AF">
          <w:pPr>
            <w:pStyle w:val="TOC1"/>
            <w:rPr>
              <w:rFonts w:asciiTheme="minorHAnsi" w:eastAsiaTheme="minorEastAsia" w:hAnsiTheme="minorHAnsi" w:cs="Vrinda"/>
              <w:noProof/>
              <w:szCs w:val="28"/>
              <w:lang w:bidi="bn-BD"/>
            </w:rPr>
          </w:pPr>
          <w:hyperlink w:anchor="_Toc526077868" w:history="1">
            <w:r w:rsidR="00F758C3" w:rsidRPr="00797CC0">
              <w:rPr>
                <w:rStyle w:val="Hyperlink"/>
                <w:rFonts w:cstheme="minorHAnsi"/>
                <w:noProof/>
              </w:rPr>
              <w:t>F.</w:t>
            </w:r>
            <w:r w:rsidR="00F758C3">
              <w:rPr>
                <w:rFonts w:asciiTheme="minorHAnsi" w:eastAsiaTheme="minorEastAsia" w:hAnsiTheme="minorHAnsi" w:cs="Vrinda"/>
                <w:noProof/>
                <w:szCs w:val="28"/>
                <w:lang w:bidi="bn-BD"/>
              </w:rPr>
              <w:tab/>
            </w:r>
            <w:r w:rsidR="00F758C3" w:rsidRPr="00797CC0">
              <w:rPr>
                <w:rStyle w:val="Hyperlink"/>
                <w:rFonts w:cstheme="minorHAnsi"/>
                <w:noProof/>
              </w:rPr>
              <w:t>Project Activities and Social Issues</w:t>
            </w:r>
            <w:r w:rsidR="00F758C3">
              <w:rPr>
                <w:noProof/>
                <w:webHidden/>
              </w:rPr>
              <w:tab/>
            </w:r>
            <w:r w:rsidR="00F758C3">
              <w:rPr>
                <w:noProof/>
                <w:webHidden/>
              </w:rPr>
              <w:fldChar w:fldCharType="begin"/>
            </w:r>
            <w:r w:rsidR="00F758C3">
              <w:rPr>
                <w:noProof/>
                <w:webHidden/>
              </w:rPr>
              <w:instrText xml:space="preserve"> PAGEREF _Toc526077868 \h </w:instrText>
            </w:r>
            <w:r w:rsidR="00F758C3">
              <w:rPr>
                <w:noProof/>
                <w:webHidden/>
              </w:rPr>
            </w:r>
            <w:r w:rsidR="00F758C3">
              <w:rPr>
                <w:noProof/>
                <w:webHidden/>
              </w:rPr>
              <w:fldChar w:fldCharType="separate"/>
            </w:r>
            <w:r w:rsidR="00DF7266">
              <w:rPr>
                <w:noProof/>
                <w:webHidden/>
              </w:rPr>
              <w:t>14</w:t>
            </w:r>
            <w:r w:rsidR="00F758C3">
              <w:rPr>
                <w:noProof/>
                <w:webHidden/>
              </w:rPr>
              <w:fldChar w:fldCharType="end"/>
            </w:r>
          </w:hyperlink>
        </w:p>
        <w:p w14:paraId="3FA16A11" w14:textId="77777777" w:rsidR="00F758C3" w:rsidRDefault="007660AF">
          <w:pPr>
            <w:pStyle w:val="TOC1"/>
            <w:rPr>
              <w:rFonts w:asciiTheme="minorHAnsi" w:eastAsiaTheme="minorEastAsia" w:hAnsiTheme="minorHAnsi" w:cs="Vrinda"/>
              <w:noProof/>
              <w:szCs w:val="28"/>
              <w:lang w:bidi="bn-BD"/>
            </w:rPr>
          </w:pPr>
          <w:hyperlink w:anchor="_Toc526077869" w:history="1">
            <w:r w:rsidR="00F758C3" w:rsidRPr="00797CC0">
              <w:rPr>
                <w:rStyle w:val="Hyperlink"/>
                <w:rFonts w:cstheme="minorHAnsi"/>
                <w:noProof/>
              </w:rPr>
              <w:t>G.</w:t>
            </w:r>
            <w:r w:rsidR="00F758C3">
              <w:rPr>
                <w:rFonts w:asciiTheme="minorHAnsi" w:eastAsiaTheme="minorEastAsia" w:hAnsiTheme="minorHAnsi" w:cs="Vrinda"/>
                <w:noProof/>
                <w:szCs w:val="28"/>
                <w:lang w:bidi="bn-BD"/>
              </w:rPr>
              <w:tab/>
            </w:r>
            <w:r w:rsidR="00F758C3" w:rsidRPr="00797CC0">
              <w:rPr>
                <w:rStyle w:val="Hyperlink"/>
                <w:rFonts w:cstheme="minorHAnsi"/>
                <w:noProof/>
              </w:rPr>
              <w:t>Gender, Equity, Voice and Accountability (GEVA) Initiatives</w:t>
            </w:r>
            <w:r w:rsidR="00F758C3">
              <w:rPr>
                <w:noProof/>
                <w:webHidden/>
              </w:rPr>
              <w:tab/>
            </w:r>
            <w:r w:rsidR="00F758C3">
              <w:rPr>
                <w:noProof/>
                <w:webHidden/>
              </w:rPr>
              <w:fldChar w:fldCharType="begin"/>
            </w:r>
            <w:r w:rsidR="00F758C3">
              <w:rPr>
                <w:noProof/>
                <w:webHidden/>
              </w:rPr>
              <w:instrText xml:space="preserve"> PAGEREF _Toc526077869 \h </w:instrText>
            </w:r>
            <w:r w:rsidR="00F758C3">
              <w:rPr>
                <w:noProof/>
                <w:webHidden/>
              </w:rPr>
            </w:r>
            <w:r w:rsidR="00F758C3">
              <w:rPr>
                <w:noProof/>
                <w:webHidden/>
              </w:rPr>
              <w:fldChar w:fldCharType="separate"/>
            </w:r>
            <w:r w:rsidR="00DF7266">
              <w:rPr>
                <w:noProof/>
                <w:webHidden/>
              </w:rPr>
              <w:t>15</w:t>
            </w:r>
            <w:r w:rsidR="00F758C3">
              <w:rPr>
                <w:noProof/>
                <w:webHidden/>
              </w:rPr>
              <w:fldChar w:fldCharType="end"/>
            </w:r>
          </w:hyperlink>
        </w:p>
        <w:p w14:paraId="2E6ED429" w14:textId="77777777" w:rsidR="00F758C3" w:rsidRDefault="007660AF">
          <w:pPr>
            <w:pStyle w:val="TOC1"/>
            <w:rPr>
              <w:rFonts w:asciiTheme="minorHAnsi" w:eastAsiaTheme="minorEastAsia" w:hAnsiTheme="minorHAnsi" w:cs="Vrinda"/>
              <w:noProof/>
              <w:szCs w:val="28"/>
              <w:lang w:bidi="bn-BD"/>
            </w:rPr>
          </w:pPr>
          <w:hyperlink w:anchor="_Toc526077870" w:history="1">
            <w:r w:rsidR="00F758C3" w:rsidRPr="00797CC0">
              <w:rPr>
                <w:rStyle w:val="Hyperlink"/>
                <w:rFonts w:cstheme="minorHAnsi"/>
                <w:noProof/>
              </w:rPr>
              <w:t>H.</w:t>
            </w:r>
            <w:r w:rsidR="00F758C3">
              <w:rPr>
                <w:rFonts w:asciiTheme="minorHAnsi" w:eastAsiaTheme="minorEastAsia" w:hAnsiTheme="minorHAnsi" w:cs="Vrinda"/>
                <w:noProof/>
                <w:szCs w:val="28"/>
                <w:lang w:bidi="bn-BD"/>
              </w:rPr>
              <w:tab/>
            </w:r>
            <w:r w:rsidR="00F758C3" w:rsidRPr="00797CC0">
              <w:rPr>
                <w:rStyle w:val="Hyperlink"/>
                <w:rFonts w:cstheme="minorHAnsi"/>
                <w:noProof/>
              </w:rPr>
              <w:t>Labor Influx</w:t>
            </w:r>
            <w:r w:rsidR="00F758C3">
              <w:rPr>
                <w:noProof/>
                <w:webHidden/>
              </w:rPr>
              <w:tab/>
            </w:r>
            <w:r w:rsidR="00F758C3">
              <w:rPr>
                <w:noProof/>
                <w:webHidden/>
              </w:rPr>
              <w:fldChar w:fldCharType="begin"/>
            </w:r>
            <w:r w:rsidR="00F758C3">
              <w:rPr>
                <w:noProof/>
                <w:webHidden/>
              </w:rPr>
              <w:instrText xml:space="preserve"> PAGEREF _Toc526077870 \h </w:instrText>
            </w:r>
            <w:r w:rsidR="00F758C3">
              <w:rPr>
                <w:noProof/>
                <w:webHidden/>
              </w:rPr>
            </w:r>
            <w:r w:rsidR="00F758C3">
              <w:rPr>
                <w:noProof/>
                <w:webHidden/>
              </w:rPr>
              <w:fldChar w:fldCharType="separate"/>
            </w:r>
            <w:r w:rsidR="00DF7266">
              <w:rPr>
                <w:noProof/>
                <w:webHidden/>
              </w:rPr>
              <w:t>18</w:t>
            </w:r>
            <w:r w:rsidR="00F758C3">
              <w:rPr>
                <w:noProof/>
                <w:webHidden/>
              </w:rPr>
              <w:fldChar w:fldCharType="end"/>
            </w:r>
          </w:hyperlink>
        </w:p>
        <w:p w14:paraId="6CCDF565" w14:textId="77777777" w:rsidR="00F758C3" w:rsidRDefault="007660AF">
          <w:pPr>
            <w:pStyle w:val="TOC1"/>
            <w:rPr>
              <w:rFonts w:asciiTheme="minorHAnsi" w:eastAsiaTheme="minorEastAsia" w:hAnsiTheme="minorHAnsi" w:cs="Vrinda"/>
              <w:noProof/>
              <w:szCs w:val="28"/>
              <w:lang w:bidi="bn-BD"/>
            </w:rPr>
          </w:pPr>
          <w:hyperlink w:anchor="_Toc526077871" w:history="1">
            <w:r w:rsidR="00F758C3" w:rsidRPr="00797CC0">
              <w:rPr>
                <w:rStyle w:val="Hyperlink"/>
                <w:rFonts w:cstheme="minorHAnsi"/>
                <w:noProof/>
              </w:rPr>
              <w:t>I.</w:t>
            </w:r>
            <w:r w:rsidR="00F758C3">
              <w:rPr>
                <w:rFonts w:asciiTheme="minorHAnsi" w:eastAsiaTheme="minorEastAsia" w:hAnsiTheme="minorHAnsi" w:cs="Vrinda"/>
                <w:noProof/>
                <w:szCs w:val="28"/>
                <w:lang w:bidi="bn-BD"/>
              </w:rPr>
              <w:tab/>
            </w:r>
            <w:r w:rsidR="00F758C3" w:rsidRPr="00797CC0">
              <w:rPr>
                <w:rStyle w:val="Hyperlink"/>
                <w:rFonts w:cstheme="minorHAnsi"/>
                <w:noProof/>
              </w:rPr>
              <w:t>Project Impacts and Benefits</w:t>
            </w:r>
            <w:r w:rsidR="00F758C3">
              <w:rPr>
                <w:noProof/>
                <w:webHidden/>
              </w:rPr>
              <w:tab/>
            </w:r>
            <w:r w:rsidR="00F758C3">
              <w:rPr>
                <w:noProof/>
                <w:webHidden/>
              </w:rPr>
              <w:fldChar w:fldCharType="begin"/>
            </w:r>
            <w:r w:rsidR="00F758C3">
              <w:rPr>
                <w:noProof/>
                <w:webHidden/>
              </w:rPr>
              <w:instrText xml:space="preserve"> PAGEREF _Toc526077871 \h </w:instrText>
            </w:r>
            <w:r w:rsidR="00F758C3">
              <w:rPr>
                <w:noProof/>
                <w:webHidden/>
              </w:rPr>
            </w:r>
            <w:r w:rsidR="00F758C3">
              <w:rPr>
                <w:noProof/>
                <w:webHidden/>
              </w:rPr>
              <w:fldChar w:fldCharType="separate"/>
            </w:r>
            <w:r w:rsidR="00DF7266">
              <w:rPr>
                <w:noProof/>
                <w:webHidden/>
              </w:rPr>
              <w:t>19</w:t>
            </w:r>
            <w:r w:rsidR="00F758C3">
              <w:rPr>
                <w:noProof/>
                <w:webHidden/>
              </w:rPr>
              <w:fldChar w:fldCharType="end"/>
            </w:r>
          </w:hyperlink>
        </w:p>
        <w:p w14:paraId="344C0EFD" w14:textId="77777777" w:rsidR="00F758C3" w:rsidRDefault="007660AF">
          <w:pPr>
            <w:pStyle w:val="TOC1"/>
            <w:rPr>
              <w:rFonts w:asciiTheme="minorHAnsi" w:eastAsiaTheme="minorEastAsia" w:hAnsiTheme="minorHAnsi" w:cs="Vrinda"/>
              <w:noProof/>
              <w:szCs w:val="28"/>
              <w:lang w:bidi="bn-BD"/>
            </w:rPr>
          </w:pPr>
          <w:hyperlink w:anchor="_Toc526077872" w:history="1">
            <w:r w:rsidR="00F758C3" w:rsidRPr="00797CC0">
              <w:rPr>
                <w:rStyle w:val="Hyperlink"/>
                <w:rFonts w:cstheme="minorHAnsi"/>
                <w:noProof/>
              </w:rPr>
              <w:t>J.</w:t>
            </w:r>
            <w:r w:rsidR="00F758C3">
              <w:rPr>
                <w:rFonts w:asciiTheme="minorHAnsi" w:eastAsiaTheme="minorEastAsia" w:hAnsiTheme="minorHAnsi" w:cs="Vrinda"/>
                <w:noProof/>
                <w:szCs w:val="28"/>
                <w:lang w:bidi="bn-BD"/>
              </w:rPr>
              <w:tab/>
            </w:r>
            <w:r w:rsidR="00F758C3" w:rsidRPr="00797CC0">
              <w:rPr>
                <w:rStyle w:val="Hyperlink"/>
                <w:rFonts w:cstheme="minorHAnsi"/>
                <w:noProof/>
              </w:rPr>
              <w:t>HNP sector – Achievements and Challenges</w:t>
            </w:r>
            <w:r w:rsidR="00F758C3">
              <w:rPr>
                <w:noProof/>
                <w:webHidden/>
              </w:rPr>
              <w:tab/>
            </w:r>
            <w:r w:rsidR="00F758C3">
              <w:rPr>
                <w:noProof/>
                <w:webHidden/>
              </w:rPr>
              <w:fldChar w:fldCharType="begin"/>
            </w:r>
            <w:r w:rsidR="00F758C3">
              <w:rPr>
                <w:noProof/>
                <w:webHidden/>
              </w:rPr>
              <w:instrText xml:space="preserve"> PAGEREF _Toc526077872 \h </w:instrText>
            </w:r>
            <w:r w:rsidR="00F758C3">
              <w:rPr>
                <w:noProof/>
                <w:webHidden/>
              </w:rPr>
            </w:r>
            <w:r w:rsidR="00F758C3">
              <w:rPr>
                <w:noProof/>
                <w:webHidden/>
              </w:rPr>
              <w:fldChar w:fldCharType="separate"/>
            </w:r>
            <w:r w:rsidR="00DF7266">
              <w:rPr>
                <w:noProof/>
                <w:webHidden/>
              </w:rPr>
              <w:t>21</w:t>
            </w:r>
            <w:r w:rsidR="00F758C3">
              <w:rPr>
                <w:noProof/>
                <w:webHidden/>
              </w:rPr>
              <w:fldChar w:fldCharType="end"/>
            </w:r>
          </w:hyperlink>
        </w:p>
        <w:p w14:paraId="64E7DDF1" w14:textId="77777777" w:rsidR="00F758C3" w:rsidRDefault="007660AF">
          <w:pPr>
            <w:pStyle w:val="TOC1"/>
            <w:rPr>
              <w:rFonts w:asciiTheme="minorHAnsi" w:eastAsiaTheme="minorEastAsia" w:hAnsiTheme="minorHAnsi" w:cs="Vrinda"/>
              <w:noProof/>
              <w:szCs w:val="28"/>
              <w:lang w:bidi="bn-BD"/>
            </w:rPr>
          </w:pPr>
          <w:hyperlink w:anchor="_Toc526077873" w:history="1">
            <w:r w:rsidR="00F758C3" w:rsidRPr="00797CC0">
              <w:rPr>
                <w:rStyle w:val="Hyperlink"/>
                <w:rFonts w:cstheme="minorHAnsi"/>
                <w:noProof/>
              </w:rPr>
              <w:t>K.</w:t>
            </w:r>
            <w:r w:rsidR="00F758C3">
              <w:rPr>
                <w:rFonts w:asciiTheme="minorHAnsi" w:eastAsiaTheme="minorEastAsia" w:hAnsiTheme="minorHAnsi" w:cs="Vrinda"/>
                <w:noProof/>
                <w:szCs w:val="28"/>
                <w:lang w:bidi="bn-BD"/>
              </w:rPr>
              <w:tab/>
            </w:r>
            <w:r w:rsidR="00F758C3" w:rsidRPr="00797CC0">
              <w:rPr>
                <w:rStyle w:val="Hyperlink"/>
                <w:rFonts w:cstheme="minorHAnsi"/>
                <w:noProof/>
              </w:rPr>
              <w:t>Consultation</w:t>
            </w:r>
            <w:r w:rsidR="00F758C3">
              <w:rPr>
                <w:noProof/>
                <w:webHidden/>
              </w:rPr>
              <w:tab/>
            </w:r>
            <w:r w:rsidR="00F758C3">
              <w:rPr>
                <w:noProof/>
                <w:webHidden/>
              </w:rPr>
              <w:fldChar w:fldCharType="begin"/>
            </w:r>
            <w:r w:rsidR="00F758C3">
              <w:rPr>
                <w:noProof/>
                <w:webHidden/>
              </w:rPr>
              <w:instrText xml:space="preserve"> PAGEREF _Toc526077873 \h </w:instrText>
            </w:r>
            <w:r w:rsidR="00F758C3">
              <w:rPr>
                <w:noProof/>
                <w:webHidden/>
              </w:rPr>
            </w:r>
            <w:r w:rsidR="00F758C3">
              <w:rPr>
                <w:noProof/>
                <w:webHidden/>
              </w:rPr>
              <w:fldChar w:fldCharType="separate"/>
            </w:r>
            <w:r w:rsidR="00DF7266">
              <w:rPr>
                <w:noProof/>
                <w:webHidden/>
              </w:rPr>
              <w:t>22</w:t>
            </w:r>
            <w:r w:rsidR="00F758C3">
              <w:rPr>
                <w:noProof/>
                <w:webHidden/>
              </w:rPr>
              <w:fldChar w:fldCharType="end"/>
            </w:r>
          </w:hyperlink>
        </w:p>
        <w:p w14:paraId="2E3A652E" w14:textId="77777777" w:rsidR="00F758C3" w:rsidRDefault="007660AF">
          <w:pPr>
            <w:pStyle w:val="TOC1"/>
            <w:rPr>
              <w:rFonts w:asciiTheme="minorHAnsi" w:eastAsiaTheme="minorEastAsia" w:hAnsiTheme="minorHAnsi" w:cs="Vrinda"/>
              <w:noProof/>
              <w:szCs w:val="28"/>
              <w:lang w:bidi="bn-BD"/>
            </w:rPr>
          </w:pPr>
          <w:hyperlink w:anchor="_Toc526077874" w:history="1">
            <w:r w:rsidR="00F758C3" w:rsidRPr="00797CC0">
              <w:rPr>
                <w:rStyle w:val="Hyperlink"/>
                <w:rFonts w:cstheme="minorHAnsi"/>
                <w:noProof/>
              </w:rPr>
              <w:t>L.</w:t>
            </w:r>
            <w:r w:rsidR="00F758C3">
              <w:rPr>
                <w:rFonts w:asciiTheme="minorHAnsi" w:eastAsiaTheme="minorEastAsia" w:hAnsiTheme="minorHAnsi" w:cs="Vrinda"/>
                <w:noProof/>
                <w:szCs w:val="28"/>
                <w:lang w:bidi="bn-BD"/>
              </w:rPr>
              <w:tab/>
            </w:r>
            <w:r w:rsidR="00F758C3" w:rsidRPr="00797CC0">
              <w:rPr>
                <w:rStyle w:val="Hyperlink"/>
                <w:rFonts w:cstheme="minorHAnsi"/>
                <w:noProof/>
              </w:rPr>
              <w:t>Framework for Social Impact Assessment</w:t>
            </w:r>
            <w:r w:rsidR="00F758C3">
              <w:rPr>
                <w:noProof/>
                <w:webHidden/>
              </w:rPr>
              <w:tab/>
            </w:r>
            <w:r w:rsidR="00F758C3">
              <w:rPr>
                <w:noProof/>
                <w:webHidden/>
              </w:rPr>
              <w:fldChar w:fldCharType="begin"/>
            </w:r>
            <w:r w:rsidR="00F758C3">
              <w:rPr>
                <w:noProof/>
                <w:webHidden/>
              </w:rPr>
              <w:instrText xml:space="preserve"> PAGEREF _Toc526077874 \h </w:instrText>
            </w:r>
            <w:r w:rsidR="00F758C3">
              <w:rPr>
                <w:noProof/>
                <w:webHidden/>
              </w:rPr>
            </w:r>
            <w:r w:rsidR="00F758C3">
              <w:rPr>
                <w:noProof/>
                <w:webHidden/>
              </w:rPr>
              <w:fldChar w:fldCharType="separate"/>
            </w:r>
            <w:r w:rsidR="00DF7266">
              <w:rPr>
                <w:noProof/>
                <w:webHidden/>
              </w:rPr>
              <w:t>24</w:t>
            </w:r>
            <w:r w:rsidR="00F758C3">
              <w:rPr>
                <w:noProof/>
                <w:webHidden/>
              </w:rPr>
              <w:fldChar w:fldCharType="end"/>
            </w:r>
          </w:hyperlink>
        </w:p>
        <w:p w14:paraId="11486E81" w14:textId="77777777" w:rsidR="00F758C3" w:rsidRDefault="007660AF">
          <w:pPr>
            <w:pStyle w:val="TOC1"/>
            <w:rPr>
              <w:rFonts w:asciiTheme="minorHAnsi" w:eastAsiaTheme="minorEastAsia" w:hAnsiTheme="minorHAnsi" w:cs="Vrinda"/>
              <w:noProof/>
              <w:szCs w:val="28"/>
              <w:lang w:bidi="bn-BD"/>
            </w:rPr>
          </w:pPr>
          <w:hyperlink w:anchor="_Toc526077875" w:history="1">
            <w:r w:rsidR="00F758C3" w:rsidRPr="00797CC0">
              <w:rPr>
                <w:rStyle w:val="Hyperlink"/>
                <w:rFonts w:cstheme="minorHAnsi"/>
                <w:noProof/>
              </w:rPr>
              <w:t>M.</w:t>
            </w:r>
            <w:r w:rsidR="00F758C3">
              <w:rPr>
                <w:rFonts w:asciiTheme="minorHAnsi" w:eastAsiaTheme="minorEastAsia" w:hAnsiTheme="minorHAnsi" w:cs="Vrinda"/>
                <w:noProof/>
                <w:szCs w:val="28"/>
                <w:lang w:bidi="bn-BD"/>
              </w:rPr>
              <w:tab/>
            </w:r>
            <w:r w:rsidR="00F758C3" w:rsidRPr="00797CC0">
              <w:rPr>
                <w:rStyle w:val="Hyperlink"/>
                <w:rFonts w:cstheme="minorHAnsi"/>
                <w:noProof/>
              </w:rPr>
              <w:t>Framework for Communication Strategy and Action Plan (CSAP)</w:t>
            </w:r>
            <w:r w:rsidR="00F758C3">
              <w:rPr>
                <w:noProof/>
                <w:webHidden/>
              </w:rPr>
              <w:tab/>
            </w:r>
            <w:r w:rsidR="00F758C3">
              <w:rPr>
                <w:noProof/>
                <w:webHidden/>
              </w:rPr>
              <w:fldChar w:fldCharType="begin"/>
            </w:r>
            <w:r w:rsidR="00F758C3">
              <w:rPr>
                <w:noProof/>
                <w:webHidden/>
              </w:rPr>
              <w:instrText xml:space="preserve"> PAGEREF _Toc526077875 \h </w:instrText>
            </w:r>
            <w:r w:rsidR="00F758C3">
              <w:rPr>
                <w:noProof/>
                <w:webHidden/>
              </w:rPr>
            </w:r>
            <w:r w:rsidR="00F758C3">
              <w:rPr>
                <w:noProof/>
                <w:webHidden/>
              </w:rPr>
              <w:fldChar w:fldCharType="separate"/>
            </w:r>
            <w:r w:rsidR="00DF7266">
              <w:rPr>
                <w:noProof/>
                <w:webHidden/>
              </w:rPr>
              <w:t>30</w:t>
            </w:r>
            <w:r w:rsidR="00F758C3">
              <w:rPr>
                <w:noProof/>
                <w:webHidden/>
              </w:rPr>
              <w:fldChar w:fldCharType="end"/>
            </w:r>
          </w:hyperlink>
        </w:p>
        <w:p w14:paraId="22C407B5" w14:textId="77777777" w:rsidR="00F758C3" w:rsidRDefault="007660AF">
          <w:pPr>
            <w:pStyle w:val="TOC1"/>
            <w:rPr>
              <w:rFonts w:asciiTheme="minorHAnsi" w:eastAsiaTheme="minorEastAsia" w:hAnsiTheme="minorHAnsi" w:cs="Vrinda"/>
              <w:noProof/>
              <w:szCs w:val="28"/>
              <w:lang w:bidi="bn-BD"/>
            </w:rPr>
          </w:pPr>
          <w:hyperlink w:anchor="_Toc526077876" w:history="1">
            <w:r w:rsidR="00F758C3" w:rsidRPr="00797CC0">
              <w:rPr>
                <w:rStyle w:val="Hyperlink"/>
                <w:rFonts w:cstheme="minorHAnsi"/>
                <w:noProof/>
              </w:rPr>
              <w:t>N.</w:t>
            </w:r>
            <w:r w:rsidR="00F758C3">
              <w:rPr>
                <w:rFonts w:asciiTheme="minorHAnsi" w:eastAsiaTheme="minorEastAsia" w:hAnsiTheme="minorHAnsi" w:cs="Vrinda"/>
                <w:noProof/>
                <w:szCs w:val="28"/>
                <w:lang w:bidi="bn-BD"/>
              </w:rPr>
              <w:tab/>
            </w:r>
            <w:r w:rsidR="00F758C3" w:rsidRPr="00797CC0">
              <w:rPr>
                <w:rStyle w:val="Hyperlink"/>
                <w:rFonts w:cstheme="minorHAnsi"/>
                <w:noProof/>
              </w:rPr>
              <w:t>Implementation Arrangement and Monitoring and Evaluation</w:t>
            </w:r>
            <w:r w:rsidR="00F758C3">
              <w:rPr>
                <w:noProof/>
                <w:webHidden/>
              </w:rPr>
              <w:tab/>
            </w:r>
            <w:r w:rsidR="00F758C3">
              <w:rPr>
                <w:noProof/>
                <w:webHidden/>
              </w:rPr>
              <w:fldChar w:fldCharType="begin"/>
            </w:r>
            <w:r w:rsidR="00F758C3">
              <w:rPr>
                <w:noProof/>
                <w:webHidden/>
              </w:rPr>
              <w:instrText xml:space="preserve"> PAGEREF _Toc526077876 \h </w:instrText>
            </w:r>
            <w:r w:rsidR="00F758C3">
              <w:rPr>
                <w:noProof/>
                <w:webHidden/>
              </w:rPr>
            </w:r>
            <w:r w:rsidR="00F758C3">
              <w:rPr>
                <w:noProof/>
                <w:webHidden/>
              </w:rPr>
              <w:fldChar w:fldCharType="separate"/>
            </w:r>
            <w:r w:rsidR="00DF7266">
              <w:rPr>
                <w:noProof/>
                <w:webHidden/>
              </w:rPr>
              <w:t>31</w:t>
            </w:r>
            <w:r w:rsidR="00F758C3">
              <w:rPr>
                <w:noProof/>
                <w:webHidden/>
              </w:rPr>
              <w:fldChar w:fldCharType="end"/>
            </w:r>
          </w:hyperlink>
        </w:p>
        <w:p w14:paraId="5568711C" w14:textId="77777777" w:rsidR="00F758C3" w:rsidRDefault="007660AF">
          <w:pPr>
            <w:pStyle w:val="TOC1"/>
            <w:rPr>
              <w:rFonts w:asciiTheme="minorHAnsi" w:eastAsiaTheme="minorEastAsia" w:hAnsiTheme="minorHAnsi" w:cs="Vrinda"/>
              <w:noProof/>
              <w:szCs w:val="28"/>
              <w:lang w:bidi="bn-BD"/>
            </w:rPr>
          </w:pPr>
          <w:hyperlink w:anchor="_Toc526077877" w:history="1">
            <w:r w:rsidR="00F758C3" w:rsidRPr="00797CC0">
              <w:rPr>
                <w:rStyle w:val="Hyperlink"/>
                <w:rFonts w:cstheme="minorHAnsi"/>
                <w:noProof/>
              </w:rPr>
              <w:t>O.</w:t>
            </w:r>
            <w:r w:rsidR="00F758C3">
              <w:rPr>
                <w:rFonts w:asciiTheme="minorHAnsi" w:eastAsiaTheme="minorEastAsia" w:hAnsiTheme="minorHAnsi" w:cs="Vrinda"/>
                <w:noProof/>
                <w:szCs w:val="28"/>
                <w:lang w:bidi="bn-BD"/>
              </w:rPr>
              <w:tab/>
            </w:r>
            <w:r w:rsidR="00F758C3" w:rsidRPr="00797CC0">
              <w:rPr>
                <w:rStyle w:val="Hyperlink"/>
                <w:rFonts w:cstheme="minorHAnsi"/>
                <w:noProof/>
              </w:rPr>
              <w:t>Monitoring and Evaluation</w:t>
            </w:r>
            <w:r w:rsidR="00F758C3">
              <w:rPr>
                <w:noProof/>
                <w:webHidden/>
              </w:rPr>
              <w:tab/>
            </w:r>
            <w:r w:rsidR="00F758C3">
              <w:rPr>
                <w:noProof/>
                <w:webHidden/>
              </w:rPr>
              <w:fldChar w:fldCharType="begin"/>
            </w:r>
            <w:r w:rsidR="00F758C3">
              <w:rPr>
                <w:noProof/>
                <w:webHidden/>
              </w:rPr>
              <w:instrText xml:space="preserve"> PAGEREF _Toc526077877 \h </w:instrText>
            </w:r>
            <w:r w:rsidR="00F758C3">
              <w:rPr>
                <w:noProof/>
                <w:webHidden/>
              </w:rPr>
            </w:r>
            <w:r w:rsidR="00F758C3">
              <w:rPr>
                <w:noProof/>
                <w:webHidden/>
              </w:rPr>
              <w:fldChar w:fldCharType="separate"/>
            </w:r>
            <w:r w:rsidR="00DF7266">
              <w:rPr>
                <w:noProof/>
                <w:webHidden/>
              </w:rPr>
              <w:t>31</w:t>
            </w:r>
            <w:r w:rsidR="00F758C3">
              <w:rPr>
                <w:noProof/>
                <w:webHidden/>
              </w:rPr>
              <w:fldChar w:fldCharType="end"/>
            </w:r>
          </w:hyperlink>
        </w:p>
        <w:p w14:paraId="22C82E84" w14:textId="77777777" w:rsidR="00F758C3" w:rsidRDefault="007660AF">
          <w:pPr>
            <w:pStyle w:val="TOC1"/>
            <w:rPr>
              <w:rFonts w:asciiTheme="minorHAnsi" w:eastAsiaTheme="minorEastAsia" w:hAnsiTheme="minorHAnsi" w:cs="Vrinda"/>
              <w:noProof/>
              <w:szCs w:val="28"/>
              <w:lang w:bidi="bn-BD"/>
            </w:rPr>
          </w:pPr>
          <w:hyperlink w:anchor="_Toc526077878" w:history="1">
            <w:r w:rsidR="00F758C3" w:rsidRPr="00797CC0">
              <w:rPr>
                <w:rStyle w:val="Hyperlink"/>
                <w:rFonts w:cstheme="minorHAnsi"/>
                <w:noProof/>
              </w:rPr>
              <w:t>P.</w:t>
            </w:r>
            <w:r w:rsidR="00F758C3">
              <w:rPr>
                <w:rFonts w:asciiTheme="minorHAnsi" w:eastAsiaTheme="minorEastAsia" w:hAnsiTheme="minorHAnsi" w:cs="Vrinda"/>
                <w:noProof/>
                <w:szCs w:val="28"/>
                <w:lang w:bidi="bn-BD"/>
              </w:rPr>
              <w:tab/>
            </w:r>
            <w:r w:rsidR="00F758C3" w:rsidRPr="00797CC0">
              <w:rPr>
                <w:rStyle w:val="Hyperlink"/>
                <w:rFonts w:cstheme="minorHAnsi"/>
                <w:noProof/>
              </w:rPr>
              <w:t>Grievance Redress Mechanism (GRM) for the Additional Financing</w:t>
            </w:r>
            <w:r w:rsidR="00F758C3">
              <w:rPr>
                <w:noProof/>
                <w:webHidden/>
              </w:rPr>
              <w:tab/>
            </w:r>
            <w:r w:rsidR="00F758C3">
              <w:rPr>
                <w:noProof/>
                <w:webHidden/>
              </w:rPr>
              <w:fldChar w:fldCharType="begin"/>
            </w:r>
            <w:r w:rsidR="00F758C3">
              <w:rPr>
                <w:noProof/>
                <w:webHidden/>
              </w:rPr>
              <w:instrText xml:space="preserve"> PAGEREF _Toc526077878 \h </w:instrText>
            </w:r>
            <w:r w:rsidR="00F758C3">
              <w:rPr>
                <w:noProof/>
                <w:webHidden/>
              </w:rPr>
            </w:r>
            <w:r w:rsidR="00F758C3">
              <w:rPr>
                <w:noProof/>
                <w:webHidden/>
              </w:rPr>
              <w:fldChar w:fldCharType="separate"/>
            </w:r>
            <w:r w:rsidR="00DF7266">
              <w:rPr>
                <w:noProof/>
                <w:webHidden/>
              </w:rPr>
              <w:t>32</w:t>
            </w:r>
            <w:r w:rsidR="00F758C3">
              <w:rPr>
                <w:noProof/>
                <w:webHidden/>
              </w:rPr>
              <w:fldChar w:fldCharType="end"/>
            </w:r>
          </w:hyperlink>
        </w:p>
        <w:p w14:paraId="74AD54A4" w14:textId="77777777" w:rsidR="00F758C3" w:rsidRDefault="007660AF">
          <w:pPr>
            <w:pStyle w:val="TOC1"/>
            <w:rPr>
              <w:rFonts w:asciiTheme="minorHAnsi" w:eastAsiaTheme="minorEastAsia" w:hAnsiTheme="minorHAnsi" w:cs="Vrinda"/>
              <w:noProof/>
              <w:szCs w:val="28"/>
              <w:lang w:bidi="bn-BD"/>
            </w:rPr>
          </w:pPr>
          <w:hyperlink w:anchor="_Toc526077879" w:history="1">
            <w:r w:rsidR="00F758C3" w:rsidRPr="00797CC0">
              <w:rPr>
                <w:rStyle w:val="Hyperlink"/>
                <w:rFonts w:cstheme="minorHAnsi"/>
                <w:iCs/>
                <w:noProof/>
              </w:rPr>
              <w:t>Q.</w:t>
            </w:r>
            <w:r w:rsidR="00F758C3">
              <w:rPr>
                <w:rFonts w:asciiTheme="minorHAnsi" w:eastAsiaTheme="minorEastAsia" w:hAnsiTheme="minorHAnsi" w:cs="Vrinda"/>
                <w:noProof/>
                <w:szCs w:val="28"/>
                <w:lang w:bidi="bn-BD"/>
              </w:rPr>
              <w:tab/>
            </w:r>
            <w:r w:rsidR="00F758C3" w:rsidRPr="00797CC0">
              <w:rPr>
                <w:rStyle w:val="Hyperlink"/>
                <w:rFonts w:cstheme="minorHAnsi"/>
                <w:noProof/>
              </w:rPr>
              <w:t>World Bank’s Grievance Redress System (GRS)</w:t>
            </w:r>
            <w:r w:rsidR="00F758C3">
              <w:rPr>
                <w:noProof/>
                <w:webHidden/>
              </w:rPr>
              <w:tab/>
            </w:r>
            <w:r w:rsidR="00F758C3">
              <w:rPr>
                <w:noProof/>
                <w:webHidden/>
              </w:rPr>
              <w:fldChar w:fldCharType="begin"/>
            </w:r>
            <w:r w:rsidR="00F758C3">
              <w:rPr>
                <w:noProof/>
                <w:webHidden/>
              </w:rPr>
              <w:instrText xml:space="preserve"> PAGEREF _Toc526077879 \h </w:instrText>
            </w:r>
            <w:r w:rsidR="00F758C3">
              <w:rPr>
                <w:noProof/>
                <w:webHidden/>
              </w:rPr>
            </w:r>
            <w:r w:rsidR="00F758C3">
              <w:rPr>
                <w:noProof/>
                <w:webHidden/>
              </w:rPr>
              <w:fldChar w:fldCharType="separate"/>
            </w:r>
            <w:r w:rsidR="00DF7266">
              <w:rPr>
                <w:noProof/>
                <w:webHidden/>
              </w:rPr>
              <w:t>33</w:t>
            </w:r>
            <w:r w:rsidR="00F758C3">
              <w:rPr>
                <w:noProof/>
                <w:webHidden/>
              </w:rPr>
              <w:fldChar w:fldCharType="end"/>
            </w:r>
          </w:hyperlink>
        </w:p>
        <w:p w14:paraId="38951DDA" w14:textId="77777777" w:rsidR="00F758C3" w:rsidRDefault="007660AF">
          <w:pPr>
            <w:pStyle w:val="TOC1"/>
            <w:rPr>
              <w:rFonts w:asciiTheme="minorHAnsi" w:eastAsiaTheme="minorEastAsia" w:hAnsiTheme="minorHAnsi" w:cs="Vrinda"/>
              <w:noProof/>
              <w:szCs w:val="28"/>
              <w:lang w:bidi="bn-BD"/>
            </w:rPr>
          </w:pPr>
          <w:hyperlink w:anchor="_Toc526077880" w:history="1">
            <w:r w:rsidR="00F758C3" w:rsidRPr="00797CC0">
              <w:rPr>
                <w:rStyle w:val="Hyperlink"/>
                <w:rFonts w:cstheme="minorHAnsi"/>
                <w:noProof/>
              </w:rPr>
              <w:t>R.</w:t>
            </w:r>
            <w:r w:rsidR="00F758C3">
              <w:rPr>
                <w:rFonts w:asciiTheme="minorHAnsi" w:eastAsiaTheme="minorEastAsia" w:hAnsiTheme="minorHAnsi" w:cs="Vrinda"/>
                <w:noProof/>
                <w:szCs w:val="28"/>
                <w:lang w:bidi="bn-BD"/>
              </w:rPr>
              <w:tab/>
            </w:r>
            <w:r w:rsidR="00F758C3" w:rsidRPr="00797CC0">
              <w:rPr>
                <w:rStyle w:val="Hyperlink"/>
                <w:rFonts w:cstheme="minorHAnsi"/>
                <w:noProof/>
              </w:rPr>
              <w:t>Budget</w:t>
            </w:r>
            <w:r w:rsidR="00F758C3">
              <w:rPr>
                <w:noProof/>
                <w:webHidden/>
              </w:rPr>
              <w:tab/>
            </w:r>
            <w:r w:rsidR="00F758C3">
              <w:rPr>
                <w:noProof/>
                <w:webHidden/>
              </w:rPr>
              <w:fldChar w:fldCharType="begin"/>
            </w:r>
            <w:r w:rsidR="00F758C3">
              <w:rPr>
                <w:noProof/>
                <w:webHidden/>
              </w:rPr>
              <w:instrText xml:space="preserve"> PAGEREF _Toc526077880 \h </w:instrText>
            </w:r>
            <w:r w:rsidR="00F758C3">
              <w:rPr>
                <w:noProof/>
                <w:webHidden/>
              </w:rPr>
            </w:r>
            <w:r w:rsidR="00F758C3">
              <w:rPr>
                <w:noProof/>
                <w:webHidden/>
              </w:rPr>
              <w:fldChar w:fldCharType="separate"/>
            </w:r>
            <w:r w:rsidR="00DF7266">
              <w:rPr>
                <w:noProof/>
                <w:webHidden/>
              </w:rPr>
              <w:t>33</w:t>
            </w:r>
            <w:r w:rsidR="00F758C3">
              <w:rPr>
                <w:noProof/>
                <w:webHidden/>
              </w:rPr>
              <w:fldChar w:fldCharType="end"/>
            </w:r>
          </w:hyperlink>
        </w:p>
        <w:p w14:paraId="4BA6FADA" w14:textId="77777777" w:rsidR="00F758C3" w:rsidRDefault="007660AF">
          <w:pPr>
            <w:pStyle w:val="TOC1"/>
            <w:rPr>
              <w:rFonts w:asciiTheme="minorHAnsi" w:eastAsiaTheme="minorEastAsia" w:hAnsiTheme="minorHAnsi" w:cs="Vrinda"/>
              <w:noProof/>
              <w:szCs w:val="28"/>
              <w:lang w:bidi="bn-BD"/>
            </w:rPr>
          </w:pPr>
          <w:hyperlink w:anchor="_Toc526077881" w:history="1">
            <w:r w:rsidR="00F758C3" w:rsidRPr="00797CC0">
              <w:rPr>
                <w:rStyle w:val="Hyperlink"/>
                <w:rFonts w:cstheme="minorHAnsi"/>
                <w:noProof/>
              </w:rPr>
              <w:t>S.</w:t>
            </w:r>
            <w:r w:rsidR="00F758C3">
              <w:rPr>
                <w:rFonts w:asciiTheme="minorHAnsi" w:eastAsiaTheme="minorEastAsia" w:hAnsiTheme="minorHAnsi" w:cs="Vrinda"/>
                <w:noProof/>
                <w:szCs w:val="28"/>
                <w:lang w:bidi="bn-BD"/>
              </w:rPr>
              <w:tab/>
            </w:r>
            <w:r w:rsidR="00F758C3" w:rsidRPr="00797CC0">
              <w:rPr>
                <w:rStyle w:val="Hyperlink"/>
                <w:rFonts w:cstheme="minorHAnsi"/>
                <w:noProof/>
              </w:rPr>
              <w:t>SMF Disclosure</w:t>
            </w:r>
            <w:r w:rsidR="00F758C3">
              <w:rPr>
                <w:noProof/>
                <w:webHidden/>
              </w:rPr>
              <w:tab/>
            </w:r>
            <w:r w:rsidR="00F758C3">
              <w:rPr>
                <w:noProof/>
                <w:webHidden/>
              </w:rPr>
              <w:fldChar w:fldCharType="begin"/>
            </w:r>
            <w:r w:rsidR="00F758C3">
              <w:rPr>
                <w:noProof/>
                <w:webHidden/>
              </w:rPr>
              <w:instrText xml:space="preserve"> PAGEREF _Toc526077881 \h </w:instrText>
            </w:r>
            <w:r w:rsidR="00F758C3">
              <w:rPr>
                <w:noProof/>
                <w:webHidden/>
              </w:rPr>
            </w:r>
            <w:r w:rsidR="00F758C3">
              <w:rPr>
                <w:noProof/>
                <w:webHidden/>
              </w:rPr>
              <w:fldChar w:fldCharType="separate"/>
            </w:r>
            <w:r w:rsidR="00DF7266">
              <w:rPr>
                <w:noProof/>
                <w:webHidden/>
              </w:rPr>
              <w:t>34</w:t>
            </w:r>
            <w:r w:rsidR="00F758C3">
              <w:rPr>
                <w:noProof/>
                <w:webHidden/>
              </w:rPr>
              <w:fldChar w:fldCharType="end"/>
            </w:r>
          </w:hyperlink>
        </w:p>
        <w:p w14:paraId="5FF2620C" w14:textId="77777777" w:rsidR="00F758C3" w:rsidRDefault="007660AF">
          <w:pPr>
            <w:pStyle w:val="TOC1"/>
            <w:rPr>
              <w:rFonts w:asciiTheme="minorHAnsi" w:eastAsiaTheme="minorEastAsia" w:hAnsiTheme="minorHAnsi" w:cs="Vrinda"/>
              <w:noProof/>
              <w:szCs w:val="28"/>
              <w:lang w:bidi="bn-BD"/>
            </w:rPr>
          </w:pPr>
          <w:hyperlink w:anchor="_Toc526077882" w:history="1">
            <w:r w:rsidR="00F758C3" w:rsidRPr="00797CC0">
              <w:rPr>
                <w:rStyle w:val="Hyperlink"/>
                <w:rFonts w:cstheme="minorHAnsi"/>
                <w:noProof/>
              </w:rPr>
              <w:t>Annex - 1: Social Safeguard Screening for HSSP</w:t>
            </w:r>
            <w:r w:rsidR="00F758C3">
              <w:rPr>
                <w:noProof/>
                <w:webHidden/>
              </w:rPr>
              <w:tab/>
            </w:r>
            <w:r w:rsidR="00F758C3">
              <w:rPr>
                <w:noProof/>
                <w:webHidden/>
              </w:rPr>
              <w:fldChar w:fldCharType="begin"/>
            </w:r>
            <w:r w:rsidR="00F758C3">
              <w:rPr>
                <w:noProof/>
                <w:webHidden/>
              </w:rPr>
              <w:instrText xml:space="preserve"> PAGEREF _Toc526077882 \h </w:instrText>
            </w:r>
            <w:r w:rsidR="00F758C3">
              <w:rPr>
                <w:noProof/>
                <w:webHidden/>
              </w:rPr>
            </w:r>
            <w:r w:rsidR="00F758C3">
              <w:rPr>
                <w:noProof/>
                <w:webHidden/>
              </w:rPr>
              <w:fldChar w:fldCharType="separate"/>
            </w:r>
            <w:r w:rsidR="00DF7266">
              <w:rPr>
                <w:noProof/>
                <w:webHidden/>
              </w:rPr>
              <w:t>35</w:t>
            </w:r>
            <w:r w:rsidR="00F758C3">
              <w:rPr>
                <w:noProof/>
                <w:webHidden/>
              </w:rPr>
              <w:fldChar w:fldCharType="end"/>
            </w:r>
          </w:hyperlink>
        </w:p>
        <w:p w14:paraId="70A852EE" w14:textId="77777777" w:rsidR="00F758C3" w:rsidRDefault="007660AF">
          <w:pPr>
            <w:pStyle w:val="TOC2"/>
            <w:rPr>
              <w:rFonts w:asciiTheme="minorHAnsi" w:eastAsiaTheme="minorEastAsia" w:hAnsiTheme="minorHAnsi" w:cs="Vrinda"/>
              <w:noProof/>
              <w:szCs w:val="28"/>
              <w:lang w:bidi="bn-BD"/>
            </w:rPr>
          </w:pPr>
          <w:hyperlink w:anchor="_Toc526077883" w:history="1">
            <w:r w:rsidR="00F758C3" w:rsidRPr="00797CC0">
              <w:rPr>
                <w:rStyle w:val="Hyperlink"/>
                <w:rFonts w:cstheme="minorHAnsi"/>
                <w:noProof/>
              </w:rPr>
              <w:t>Annex - 1.1:  Screening form for social Assessment</w:t>
            </w:r>
            <w:r w:rsidR="00F758C3">
              <w:rPr>
                <w:noProof/>
                <w:webHidden/>
              </w:rPr>
              <w:tab/>
            </w:r>
            <w:r w:rsidR="00F758C3">
              <w:rPr>
                <w:noProof/>
                <w:webHidden/>
              </w:rPr>
              <w:fldChar w:fldCharType="begin"/>
            </w:r>
            <w:r w:rsidR="00F758C3">
              <w:rPr>
                <w:noProof/>
                <w:webHidden/>
              </w:rPr>
              <w:instrText xml:space="preserve"> PAGEREF _Toc526077883 \h </w:instrText>
            </w:r>
            <w:r w:rsidR="00F758C3">
              <w:rPr>
                <w:noProof/>
                <w:webHidden/>
              </w:rPr>
            </w:r>
            <w:r w:rsidR="00F758C3">
              <w:rPr>
                <w:noProof/>
                <w:webHidden/>
              </w:rPr>
              <w:fldChar w:fldCharType="separate"/>
            </w:r>
            <w:r w:rsidR="00DF7266">
              <w:rPr>
                <w:noProof/>
                <w:webHidden/>
              </w:rPr>
              <w:t>36</w:t>
            </w:r>
            <w:r w:rsidR="00F758C3">
              <w:rPr>
                <w:noProof/>
                <w:webHidden/>
              </w:rPr>
              <w:fldChar w:fldCharType="end"/>
            </w:r>
          </w:hyperlink>
        </w:p>
        <w:p w14:paraId="048255DF" w14:textId="77777777" w:rsidR="00F758C3" w:rsidRDefault="007660AF">
          <w:pPr>
            <w:pStyle w:val="TOC1"/>
            <w:rPr>
              <w:rFonts w:asciiTheme="minorHAnsi" w:eastAsiaTheme="minorEastAsia" w:hAnsiTheme="minorHAnsi" w:cs="Vrinda"/>
              <w:noProof/>
              <w:szCs w:val="28"/>
              <w:lang w:bidi="bn-BD"/>
            </w:rPr>
          </w:pPr>
          <w:hyperlink w:anchor="_Toc526077884" w:history="1">
            <w:r w:rsidR="00F758C3" w:rsidRPr="00797CC0">
              <w:rPr>
                <w:rStyle w:val="Hyperlink"/>
                <w:rFonts w:cstheme="minorHAnsi"/>
                <w:noProof/>
              </w:rPr>
              <w:t>Annex - 2: List of Stakeholders Met in Final Consultation Meeting at Dhaka</w:t>
            </w:r>
            <w:r w:rsidR="00F758C3">
              <w:rPr>
                <w:noProof/>
                <w:webHidden/>
              </w:rPr>
              <w:tab/>
            </w:r>
            <w:r w:rsidR="00F758C3">
              <w:rPr>
                <w:noProof/>
                <w:webHidden/>
              </w:rPr>
              <w:fldChar w:fldCharType="begin"/>
            </w:r>
            <w:r w:rsidR="00F758C3">
              <w:rPr>
                <w:noProof/>
                <w:webHidden/>
              </w:rPr>
              <w:instrText xml:space="preserve"> PAGEREF _Toc526077884 \h </w:instrText>
            </w:r>
            <w:r w:rsidR="00F758C3">
              <w:rPr>
                <w:noProof/>
                <w:webHidden/>
              </w:rPr>
            </w:r>
            <w:r w:rsidR="00F758C3">
              <w:rPr>
                <w:noProof/>
                <w:webHidden/>
              </w:rPr>
              <w:fldChar w:fldCharType="separate"/>
            </w:r>
            <w:r w:rsidR="00DF7266">
              <w:rPr>
                <w:noProof/>
                <w:webHidden/>
              </w:rPr>
              <w:t>37</w:t>
            </w:r>
            <w:r w:rsidR="00F758C3">
              <w:rPr>
                <w:noProof/>
                <w:webHidden/>
              </w:rPr>
              <w:fldChar w:fldCharType="end"/>
            </w:r>
          </w:hyperlink>
        </w:p>
        <w:p w14:paraId="17250496" w14:textId="77777777" w:rsidR="00F758C3" w:rsidRDefault="007660AF">
          <w:pPr>
            <w:pStyle w:val="TOC1"/>
            <w:rPr>
              <w:rFonts w:asciiTheme="minorHAnsi" w:eastAsiaTheme="minorEastAsia" w:hAnsiTheme="minorHAnsi" w:cs="Vrinda"/>
              <w:noProof/>
              <w:szCs w:val="28"/>
              <w:lang w:bidi="bn-BD"/>
            </w:rPr>
          </w:pPr>
          <w:hyperlink w:anchor="_Toc526077885" w:history="1">
            <w:r w:rsidR="00F758C3" w:rsidRPr="00797CC0">
              <w:rPr>
                <w:rStyle w:val="Hyperlink"/>
                <w:rFonts w:cstheme="minorHAnsi"/>
                <w:noProof/>
              </w:rPr>
              <w:t>Annex – 2.1 : List of Participants for the Micro Planning Workshop for sub-window fund for FDMN</w:t>
            </w:r>
            <w:r w:rsidR="00F758C3">
              <w:rPr>
                <w:noProof/>
                <w:webHidden/>
              </w:rPr>
              <w:tab/>
            </w:r>
            <w:r w:rsidR="00F758C3">
              <w:rPr>
                <w:noProof/>
                <w:webHidden/>
              </w:rPr>
              <w:fldChar w:fldCharType="begin"/>
            </w:r>
            <w:r w:rsidR="00F758C3">
              <w:rPr>
                <w:noProof/>
                <w:webHidden/>
              </w:rPr>
              <w:instrText xml:space="preserve"> PAGEREF _Toc526077885 \h </w:instrText>
            </w:r>
            <w:r w:rsidR="00F758C3">
              <w:rPr>
                <w:noProof/>
                <w:webHidden/>
              </w:rPr>
            </w:r>
            <w:r w:rsidR="00F758C3">
              <w:rPr>
                <w:noProof/>
                <w:webHidden/>
              </w:rPr>
              <w:fldChar w:fldCharType="separate"/>
            </w:r>
            <w:r w:rsidR="00DF7266">
              <w:rPr>
                <w:noProof/>
                <w:webHidden/>
              </w:rPr>
              <w:t>39</w:t>
            </w:r>
            <w:r w:rsidR="00F758C3">
              <w:rPr>
                <w:noProof/>
                <w:webHidden/>
              </w:rPr>
              <w:fldChar w:fldCharType="end"/>
            </w:r>
          </w:hyperlink>
        </w:p>
        <w:p w14:paraId="022DA74B" w14:textId="77777777" w:rsidR="00F758C3" w:rsidRDefault="007660AF">
          <w:pPr>
            <w:pStyle w:val="TOC1"/>
            <w:rPr>
              <w:rFonts w:asciiTheme="minorHAnsi" w:eastAsiaTheme="minorEastAsia" w:hAnsiTheme="minorHAnsi" w:cs="Vrinda"/>
              <w:noProof/>
              <w:szCs w:val="28"/>
              <w:lang w:bidi="bn-BD"/>
            </w:rPr>
          </w:pPr>
          <w:hyperlink w:anchor="_Toc526077886" w:history="1">
            <w:r w:rsidR="00F758C3" w:rsidRPr="00797CC0">
              <w:rPr>
                <w:rStyle w:val="Hyperlink"/>
                <w:rFonts w:cstheme="minorHAnsi"/>
                <w:noProof/>
              </w:rPr>
              <w:t>Annex – 3: Terms of Reference</w:t>
            </w:r>
            <w:r w:rsidR="00F758C3">
              <w:rPr>
                <w:noProof/>
                <w:webHidden/>
              </w:rPr>
              <w:tab/>
            </w:r>
            <w:r w:rsidR="00F758C3">
              <w:rPr>
                <w:noProof/>
                <w:webHidden/>
              </w:rPr>
              <w:fldChar w:fldCharType="begin"/>
            </w:r>
            <w:r w:rsidR="00F758C3">
              <w:rPr>
                <w:noProof/>
                <w:webHidden/>
              </w:rPr>
              <w:instrText xml:space="preserve"> PAGEREF _Toc526077886 \h </w:instrText>
            </w:r>
            <w:r w:rsidR="00F758C3">
              <w:rPr>
                <w:noProof/>
                <w:webHidden/>
              </w:rPr>
            </w:r>
            <w:r w:rsidR="00F758C3">
              <w:rPr>
                <w:noProof/>
                <w:webHidden/>
              </w:rPr>
              <w:fldChar w:fldCharType="separate"/>
            </w:r>
            <w:r w:rsidR="00DF7266">
              <w:rPr>
                <w:noProof/>
                <w:webHidden/>
              </w:rPr>
              <w:t>42</w:t>
            </w:r>
            <w:r w:rsidR="00F758C3">
              <w:rPr>
                <w:noProof/>
                <w:webHidden/>
              </w:rPr>
              <w:fldChar w:fldCharType="end"/>
            </w:r>
          </w:hyperlink>
        </w:p>
        <w:p w14:paraId="2C778F96" w14:textId="77777777" w:rsidR="00F758C3" w:rsidRDefault="007660AF">
          <w:pPr>
            <w:pStyle w:val="TOC2"/>
            <w:rPr>
              <w:rFonts w:asciiTheme="minorHAnsi" w:eastAsiaTheme="minorEastAsia" w:hAnsiTheme="minorHAnsi" w:cs="Vrinda"/>
              <w:noProof/>
              <w:szCs w:val="28"/>
              <w:lang w:bidi="bn-BD"/>
            </w:rPr>
          </w:pPr>
          <w:hyperlink w:anchor="_Toc526077887" w:history="1">
            <w:r w:rsidR="00F758C3" w:rsidRPr="00797CC0">
              <w:rPr>
                <w:rStyle w:val="Hyperlink"/>
                <w:noProof/>
              </w:rPr>
              <w:t>1.</w:t>
            </w:r>
            <w:r w:rsidR="00F758C3">
              <w:rPr>
                <w:rFonts w:asciiTheme="minorHAnsi" w:eastAsiaTheme="minorEastAsia" w:hAnsiTheme="minorHAnsi" w:cs="Vrinda"/>
                <w:noProof/>
                <w:szCs w:val="28"/>
                <w:lang w:bidi="bn-BD"/>
              </w:rPr>
              <w:tab/>
            </w:r>
            <w:r w:rsidR="00F758C3" w:rsidRPr="00797CC0">
              <w:rPr>
                <w:rStyle w:val="Hyperlink"/>
                <w:noProof/>
              </w:rPr>
              <w:t>Social Expert</w:t>
            </w:r>
            <w:r w:rsidR="00F758C3">
              <w:rPr>
                <w:noProof/>
                <w:webHidden/>
              </w:rPr>
              <w:tab/>
            </w:r>
            <w:r w:rsidR="00F758C3">
              <w:rPr>
                <w:noProof/>
                <w:webHidden/>
              </w:rPr>
              <w:fldChar w:fldCharType="begin"/>
            </w:r>
            <w:r w:rsidR="00F758C3">
              <w:rPr>
                <w:noProof/>
                <w:webHidden/>
              </w:rPr>
              <w:instrText xml:space="preserve"> PAGEREF _Toc526077887 \h </w:instrText>
            </w:r>
            <w:r w:rsidR="00F758C3">
              <w:rPr>
                <w:noProof/>
                <w:webHidden/>
              </w:rPr>
            </w:r>
            <w:r w:rsidR="00F758C3">
              <w:rPr>
                <w:noProof/>
                <w:webHidden/>
              </w:rPr>
              <w:fldChar w:fldCharType="separate"/>
            </w:r>
            <w:r w:rsidR="00DF7266">
              <w:rPr>
                <w:noProof/>
                <w:webHidden/>
              </w:rPr>
              <w:t>42</w:t>
            </w:r>
            <w:r w:rsidR="00F758C3">
              <w:rPr>
                <w:noProof/>
                <w:webHidden/>
              </w:rPr>
              <w:fldChar w:fldCharType="end"/>
            </w:r>
          </w:hyperlink>
        </w:p>
        <w:p w14:paraId="01CC2ED6" w14:textId="77777777" w:rsidR="00F758C3" w:rsidRDefault="007660AF">
          <w:pPr>
            <w:pStyle w:val="TOC2"/>
            <w:rPr>
              <w:rFonts w:asciiTheme="minorHAnsi" w:eastAsiaTheme="minorEastAsia" w:hAnsiTheme="minorHAnsi" w:cs="Vrinda"/>
              <w:noProof/>
              <w:szCs w:val="28"/>
              <w:lang w:bidi="bn-BD"/>
            </w:rPr>
          </w:pPr>
          <w:hyperlink w:anchor="_Toc526077888" w:history="1">
            <w:r w:rsidR="00F758C3" w:rsidRPr="00797CC0">
              <w:rPr>
                <w:rStyle w:val="Hyperlink"/>
                <w:noProof/>
              </w:rPr>
              <w:t>2.</w:t>
            </w:r>
            <w:r w:rsidR="00F758C3">
              <w:rPr>
                <w:rFonts w:asciiTheme="minorHAnsi" w:eastAsiaTheme="minorEastAsia" w:hAnsiTheme="minorHAnsi" w:cs="Vrinda"/>
                <w:noProof/>
                <w:szCs w:val="28"/>
                <w:lang w:bidi="bn-BD"/>
              </w:rPr>
              <w:tab/>
            </w:r>
            <w:r w:rsidR="00F758C3" w:rsidRPr="00797CC0">
              <w:rPr>
                <w:rStyle w:val="Hyperlink"/>
                <w:noProof/>
              </w:rPr>
              <w:t>Gender Expert</w:t>
            </w:r>
            <w:r w:rsidR="00F758C3">
              <w:rPr>
                <w:noProof/>
                <w:webHidden/>
              </w:rPr>
              <w:tab/>
            </w:r>
            <w:r w:rsidR="00F758C3">
              <w:rPr>
                <w:noProof/>
                <w:webHidden/>
              </w:rPr>
              <w:fldChar w:fldCharType="begin"/>
            </w:r>
            <w:r w:rsidR="00F758C3">
              <w:rPr>
                <w:noProof/>
                <w:webHidden/>
              </w:rPr>
              <w:instrText xml:space="preserve"> PAGEREF _Toc526077888 \h </w:instrText>
            </w:r>
            <w:r w:rsidR="00F758C3">
              <w:rPr>
                <w:noProof/>
                <w:webHidden/>
              </w:rPr>
            </w:r>
            <w:r w:rsidR="00F758C3">
              <w:rPr>
                <w:noProof/>
                <w:webHidden/>
              </w:rPr>
              <w:fldChar w:fldCharType="separate"/>
            </w:r>
            <w:r w:rsidR="00DF7266">
              <w:rPr>
                <w:noProof/>
                <w:webHidden/>
              </w:rPr>
              <w:t>43</w:t>
            </w:r>
            <w:r w:rsidR="00F758C3">
              <w:rPr>
                <w:noProof/>
                <w:webHidden/>
              </w:rPr>
              <w:fldChar w:fldCharType="end"/>
            </w:r>
          </w:hyperlink>
        </w:p>
        <w:p w14:paraId="112D7AD9" w14:textId="77777777" w:rsidR="00F758C3" w:rsidRDefault="007660AF">
          <w:pPr>
            <w:pStyle w:val="TOC2"/>
            <w:rPr>
              <w:rFonts w:asciiTheme="minorHAnsi" w:eastAsiaTheme="minorEastAsia" w:hAnsiTheme="minorHAnsi" w:cs="Vrinda"/>
              <w:noProof/>
              <w:szCs w:val="28"/>
              <w:lang w:bidi="bn-BD"/>
            </w:rPr>
          </w:pPr>
          <w:hyperlink w:anchor="_Toc526077889" w:history="1">
            <w:r w:rsidR="00F758C3" w:rsidRPr="00797CC0">
              <w:rPr>
                <w:rStyle w:val="Hyperlink"/>
                <w:noProof/>
              </w:rPr>
              <w:t>3.</w:t>
            </w:r>
            <w:r w:rsidR="00F758C3">
              <w:rPr>
                <w:rFonts w:asciiTheme="minorHAnsi" w:eastAsiaTheme="minorEastAsia" w:hAnsiTheme="minorHAnsi" w:cs="Vrinda"/>
                <w:noProof/>
                <w:szCs w:val="28"/>
                <w:lang w:bidi="bn-BD"/>
              </w:rPr>
              <w:tab/>
            </w:r>
            <w:r w:rsidR="00F758C3" w:rsidRPr="00797CC0">
              <w:rPr>
                <w:rStyle w:val="Hyperlink"/>
                <w:noProof/>
              </w:rPr>
              <w:t>Communication and Outreach Expert</w:t>
            </w:r>
            <w:r w:rsidR="00F758C3">
              <w:rPr>
                <w:noProof/>
                <w:webHidden/>
              </w:rPr>
              <w:tab/>
            </w:r>
            <w:r w:rsidR="00F758C3">
              <w:rPr>
                <w:noProof/>
                <w:webHidden/>
              </w:rPr>
              <w:fldChar w:fldCharType="begin"/>
            </w:r>
            <w:r w:rsidR="00F758C3">
              <w:rPr>
                <w:noProof/>
                <w:webHidden/>
              </w:rPr>
              <w:instrText xml:space="preserve"> PAGEREF _Toc526077889 \h </w:instrText>
            </w:r>
            <w:r w:rsidR="00F758C3">
              <w:rPr>
                <w:noProof/>
                <w:webHidden/>
              </w:rPr>
            </w:r>
            <w:r w:rsidR="00F758C3">
              <w:rPr>
                <w:noProof/>
                <w:webHidden/>
              </w:rPr>
              <w:fldChar w:fldCharType="separate"/>
            </w:r>
            <w:r w:rsidR="00DF7266">
              <w:rPr>
                <w:noProof/>
                <w:webHidden/>
              </w:rPr>
              <w:t>44</w:t>
            </w:r>
            <w:r w:rsidR="00F758C3">
              <w:rPr>
                <w:noProof/>
                <w:webHidden/>
              </w:rPr>
              <w:fldChar w:fldCharType="end"/>
            </w:r>
          </w:hyperlink>
        </w:p>
        <w:p w14:paraId="18CE85AB" w14:textId="77777777" w:rsidR="00F758C3" w:rsidRDefault="007660AF">
          <w:pPr>
            <w:pStyle w:val="TOC2"/>
            <w:rPr>
              <w:rFonts w:asciiTheme="minorHAnsi" w:eastAsiaTheme="minorEastAsia" w:hAnsiTheme="minorHAnsi" w:cs="Vrinda"/>
              <w:noProof/>
              <w:szCs w:val="28"/>
              <w:lang w:bidi="bn-BD"/>
            </w:rPr>
          </w:pPr>
          <w:hyperlink w:anchor="_Toc526077890" w:history="1">
            <w:r w:rsidR="00F758C3" w:rsidRPr="00797CC0">
              <w:rPr>
                <w:rStyle w:val="Hyperlink"/>
                <w:noProof/>
              </w:rPr>
              <w:t>4.</w:t>
            </w:r>
            <w:r w:rsidR="00F758C3">
              <w:rPr>
                <w:rFonts w:asciiTheme="minorHAnsi" w:eastAsiaTheme="minorEastAsia" w:hAnsiTheme="minorHAnsi" w:cs="Vrinda"/>
                <w:noProof/>
                <w:szCs w:val="28"/>
                <w:lang w:bidi="bn-BD"/>
              </w:rPr>
              <w:tab/>
            </w:r>
            <w:r w:rsidR="00F758C3" w:rsidRPr="00797CC0">
              <w:rPr>
                <w:rStyle w:val="Hyperlink"/>
                <w:noProof/>
              </w:rPr>
              <w:t>Monitoring &amp; Evaluation Expert</w:t>
            </w:r>
            <w:r w:rsidR="00F758C3">
              <w:rPr>
                <w:noProof/>
                <w:webHidden/>
              </w:rPr>
              <w:tab/>
            </w:r>
            <w:r w:rsidR="00F758C3">
              <w:rPr>
                <w:noProof/>
                <w:webHidden/>
              </w:rPr>
              <w:fldChar w:fldCharType="begin"/>
            </w:r>
            <w:r w:rsidR="00F758C3">
              <w:rPr>
                <w:noProof/>
                <w:webHidden/>
              </w:rPr>
              <w:instrText xml:space="preserve"> PAGEREF _Toc526077890 \h </w:instrText>
            </w:r>
            <w:r w:rsidR="00F758C3">
              <w:rPr>
                <w:noProof/>
                <w:webHidden/>
              </w:rPr>
            </w:r>
            <w:r w:rsidR="00F758C3">
              <w:rPr>
                <w:noProof/>
                <w:webHidden/>
              </w:rPr>
              <w:fldChar w:fldCharType="separate"/>
            </w:r>
            <w:r w:rsidR="00DF7266">
              <w:rPr>
                <w:noProof/>
                <w:webHidden/>
              </w:rPr>
              <w:t>45</w:t>
            </w:r>
            <w:r w:rsidR="00F758C3">
              <w:rPr>
                <w:noProof/>
                <w:webHidden/>
              </w:rPr>
              <w:fldChar w:fldCharType="end"/>
            </w:r>
          </w:hyperlink>
        </w:p>
        <w:p w14:paraId="45EAA964" w14:textId="77777777" w:rsidR="00F758C3" w:rsidRDefault="007660AF">
          <w:pPr>
            <w:pStyle w:val="TOC1"/>
            <w:rPr>
              <w:rFonts w:asciiTheme="minorHAnsi" w:eastAsiaTheme="minorEastAsia" w:hAnsiTheme="minorHAnsi" w:cs="Vrinda"/>
              <w:noProof/>
              <w:szCs w:val="28"/>
              <w:lang w:bidi="bn-BD"/>
            </w:rPr>
          </w:pPr>
          <w:hyperlink w:anchor="_Toc526077891" w:history="1">
            <w:r w:rsidR="00F758C3" w:rsidRPr="00797CC0">
              <w:rPr>
                <w:rStyle w:val="Hyperlink"/>
                <w:rFonts w:cstheme="minorHAnsi"/>
                <w:noProof/>
              </w:rPr>
              <w:t>Annex - 4: General Labor Influx Screening</w:t>
            </w:r>
            <w:r w:rsidR="00F758C3">
              <w:rPr>
                <w:noProof/>
                <w:webHidden/>
              </w:rPr>
              <w:tab/>
            </w:r>
            <w:r w:rsidR="00F758C3">
              <w:rPr>
                <w:noProof/>
                <w:webHidden/>
              </w:rPr>
              <w:fldChar w:fldCharType="begin"/>
            </w:r>
            <w:r w:rsidR="00F758C3">
              <w:rPr>
                <w:noProof/>
                <w:webHidden/>
              </w:rPr>
              <w:instrText xml:space="preserve"> PAGEREF _Toc526077891 \h </w:instrText>
            </w:r>
            <w:r w:rsidR="00F758C3">
              <w:rPr>
                <w:noProof/>
                <w:webHidden/>
              </w:rPr>
            </w:r>
            <w:r w:rsidR="00F758C3">
              <w:rPr>
                <w:noProof/>
                <w:webHidden/>
              </w:rPr>
              <w:fldChar w:fldCharType="separate"/>
            </w:r>
            <w:r w:rsidR="00DF7266">
              <w:rPr>
                <w:noProof/>
                <w:webHidden/>
              </w:rPr>
              <w:t>46</w:t>
            </w:r>
            <w:r w:rsidR="00F758C3">
              <w:rPr>
                <w:noProof/>
                <w:webHidden/>
              </w:rPr>
              <w:fldChar w:fldCharType="end"/>
            </w:r>
          </w:hyperlink>
        </w:p>
        <w:p w14:paraId="606F1BB2" w14:textId="2B58395B" w:rsidR="00FE2B80" w:rsidRPr="00794D83" w:rsidRDefault="00FE2B80">
          <w:pPr>
            <w:rPr>
              <w:rFonts w:asciiTheme="minorHAnsi" w:hAnsiTheme="minorHAnsi" w:cstheme="minorHAnsi"/>
            </w:rPr>
          </w:pPr>
          <w:r w:rsidRPr="00794D83">
            <w:rPr>
              <w:rFonts w:asciiTheme="minorHAnsi" w:hAnsiTheme="minorHAnsi" w:cstheme="minorHAnsi"/>
              <w:b/>
              <w:bCs/>
              <w:noProof/>
            </w:rPr>
            <w:fldChar w:fldCharType="end"/>
          </w:r>
        </w:p>
      </w:sdtContent>
    </w:sdt>
    <w:p w14:paraId="606F1BB3" w14:textId="77777777" w:rsidR="00C85A99" w:rsidRPr="00794D83" w:rsidRDefault="00C85A99" w:rsidP="00FE2B80">
      <w:pPr>
        <w:pStyle w:val="Heading1"/>
        <w:ind w:left="0" w:firstLine="0"/>
        <w:rPr>
          <w:rFonts w:asciiTheme="minorHAnsi" w:hAnsiTheme="minorHAnsi" w:cstheme="minorHAnsi"/>
        </w:rPr>
      </w:pPr>
    </w:p>
    <w:p w14:paraId="2F0CB819" w14:textId="77777777" w:rsidR="00577E3E" w:rsidRDefault="00577E3E">
      <w:pPr>
        <w:rPr>
          <w:rFonts w:asciiTheme="minorHAnsi" w:hAnsiTheme="minorHAnsi" w:cstheme="minorHAnsi"/>
          <w:b/>
          <w:bCs/>
          <w:sz w:val="28"/>
          <w:szCs w:val="28"/>
        </w:rPr>
      </w:pPr>
      <w:bookmarkStart w:id="1" w:name="_Toc521315315"/>
      <w:r>
        <w:rPr>
          <w:rFonts w:asciiTheme="minorHAnsi" w:hAnsiTheme="minorHAnsi" w:cstheme="minorHAnsi"/>
        </w:rPr>
        <w:br w:type="page"/>
      </w:r>
    </w:p>
    <w:p w14:paraId="606F1BB4" w14:textId="77771926" w:rsidR="00C85A99" w:rsidRPr="00794D83" w:rsidRDefault="00C85A99" w:rsidP="00FE2B80">
      <w:pPr>
        <w:pStyle w:val="Heading1"/>
        <w:ind w:left="0" w:firstLine="0"/>
        <w:rPr>
          <w:rFonts w:asciiTheme="minorHAnsi" w:hAnsiTheme="minorHAnsi" w:cstheme="minorHAnsi"/>
        </w:rPr>
      </w:pPr>
      <w:bookmarkStart w:id="2" w:name="_Toc526077861"/>
      <w:r w:rsidRPr="00794D83">
        <w:rPr>
          <w:rFonts w:asciiTheme="minorHAnsi" w:hAnsiTheme="minorHAnsi" w:cstheme="minorHAnsi"/>
        </w:rPr>
        <w:lastRenderedPageBreak/>
        <w:t>List of Tables</w:t>
      </w:r>
      <w:bookmarkEnd w:id="1"/>
      <w:bookmarkEnd w:id="2"/>
    </w:p>
    <w:p w14:paraId="606F1BB5" w14:textId="77777777" w:rsidR="00C70BBB" w:rsidRPr="00794D83" w:rsidRDefault="00C85A99">
      <w:pPr>
        <w:pStyle w:val="TableofFigures"/>
        <w:tabs>
          <w:tab w:val="right" w:leader="dot" w:pos="9490"/>
        </w:tabs>
        <w:rPr>
          <w:rFonts w:asciiTheme="minorHAnsi" w:eastAsiaTheme="minorEastAsia" w:hAnsiTheme="minorHAnsi" w:cstheme="minorHAnsi"/>
          <w:noProof/>
        </w:rPr>
      </w:pPr>
      <w:r w:rsidRPr="00794D83">
        <w:rPr>
          <w:rFonts w:asciiTheme="minorHAnsi" w:hAnsiTheme="minorHAnsi" w:cstheme="minorHAnsi"/>
        </w:rPr>
        <w:fldChar w:fldCharType="begin"/>
      </w:r>
      <w:r w:rsidRPr="00794D83">
        <w:rPr>
          <w:rFonts w:asciiTheme="minorHAnsi" w:hAnsiTheme="minorHAnsi" w:cstheme="minorHAnsi"/>
        </w:rPr>
        <w:instrText xml:space="preserve"> TOC \h \z \t "t" \c "Table" </w:instrText>
      </w:r>
      <w:r w:rsidRPr="00794D83">
        <w:rPr>
          <w:rFonts w:asciiTheme="minorHAnsi" w:hAnsiTheme="minorHAnsi" w:cstheme="minorHAnsi"/>
        </w:rPr>
        <w:fldChar w:fldCharType="separate"/>
      </w:r>
      <w:hyperlink w:anchor="_Toc521315370" w:history="1">
        <w:r w:rsidR="00C70BBB" w:rsidRPr="00794D83">
          <w:rPr>
            <w:rStyle w:val="Hyperlink"/>
            <w:rFonts w:asciiTheme="minorHAnsi" w:hAnsiTheme="minorHAnsi" w:cstheme="minorHAnsi"/>
            <w:noProof/>
            <w:color w:val="auto"/>
          </w:rPr>
          <w:t>Table 1: Components of HSSP and Additional financing</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_Toc521315370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9</w:t>
        </w:r>
        <w:r w:rsidR="00C70BBB" w:rsidRPr="00794D83">
          <w:rPr>
            <w:rFonts w:asciiTheme="minorHAnsi" w:hAnsiTheme="minorHAnsi" w:cstheme="minorHAnsi"/>
            <w:noProof/>
            <w:webHidden/>
          </w:rPr>
          <w:fldChar w:fldCharType="end"/>
        </w:r>
      </w:hyperlink>
    </w:p>
    <w:p w14:paraId="606F1BB6" w14:textId="77777777" w:rsidR="00C70BBB" w:rsidRPr="00794D83" w:rsidRDefault="007660AF">
      <w:pPr>
        <w:pStyle w:val="TableofFigures"/>
        <w:tabs>
          <w:tab w:val="right" w:leader="dot" w:pos="9490"/>
        </w:tabs>
        <w:rPr>
          <w:rFonts w:asciiTheme="minorHAnsi" w:eastAsiaTheme="minorEastAsia" w:hAnsiTheme="minorHAnsi" w:cstheme="minorHAnsi"/>
          <w:noProof/>
        </w:rPr>
      </w:pPr>
      <w:hyperlink w:anchor="_Toc521315371" w:history="1">
        <w:r w:rsidR="00C70BBB" w:rsidRPr="00794D83">
          <w:rPr>
            <w:rStyle w:val="Hyperlink"/>
            <w:rFonts w:asciiTheme="minorHAnsi" w:hAnsiTheme="minorHAnsi" w:cstheme="minorHAnsi"/>
            <w:noProof/>
            <w:color w:val="auto"/>
          </w:rPr>
          <w:t>Table 2. HNP facilities providing services to the displaced population</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_Toc521315371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11</w:t>
        </w:r>
        <w:r w:rsidR="00C70BBB" w:rsidRPr="00794D83">
          <w:rPr>
            <w:rFonts w:asciiTheme="minorHAnsi" w:hAnsiTheme="minorHAnsi" w:cstheme="minorHAnsi"/>
            <w:noProof/>
            <w:webHidden/>
          </w:rPr>
          <w:fldChar w:fldCharType="end"/>
        </w:r>
      </w:hyperlink>
    </w:p>
    <w:p w14:paraId="606F1BB7" w14:textId="77777777" w:rsidR="00C70BBB" w:rsidRPr="00794D83" w:rsidRDefault="007660AF">
      <w:pPr>
        <w:pStyle w:val="TableofFigures"/>
        <w:tabs>
          <w:tab w:val="right" w:leader="dot" w:pos="9490"/>
        </w:tabs>
        <w:rPr>
          <w:rFonts w:asciiTheme="minorHAnsi" w:eastAsiaTheme="minorEastAsia" w:hAnsiTheme="minorHAnsi" w:cstheme="minorHAnsi"/>
          <w:noProof/>
        </w:rPr>
      </w:pPr>
      <w:hyperlink w:anchor="_Toc521315372" w:history="1">
        <w:r w:rsidR="00C70BBB" w:rsidRPr="00794D83">
          <w:rPr>
            <w:rStyle w:val="Hyperlink"/>
            <w:rFonts w:asciiTheme="minorHAnsi" w:hAnsiTheme="minorHAnsi" w:cstheme="minorHAnsi"/>
            <w:noProof/>
            <w:color w:val="auto"/>
          </w:rPr>
          <w:t>Table 3: Possible Project impacts and its significance</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_Toc521315372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20</w:t>
        </w:r>
        <w:r w:rsidR="00C70BBB" w:rsidRPr="00794D83">
          <w:rPr>
            <w:rFonts w:asciiTheme="minorHAnsi" w:hAnsiTheme="minorHAnsi" w:cstheme="minorHAnsi"/>
            <w:noProof/>
            <w:webHidden/>
          </w:rPr>
          <w:fldChar w:fldCharType="end"/>
        </w:r>
      </w:hyperlink>
    </w:p>
    <w:p w14:paraId="606F1BB8" w14:textId="77777777" w:rsidR="00C70BBB" w:rsidRPr="00794D83" w:rsidRDefault="007660AF">
      <w:pPr>
        <w:pStyle w:val="TableofFigures"/>
        <w:tabs>
          <w:tab w:val="right" w:leader="dot" w:pos="9490"/>
        </w:tabs>
        <w:rPr>
          <w:rFonts w:asciiTheme="minorHAnsi" w:eastAsiaTheme="minorEastAsia" w:hAnsiTheme="minorHAnsi" w:cstheme="minorHAnsi"/>
          <w:noProof/>
        </w:rPr>
      </w:pPr>
      <w:hyperlink w:anchor="_Toc521315373" w:history="1">
        <w:r w:rsidR="00C70BBB" w:rsidRPr="00794D83">
          <w:rPr>
            <w:rStyle w:val="Hyperlink"/>
            <w:rFonts w:asciiTheme="minorHAnsi" w:hAnsiTheme="minorHAnsi" w:cstheme="minorHAnsi"/>
            <w:noProof/>
            <w:color w:val="auto"/>
          </w:rPr>
          <w:t>Table 4: Consultation Plan for Component 4</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_Toc521315373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23</w:t>
        </w:r>
        <w:r w:rsidR="00C70BBB" w:rsidRPr="00794D83">
          <w:rPr>
            <w:rFonts w:asciiTheme="minorHAnsi" w:hAnsiTheme="minorHAnsi" w:cstheme="minorHAnsi"/>
            <w:noProof/>
            <w:webHidden/>
          </w:rPr>
          <w:fldChar w:fldCharType="end"/>
        </w:r>
      </w:hyperlink>
    </w:p>
    <w:p w14:paraId="606F1BB9" w14:textId="77777777" w:rsidR="00C70BBB" w:rsidRPr="00794D83" w:rsidRDefault="007660AF">
      <w:pPr>
        <w:pStyle w:val="TableofFigures"/>
        <w:tabs>
          <w:tab w:val="right" w:leader="dot" w:pos="9490"/>
        </w:tabs>
        <w:rPr>
          <w:rFonts w:asciiTheme="minorHAnsi" w:eastAsiaTheme="minorEastAsia" w:hAnsiTheme="minorHAnsi" w:cstheme="minorHAnsi"/>
          <w:noProof/>
        </w:rPr>
      </w:pPr>
      <w:hyperlink w:anchor="_Toc521315374" w:history="1">
        <w:r w:rsidR="00C70BBB" w:rsidRPr="00794D83">
          <w:rPr>
            <w:rStyle w:val="Hyperlink"/>
            <w:rFonts w:asciiTheme="minorHAnsi" w:hAnsiTheme="minorHAnsi" w:cstheme="minorHAnsi"/>
            <w:noProof/>
            <w:color w:val="auto"/>
          </w:rPr>
          <w:t>Table 5: Social Impact Assessment Variable matrix</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_Toc521315374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27</w:t>
        </w:r>
        <w:r w:rsidR="00C70BBB" w:rsidRPr="00794D83">
          <w:rPr>
            <w:rFonts w:asciiTheme="minorHAnsi" w:hAnsiTheme="minorHAnsi" w:cstheme="minorHAnsi"/>
            <w:noProof/>
            <w:webHidden/>
          </w:rPr>
          <w:fldChar w:fldCharType="end"/>
        </w:r>
      </w:hyperlink>
    </w:p>
    <w:p w14:paraId="606F1BBA" w14:textId="5EC1340A" w:rsidR="00C70BBB" w:rsidRPr="00794D83" w:rsidRDefault="007660AF">
      <w:pPr>
        <w:pStyle w:val="TableofFigures"/>
        <w:tabs>
          <w:tab w:val="right" w:leader="dot" w:pos="9490"/>
        </w:tabs>
        <w:rPr>
          <w:rFonts w:asciiTheme="minorHAnsi" w:hAnsiTheme="minorHAnsi" w:cstheme="minorHAnsi"/>
        </w:rPr>
      </w:pPr>
      <w:hyperlink w:anchor="_Toc521315375" w:history="1">
        <w:r w:rsidR="00C70BBB" w:rsidRPr="00794D83">
          <w:rPr>
            <w:rStyle w:val="Hyperlink"/>
            <w:rFonts w:asciiTheme="minorHAnsi" w:hAnsiTheme="minorHAnsi" w:cstheme="minorHAnsi"/>
            <w:noProof/>
            <w:color w:val="auto"/>
          </w:rPr>
          <w:t>Table 6. Additional PDO and intermediate level indicators for Component 4</w:t>
        </w:r>
        <w:r w:rsidR="00C70BBB" w:rsidRPr="00794D83">
          <w:rPr>
            <w:rFonts w:asciiTheme="minorHAnsi" w:hAnsiTheme="minorHAnsi" w:cstheme="minorHAnsi"/>
            <w:noProof/>
            <w:webHidden/>
          </w:rPr>
          <w:tab/>
        </w:r>
        <w:r w:rsidR="00C70BBB" w:rsidRPr="00794D83">
          <w:rPr>
            <w:rFonts w:asciiTheme="minorHAnsi" w:hAnsiTheme="minorHAnsi" w:cstheme="minorHAnsi"/>
            <w:noProof/>
            <w:webHidden/>
          </w:rPr>
          <w:fldChar w:fldCharType="begin"/>
        </w:r>
        <w:r w:rsidR="00C70BBB" w:rsidRPr="00794D83">
          <w:rPr>
            <w:rFonts w:asciiTheme="minorHAnsi" w:hAnsiTheme="minorHAnsi" w:cstheme="minorHAnsi"/>
            <w:noProof/>
            <w:webHidden/>
          </w:rPr>
          <w:instrText xml:space="preserve"> PAGEREF _Toc521315375 \h </w:instrText>
        </w:r>
        <w:r w:rsidR="00C70BBB" w:rsidRPr="00794D83">
          <w:rPr>
            <w:rFonts w:asciiTheme="minorHAnsi" w:hAnsiTheme="minorHAnsi" w:cstheme="minorHAnsi"/>
            <w:noProof/>
            <w:webHidden/>
          </w:rPr>
        </w:r>
        <w:r w:rsidR="00C70BBB" w:rsidRPr="00794D83">
          <w:rPr>
            <w:rFonts w:asciiTheme="minorHAnsi" w:hAnsiTheme="minorHAnsi" w:cstheme="minorHAnsi"/>
            <w:noProof/>
            <w:webHidden/>
          </w:rPr>
          <w:fldChar w:fldCharType="separate"/>
        </w:r>
        <w:r w:rsidR="00DF7266">
          <w:rPr>
            <w:rFonts w:asciiTheme="minorHAnsi" w:hAnsiTheme="minorHAnsi" w:cstheme="minorHAnsi"/>
            <w:noProof/>
            <w:webHidden/>
          </w:rPr>
          <w:t>31</w:t>
        </w:r>
        <w:r w:rsidR="00C70BBB" w:rsidRPr="00794D83">
          <w:rPr>
            <w:rFonts w:asciiTheme="minorHAnsi" w:hAnsiTheme="minorHAnsi" w:cstheme="minorHAnsi"/>
            <w:noProof/>
            <w:webHidden/>
          </w:rPr>
          <w:fldChar w:fldCharType="end"/>
        </w:r>
      </w:hyperlink>
    </w:p>
    <w:p w14:paraId="34F648B6" w14:textId="77777777" w:rsidR="00D560B9" w:rsidRPr="00794D83" w:rsidRDefault="00D560B9" w:rsidP="00D560B9">
      <w:pPr>
        <w:rPr>
          <w:rFonts w:asciiTheme="minorHAnsi" w:eastAsiaTheme="minorEastAsia" w:hAnsiTheme="minorHAnsi" w:cstheme="minorHAnsi"/>
        </w:rPr>
      </w:pPr>
    </w:p>
    <w:p w14:paraId="606F1BBB" w14:textId="77777777" w:rsidR="00C85A99" w:rsidRPr="00794D83" w:rsidRDefault="00C85A99" w:rsidP="00FE2B80">
      <w:pPr>
        <w:pStyle w:val="Heading1"/>
        <w:ind w:left="0" w:firstLine="0"/>
        <w:rPr>
          <w:rFonts w:asciiTheme="minorHAnsi" w:hAnsiTheme="minorHAnsi" w:cstheme="minorHAnsi"/>
        </w:rPr>
      </w:pPr>
      <w:r w:rsidRPr="00794D83">
        <w:rPr>
          <w:rFonts w:asciiTheme="minorHAnsi" w:hAnsiTheme="minorHAnsi" w:cstheme="minorHAnsi"/>
        </w:rPr>
        <w:fldChar w:fldCharType="end"/>
      </w:r>
    </w:p>
    <w:p w14:paraId="606F1BBC" w14:textId="77777777" w:rsidR="00C85A99" w:rsidRPr="00794D83" w:rsidRDefault="00C85A99" w:rsidP="00FE2B80">
      <w:pPr>
        <w:pStyle w:val="Heading1"/>
        <w:ind w:left="0" w:firstLine="0"/>
        <w:rPr>
          <w:rFonts w:asciiTheme="minorHAnsi" w:hAnsiTheme="minorHAnsi" w:cstheme="minorHAnsi"/>
        </w:rPr>
      </w:pPr>
    </w:p>
    <w:p w14:paraId="606F1BBD" w14:textId="77777777" w:rsidR="00C70BBB" w:rsidRPr="00794D83" w:rsidRDefault="00C70BBB">
      <w:pPr>
        <w:rPr>
          <w:rFonts w:asciiTheme="minorHAnsi" w:hAnsiTheme="minorHAnsi" w:cstheme="minorHAnsi"/>
          <w:b/>
          <w:bCs/>
          <w:sz w:val="28"/>
          <w:szCs w:val="28"/>
        </w:rPr>
      </w:pPr>
      <w:bookmarkStart w:id="3" w:name="_Toc521315316"/>
      <w:r w:rsidRPr="00794D83">
        <w:rPr>
          <w:rFonts w:asciiTheme="minorHAnsi" w:hAnsiTheme="minorHAnsi" w:cstheme="minorHAnsi"/>
        </w:rPr>
        <w:br w:type="page"/>
      </w:r>
    </w:p>
    <w:p w14:paraId="606F1BBE" w14:textId="47770E2D" w:rsidR="00DA2EDE" w:rsidRPr="00794D83" w:rsidRDefault="00FE2B80" w:rsidP="00AF33BC">
      <w:pPr>
        <w:pStyle w:val="Heading1"/>
      </w:pPr>
      <w:bookmarkStart w:id="4" w:name="_Toc526077862"/>
      <w:r w:rsidRPr="00794D83">
        <w:lastRenderedPageBreak/>
        <w:t>Acronyms &amp; Abbreviations</w:t>
      </w:r>
      <w:bookmarkEnd w:id="3"/>
      <w:bookmarkEnd w:id="4"/>
    </w:p>
    <w:p w14:paraId="606F1BBF" w14:textId="77777777" w:rsidR="00DA2EDE" w:rsidRPr="00794D83" w:rsidRDefault="00DA2EDE">
      <w:pPr>
        <w:pStyle w:val="BodyText"/>
        <w:spacing w:before="8"/>
        <w:rPr>
          <w:rFonts w:asciiTheme="minorHAnsi" w:hAnsiTheme="minorHAnsi" w:cstheme="minorHAnsi"/>
          <w:b/>
          <w:sz w:val="36"/>
        </w:rPr>
      </w:pPr>
    </w:p>
    <w:p w14:paraId="606F1BC0" w14:textId="4D2F55B6" w:rsidR="00DA2EDE" w:rsidRPr="00794D83" w:rsidRDefault="002A2D8F">
      <w:pPr>
        <w:pStyle w:val="BodyText"/>
        <w:tabs>
          <w:tab w:val="left" w:pos="2149"/>
        </w:tabs>
        <w:ind w:left="205"/>
        <w:rPr>
          <w:rFonts w:asciiTheme="minorHAnsi" w:hAnsiTheme="minorHAnsi" w:cstheme="minorHAnsi"/>
        </w:rPr>
      </w:pPr>
      <w:proofErr w:type="spellStart"/>
      <w:r w:rsidRPr="00794D83">
        <w:rPr>
          <w:rFonts w:asciiTheme="minorHAnsi" w:hAnsiTheme="minorHAnsi" w:cstheme="minorHAnsi"/>
          <w:position w:val="2"/>
        </w:rPr>
        <w:t>BPP</w:t>
      </w:r>
      <w:proofErr w:type="spellEnd"/>
      <w:r w:rsidRPr="00794D83">
        <w:rPr>
          <w:rFonts w:asciiTheme="minorHAnsi" w:hAnsiTheme="minorHAnsi" w:cstheme="minorHAnsi"/>
          <w:position w:val="2"/>
        </w:rPr>
        <w:tab/>
      </w:r>
      <w:r w:rsidRPr="00794D83">
        <w:rPr>
          <w:rFonts w:asciiTheme="minorHAnsi" w:hAnsiTheme="minorHAnsi" w:cstheme="minorHAnsi"/>
        </w:rPr>
        <w:t>Bangladesh Population Policy</w:t>
      </w:r>
    </w:p>
    <w:p w14:paraId="606F1BC1" w14:textId="77777777" w:rsidR="00DA2EDE" w:rsidRPr="00794D83" w:rsidRDefault="002A2D8F">
      <w:pPr>
        <w:pStyle w:val="BodyText"/>
        <w:tabs>
          <w:tab w:val="left" w:pos="2149"/>
        </w:tabs>
        <w:spacing w:before="15"/>
        <w:ind w:left="205"/>
        <w:rPr>
          <w:rFonts w:asciiTheme="minorHAnsi" w:hAnsiTheme="minorHAnsi" w:cstheme="minorHAnsi"/>
        </w:rPr>
      </w:pPr>
      <w:r w:rsidRPr="00794D83">
        <w:rPr>
          <w:rFonts w:asciiTheme="minorHAnsi" w:hAnsiTheme="minorHAnsi" w:cstheme="minorHAnsi"/>
        </w:rPr>
        <w:t>CC</w:t>
      </w:r>
      <w:r w:rsidRPr="00794D83">
        <w:rPr>
          <w:rFonts w:asciiTheme="minorHAnsi" w:hAnsiTheme="minorHAnsi" w:cstheme="minorHAnsi"/>
        </w:rPr>
        <w:tab/>
        <w:t>Community Clinic</w:t>
      </w:r>
    </w:p>
    <w:p w14:paraId="606F1BC2" w14:textId="4ADEC729" w:rsidR="00DA2EDE" w:rsidRPr="00794D83" w:rsidRDefault="002A2D8F">
      <w:pPr>
        <w:pStyle w:val="BodyText"/>
        <w:tabs>
          <w:tab w:val="left" w:pos="2149"/>
        </w:tabs>
        <w:spacing w:before="35"/>
        <w:ind w:left="205"/>
        <w:rPr>
          <w:rFonts w:asciiTheme="minorHAnsi" w:hAnsiTheme="minorHAnsi" w:cstheme="minorHAnsi"/>
        </w:rPr>
      </w:pPr>
      <w:r w:rsidRPr="00794D83">
        <w:rPr>
          <w:rFonts w:asciiTheme="minorHAnsi" w:hAnsiTheme="minorHAnsi" w:cstheme="minorHAnsi"/>
        </w:rPr>
        <w:t>DGHS</w:t>
      </w:r>
      <w:r w:rsidRPr="00794D83">
        <w:rPr>
          <w:rFonts w:asciiTheme="minorHAnsi" w:hAnsiTheme="minorHAnsi" w:cstheme="minorHAnsi"/>
        </w:rPr>
        <w:tab/>
        <w:t xml:space="preserve">Directorate General </w:t>
      </w:r>
      <w:r w:rsidRPr="00794D83">
        <w:rPr>
          <w:rFonts w:asciiTheme="minorHAnsi" w:hAnsiTheme="minorHAnsi" w:cstheme="minorHAnsi"/>
          <w:spacing w:val="-3"/>
        </w:rPr>
        <w:t xml:space="preserve">of </w:t>
      </w:r>
      <w:r w:rsidRPr="00794D83">
        <w:rPr>
          <w:rFonts w:asciiTheme="minorHAnsi" w:hAnsiTheme="minorHAnsi" w:cstheme="minorHAnsi"/>
        </w:rPr>
        <w:t>Health Services</w:t>
      </w:r>
    </w:p>
    <w:p w14:paraId="606F1BC3" w14:textId="201A269A" w:rsidR="00DA2EDE" w:rsidRPr="00794D83" w:rsidRDefault="00870EBA">
      <w:pPr>
        <w:pStyle w:val="BodyText"/>
        <w:tabs>
          <w:tab w:val="left" w:pos="2149"/>
        </w:tabs>
        <w:spacing w:before="35"/>
        <w:ind w:left="205"/>
        <w:rPr>
          <w:rFonts w:asciiTheme="minorHAnsi" w:hAnsiTheme="minorHAnsi" w:cstheme="minorHAnsi"/>
        </w:rPr>
      </w:pPr>
      <w:proofErr w:type="spellStart"/>
      <w:r>
        <w:rPr>
          <w:rFonts w:asciiTheme="minorHAnsi" w:hAnsiTheme="minorHAnsi" w:cstheme="minorHAnsi"/>
        </w:rPr>
        <w:t>DHIS</w:t>
      </w:r>
      <w:r w:rsidR="002A2D8F" w:rsidRPr="00794D83">
        <w:rPr>
          <w:rFonts w:asciiTheme="minorHAnsi" w:hAnsiTheme="minorHAnsi" w:cstheme="minorHAnsi"/>
        </w:rPr>
        <w:t>2</w:t>
      </w:r>
      <w:proofErr w:type="spellEnd"/>
      <w:r w:rsidR="002A2D8F" w:rsidRPr="00794D83">
        <w:rPr>
          <w:rFonts w:asciiTheme="minorHAnsi" w:hAnsiTheme="minorHAnsi" w:cstheme="minorHAnsi"/>
        </w:rPr>
        <w:tab/>
        <w:t>District Health Information System 2</w:t>
      </w:r>
    </w:p>
    <w:p w14:paraId="606F1BC4" w14:textId="16210E86" w:rsidR="00DA2EDE" w:rsidRPr="00794D83" w:rsidRDefault="002A2D8F">
      <w:pPr>
        <w:pStyle w:val="BodyText"/>
        <w:tabs>
          <w:tab w:val="left" w:pos="2149"/>
        </w:tabs>
        <w:spacing w:before="35"/>
        <w:ind w:left="205"/>
        <w:rPr>
          <w:rFonts w:asciiTheme="minorHAnsi" w:hAnsiTheme="minorHAnsi" w:cstheme="minorHAnsi"/>
        </w:rPr>
      </w:pPr>
      <w:r w:rsidRPr="00794D83">
        <w:rPr>
          <w:rFonts w:asciiTheme="minorHAnsi" w:hAnsiTheme="minorHAnsi" w:cstheme="minorHAnsi"/>
        </w:rPr>
        <w:t>DLI</w:t>
      </w:r>
      <w:r w:rsidRPr="00794D83">
        <w:rPr>
          <w:rFonts w:asciiTheme="minorHAnsi" w:hAnsiTheme="minorHAnsi" w:cstheme="minorHAnsi"/>
        </w:rPr>
        <w:tab/>
        <w:t>Disbursement Linked Indicator</w:t>
      </w:r>
    </w:p>
    <w:p w14:paraId="606F1BC5" w14:textId="2FA1F952" w:rsidR="00DA2EDE" w:rsidRPr="00794D83" w:rsidRDefault="002A2D8F">
      <w:pPr>
        <w:pStyle w:val="BodyText"/>
        <w:tabs>
          <w:tab w:val="left" w:pos="2149"/>
        </w:tabs>
        <w:spacing w:before="35"/>
        <w:ind w:left="205"/>
        <w:rPr>
          <w:rFonts w:asciiTheme="minorHAnsi" w:hAnsiTheme="minorHAnsi" w:cstheme="minorHAnsi"/>
        </w:rPr>
      </w:pPr>
      <w:r w:rsidRPr="00794D83">
        <w:rPr>
          <w:rFonts w:asciiTheme="minorHAnsi" w:hAnsiTheme="minorHAnsi" w:cstheme="minorHAnsi"/>
        </w:rPr>
        <w:t>DP</w:t>
      </w:r>
      <w:r w:rsidRPr="00794D83">
        <w:rPr>
          <w:rFonts w:asciiTheme="minorHAnsi" w:hAnsiTheme="minorHAnsi" w:cstheme="minorHAnsi"/>
        </w:rPr>
        <w:tab/>
        <w:t>Development Partner</w:t>
      </w:r>
    </w:p>
    <w:p w14:paraId="73E68239" w14:textId="164D076F" w:rsidR="00C90102" w:rsidRPr="00794D83" w:rsidRDefault="00C90102">
      <w:pPr>
        <w:pStyle w:val="BodyText"/>
        <w:tabs>
          <w:tab w:val="left" w:pos="2149"/>
        </w:tabs>
        <w:spacing w:before="35"/>
        <w:ind w:left="205"/>
        <w:rPr>
          <w:rFonts w:asciiTheme="minorHAnsi" w:hAnsiTheme="minorHAnsi" w:cstheme="minorHAnsi"/>
        </w:rPr>
      </w:pPr>
      <w:proofErr w:type="spellStart"/>
      <w:r w:rsidRPr="00794D83">
        <w:rPr>
          <w:rFonts w:asciiTheme="minorHAnsi" w:hAnsiTheme="minorHAnsi" w:cstheme="minorHAnsi"/>
        </w:rPr>
        <w:t>FDMNs</w:t>
      </w:r>
      <w:proofErr w:type="spellEnd"/>
      <w:r w:rsidR="0039527E" w:rsidRPr="00794D83">
        <w:rPr>
          <w:rFonts w:asciiTheme="minorHAnsi" w:hAnsiTheme="minorHAnsi" w:cstheme="minorHAnsi"/>
        </w:rPr>
        <w:tab/>
      </w:r>
      <w:r w:rsidRPr="00794D83">
        <w:rPr>
          <w:rFonts w:asciiTheme="minorHAnsi" w:hAnsiTheme="minorHAnsi" w:cstheme="minorHAnsi"/>
        </w:rPr>
        <w:t>Forcibly Displaced Myanmar Nationals</w:t>
      </w:r>
    </w:p>
    <w:p w14:paraId="7471D0F5" w14:textId="653A61DF" w:rsidR="002F598D" w:rsidRPr="00794D83" w:rsidRDefault="002F598D">
      <w:pPr>
        <w:pStyle w:val="BodyText"/>
        <w:tabs>
          <w:tab w:val="left" w:pos="2149"/>
        </w:tabs>
        <w:spacing w:before="35"/>
        <w:ind w:left="205"/>
        <w:rPr>
          <w:rFonts w:asciiTheme="minorHAnsi" w:hAnsiTheme="minorHAnsi" w:cstheme="minorHAnsi"/>
        </w:rPr>
      </w:pPr>
      <w:proofErr w:type="spellStart"/>
      <w:r w:rsidRPr="00794D83">
        <w:rPr>
          <w:rFonts w:asciiTheme="minorHAnsi" w:hAnsiTheme="minorHAnsi" w:cstheme="minorHAnsi"/>
        </w:rPr>
        <w:t>GBV</w:t>
      </w:r>
      <w:proofErr w:type="spellEnd"/>
      <w:r w:rsidRPr="00794D83">
        <w:rPr>
          <w:rFonts w:asciiTheme="minorHAnsi" w:hAnsiTheme="minorHAnsi" w:cstheme="minorHAnsi"/>
        </w:rPr>
        <w:tab/>
        <w:t>Gender Based Violence</w:t>
      </w:r>
    </w:p>
    <w:p w14:paraId="606F1BC6" w14:textId="19B51386" w:rsidR="00DA2EDE" w:rsidRPr="00794D83" w:rsidRDefault="002A2D8F">
      <w:pPr>
        <w:pStyle w:val="BodyText"/>
        <w:tabs>
          <w:tab w:val="left" w:pos="2149"/>
        </w:tabs>
        <w:spacing w:before="34"/>
        <w:ind w:left="205"/>
        <w:rPr>
          <w:rFonts w:asciiTheme="minorHAnsi" w:hAnsiTheme="minorHAnsi" w:cstheme="minorHAnsi"/>
        </w:rPr>
      </w:pPr>
      <w:proofErr w:type="spellStart"/>
      <w:r w:rsidRPr="00794D83">
        <w:rPr>
          <w:rFonts w:asciiTheme="minorHAnsi" w:hAnsiTheme="minorHAnsi" w:cstheme="minorHAnsi"/>
          <w:position w:val="2"/>
        </w:rPr>
        <w:t>GEVA</w:t>
      </w:r>
      <w:proofErr w:type="spellEnd"/>
      <w:r w:rsidRPr="00794D83">
        <w:rPr>
          <w:rFonts w:asciiTheme="minorHAnsi" w:hAnsiTheme="minorHAnsi" w:cstheme="minorHAnsi"/>
          <w:position w:val="2"/>
        </w:rPr>
        <w:tab/>
      </w:r>
      <w:r w:rsidRPr="00794D83">
        <w:rPr>
          <w:rFonts w:asciiTheme="minorHAnsi" w:hAnsiTheme="minorHAnsi" w:cstheme="minorHAnsi"/>
        </w:rPr>
        <w:t>Gender, Equity, Voice and Accountability</w:t>
      </w:r>
    </w:p>
    <w:p w14:paraId="606F1BC7" w14:textId="4F2919BB" w:rsidR="00DA2EDE" w:rsidRPr="00794D83" w:rsidRDefault="002A2D8F">
      <w:pPr>
        <w:pStyle w:val="BodyText"/>
        <w:tabs>
          <w:tab w:val="left" w:pos="2149"/>
        </w:tabs>
        <w:spacing w:before="15"/>
        <w:ind w:left="205"/>
        <w:rPr>
          <w:rFonts w:asciiTheme="minorHAnsi" w:hAnsiTheme="minorHAnsi" w:cstheme="minorHAnsi"/>
        </w:rPr>
      </w:pPr>
      <w:r w:rsidRPr="00794D83">
        <w:rPr>
          <w:rFonts w:asciiTheme="minorHAnsi" w:hAnsiTheme="minorHAnsi" w:cstheme="minorHAnsi"/>
        </w:rPr>
        <w:t>GOB</w:t>
      </w:r>
      <w:r w:rsidRPr="00794D83">
        <w:rPr>
          <w:rFonts w:asciiTheme="minorHAnsi" w:hAnsiTheme="minorHAnsi" w:cstheme="minorHAnsi"/>
        </w:rPr>
        <w:tab/>
        <w:t>Government of Bangladesh</w:t>
      </w:r>
    </w:p>
    <w:p w14:paraId="606F1BC8" w14:textId="2422D809" w:rsidR="00DA2EDE" w:rsidRPr="00794D83" w:rsidRDefault="002A2D8F">
      <w:pPr>
        <w:pStyle w:val="BodyText"/>
        <w:tabs>
          <w:tab w:val="left" w:pos="2149"/>
        </w:tabs>
        <w:spacing w:before="34"/>
        <w:ind w:left="205"/>
        <w:rPr>
          <w:rFonts w:asciiTheme="minorHAnsi" w:hAnsiTheme="minorHAnsi" w:cstheme="minorHAnsi"/>
        </w:rPr>
      </w:pPr>
      <w:r w:rsidRPr="00794D83">
        <w:rPr>
          <w:rFonts w:asciiTheme="minorHAnsi" w:hAnsiTheme="minorHAnsi" w:cstheme="minorHAnsi"/>
        </w:rPr>
        <w:t>GRS</w:t>
      </w:r>
      <w:r w:rsidRPr="00794D83">
        <w:rPr>
          <w:rFonts w:asciiTheme="minorHAnsi" w:hAnsiTheme="minorHAnsi" w:cstheme="minorHAnsi"/>
        </w:rPr>
        <w:tab/>
        <w:t>Grievance Redress System</w:t>
      </w:r>
    </w:p>
    <w:p w14:paraId="606F1BC9" w14:textId="58127CD4" w:rsidR="00DA2EDE" w:rsidRPr="00794D83" w:rsidRDefault="002A2D8F">
      <w:pPr>
        <w:pStyle w:val="BodyText"/>
        <w:tabs>
          <w:tab w:val="left" w:pos="2149"/>
        </w:tabs>
        <w:spacing w:before="34"/>
        <w:ind w:left="205"/>
        <w:rPr>
          <w:rFonts w:asciiTheme="minorHAnsi" w:hAnsiTheme="minorHAnsi" w:cstheme="minorHAnsi"/>
        </w:rPr>
      </w:pPr>
      <w:proofErr w:type="spellStart"/>
      <w:r w:rsidRPr="00794D83">
        <w:rPr>
          <w:rFonts w:asciiTheme="minorHAnsi" w:hAnsiTheme="minorHAnsi" w:cstheme="minorHAnsi"/>
        </w:rPr>
        <w:t>HEU</w:t>
      </w:r>
      <w:proofErr w:type="spellEnd"/>
      <w:r w:rsidRPr="00794D83">
        <w:rPr>
          <w:rFonts w:asciiTheme="minorHAnsi" w:hAnsiTheme="minorHAnsi" w:cstheme="minorHAnsi"/>
        </w:rPr>
        <w:tab/>
        <w:t xml:space="preserve">Health Economics </w:t>
      </w:r>
      <w:r w:rsidRPr="00794D83">
        <w:rPr>
          <w:rFonts w:asciiTheme="minorHAnsi" w:hAnsiTheme="minorHAnsi" w:cstheme="minorHAnsi"/>
          <w:spacing w:val="-3"/>
        </w:rPr>
        <w:t>Unit</w:t>
      </w:r>
    </w:p>
    <w:p w14:paraId="606F1BCA" w14:textId="60703567" w:rsidR="00DA2EDE" w:rsidRPr="00794D83" w:rsidRDefault="002A2D8F">
      <w:pPr>
        <w:pStyle w:val="BodyText"/>
        <w:tabs>
          <w:tab w:val="left" w:pos="2149"/>
        </w:tabs>
        <w:spacing w:before="34"/>
        <w:ind w:left="205"/>
        <w:rPr>
          <w:rFonts w:asciiTheme="minorHAnsi" w:hAnsiTheme="minorHAnsi" w:cstheme="minorHAnsi"/>
        </w:rPr>
      </w:pPr>
      <w:r w:rsidRPr="00794D83">
        <w:rPr>
          <w:rFonts w:asciiTheme="minorHAnsi" w:hAnsiTheme="minorHAnsi" w:cstheme="minorHAnsi"/>
        </w:rPr>
        <w:t>HNP</w:t>
      </w:r>
      <w:r w:rsidRPr="00794D83">
        <w:rPr>
          <w:rFonts w:asciiTheme="minorHAnsi" w:hAnsiTheme="minorHAnsi" w:cstheme="minorHAnsi"/>
        </w:rPr>
        <w:tab/>
        <w:t>Health, Nutrition and Population</w:t>
      </w:r>
    </w:p>
    <w:p w14:paraId="606F1BCB" w14:textId="4784E22D" w:rsidR="00DA2EDE" w:rsidRPr="00794D83" w:rsidRDefault="002A2D8F">
      <w:pPr>
        <w:pStyle w:val="BodyText"/>
        <w:tabs>
          <w:tab w:val="left" w:pos="2149"/>
        </w:tabs>
        <w:spacing w:before="34"/>
        <w:ind w:left="205"/>
        <w:rPr>
          <w:rFonts w:asciiTheme="minorHAnsi" w:hAnsiTheme="minorHAnsi" w:cstheme="minorHAnsi"/>
        </w:rPr>
      </w:pPr>
      <w:proofErr w:type="spellStart"/>
      <w:r w:rsidRPr="00794D83">
        <w:rPr>
          <w:rFonts w:asciiTheme="minorHAnsi" w:hAnsiTheme="minorHAnsi" w:cstheme="minorHAnsi"/>
        </w:rPr>
        <w:t>HSSP</w:t>
      </w:r>
      <w:proofErr w:type="spellEnd"/>
      <w:r w:rsidRPr="00794D83">
        <w:rPr>
          <w:rFonts w:asciiTheme="minorHAnsi" w:hAnsiTheme="minorHAnsi" w:cstheme="minorHAnsi"/>
        </w:rPr>
        <w:tab/>
        <w:t>Health Sector Support Project</w:t>
      </w:r>
    </w:p>
    <w:p w14:paraId="606F1BCC" w14:textId="7872BC30" w:rsidR="00DA2EDE" w:rsidRPr="00794D83" w:rsidRDefault="002A2D8F">
      <w:pPr>
        <w:pStyle w:val="BodyText"/>
        <w:tabs>
          <w:tab w:val="left" w:pos="2149"/>
        </w:tabs>
        <w:spacing w:before="33"/>
        <w:ind w:left="205"/>
        <w:rPr>
          <w:rFonts w:asciiTheme="minorHAnsi" w:hAnsiTheme="minorHAnsi" w:cstheme="minorHAnsi"/>
        </w:rPr>
      </w:pPr>
      <w:proofErr w:type="spellStart"/>
      <w:r w:rsidRPr="00794D83">
        <w:rPr>
          <w:rFonts w:asciiTheme="minorHAnsi" w:hAnsiTheme="minorHAnsi" w:cstheme="minorHAnsi"/>
          <w:position w:val="2"/>
        </w:rPr>
        <w:t>MCH</w:t>
      </w:r>
      <w:proofErr w:type="spellEnd"/>
      <w:r w:rsidRPr="00794D83">
        <w:rPr>
          <w:rFonts w:asciiTheme="minorHAnsi" w:hAnsiTheme="minorHAnsi" w:cstheme="minorHAnsi"/>
          <w:position w:val="2"/>
        </w:rPr>
        <w:tab/>
      </w:r>
      <w:r w:rsidRPr="00794D83">
        <w:rPr>
          <w:rFonts w:asciiTheme="minorHAnsi" w:hAnsiTheme="minorHAnsi" w:cstheme="minorHAnsi"/>
        </w:rPr>
        <w:t>Medical College Hospital</w:t>
      </w:r>
    </w:p>
    <w:p w14:paraId="606F1BCD" w14:textId="1B701F11" w:rsidR="00DA2EDE" w:rsidRPr="00794D83" w:rsidRDefault="002A2D8F">
      <w:pPr>
        <w:pStyle w:val="BodyText"/>
        <w:tabs>
          <w:tab w:val="left" w:pos="2149"/>
        </w:tabs>
        <w:spacing w:before="15" w:line="273" w:lineRule="auto"/>
        <w:ind w:left="205" w:right="3724"/>
        <w:rPr>
          <w:rFonts w:asciiTheme="minorHAnsi" w:hAnsiTheme="minorHAnsi" w:cstheme="minorHAnsi"/>
        </w:rPr>
      </w:pPr>
      <w:r w:rsidRPr="00794D83">
        <w:rPr>
          <w:rFonts w:asciiTheme="minorHAnsi" w:hAnsiTheme="minorHAnsi" w:cstheme="minorHAnsi"/>
        </w:rPr>
        <w:t>MOHFW</w:t>
      </w:r>
      <w:r w:rsidRPr="00794D83">
        <w:rPr>
          <w:rFonts w:asciiTheme="minorHAnsi" w:hAnsiTheme="minorHAnsi" w:cstheme="minorHAnsi"/>
        </w:rPr>
        <w:tab/>
        <w:t xml:space="preserve">Ministry </w:t>
      </w:r>
      <w:r w:rsidRPr="00794D83">
        <w:rPr>
          <w:rFonts w:asciiTheme="minorHAnsi" w:hAnsiTheme="minorHAnsi" w:cstheme="minorHAnsi"/>
          <w:spacing w:val="-3"/>
        </w:rPr>
        <w:t xml:space="preserve">of </w:t>
      </w:r>
      <w:r w:rsidRPr="00794D83">
        <w:rPr>
          <w:rFonts w:asciiTheme="minorHAnsi" w:hAnsiTheme="minorHAnsi" w:cstheme="minorHAnsi"/>
        </w:rPr>
        <w:t xml:space="preserve">Health and Family Welfare </w:t>
      </w:r>
      <w:proofErr w:type="spellStart"/>
      <w:r w:rsidRPr="00794D83">
        <w:rPr>
          <w:rFonts w:asciiTheme="minorHAnsi" w:hAnsiTheme="minorHAnsi" w:cstheme="minorHAnsi"/>
        </w:rPr>
        <w:t>MOWCA</w:t>
      </w:r>
      <w:proofErr w:type="spellEnd"/>
      <w:r w:rsidRPr="00794D83">
        <w:rPr>
          <w:rFonts w:asciiTheme="minorHAnsi" w:hAnsiTheme="minorHAnsi" w:cstheme="minorHAnsi"/>
        </w:rPr>
        <w:tab/>
        <w:t xml:space="preserve">Ministry </w:t>
      </w:r>
      <w:r w:rsidRPr="00794D83">
        <w:rPr>
          <w:rFonts w:asciiTheme="minorHAnsi" w:hAnsiTheme="minorHAnsi" w:cstheme="minorHAnsi"/>
          <w:spacing w:val="-3"/>
        </w:rPr>
        <w:t xml:space="preserve">of </w:t>
      </w:r>
      <w:r w:rsidRPr="00794D83">
        <w:rPr>
          <w:rFonts w:asciiTheme="minorHAnsi" w:hAnsiTheme="minorHAnsi" w:cstheme="minorHAnsi"/>
        </w:rPr>
        <w:t xml:space="preserve">Women </w:t>
      </w:r>
      <w:r w:rsidRPr="00794D83">
        <w:rPr>
          <w:rFonts w:asciiTheme="minorHAnsi" w:hAnsiTheme="minorHAnsi" w:cstheme="minorHAnsi"/>
          <w:spacing w:val="2"/>
        </w:rPr>
        <w:t>and</w:t>
      </w:r>
      <w:r w:rsidRPr="00794D83">
        <w:rPr>
          <w:rFonts w:asciiTheme="minorHAnsi" w:hAnsiTheme="minorHAnsi" w:cstheme="minorHAnsi"/>
        </w:rPr>
        <w:t xml:space="preserve"> Children Affairs NGO</w:t>
      </w:r>
      <w:r w:rsidRPr="00794D83">
        <w:rPr>
          <w:rFonts w:asciiTheme="minorHAnsi" w:hAnsiTheme="minorHAnsi" w:cstheme="minorHAnsi"/>
        </w:rPr>
        <w:tab/>
        <w:t>Non-Governmental Organization</w:t>
      </w:r>
    </w:p>
    <w:p w14:paraId="606F1BCE" w14:textId="124F1289" w:rsidR="00DA2EDE" w:rsidRPr="00794D83" w:rsidRDefault="002A2D8F">
      <w:pPr>
        <w:pStyle w:val="BodyText"/>
        <w:tabs>
          <w:tab w:val="left" w:pos="2149"/>
        </w:tabs>
        <w:ind w:left="205"/>
        <w:rPr>
          <w:rFonts w:asciiTheme="minorHAnsi" w:hAnsiTheme="minorHAnsi" w:cstheme="minorHAnsi"/>
        </w:rPr>
      </w:pPr>
      <w:proofErr w:type="spellStart"/>
      <w:r w:rsidRPr="00794D83">
        <w:rPr>
          <w:rFonts w:asciiTheme="minorHAnsi" w:hAnsiTheme="minorHAnsi" w:cstheme="minorHAnsi"/>
          <w:position w:val="2"/>
        </w:rPr>
        <w:t>NHP</w:t>
      </w:r>
      <w:proofErr w:type="spellEnd"/>
      <w:r w:rsidRPr="00794D83">
        <w:rPr>
          <w:rFonts w:asciiTheme="minorHAnsi" w:hAnsiTheme="minorHAnsi" w:cstheme="minorHAnsi"/>
          <w:position w:val="2"/>
        </w:rPr>
        <w:tab/>
      </w:r>
      <w:r w:rsidRPr="00794D83">
        <w:rPr>
          <w:rFonts w:asciiTheme="minorHAnsi" w:hAnsiTheme="minorHAnsi" w:cstheme="minorHAnsi"/>
        </w:rPr>
        <w:t>National Health Policy</w:t>
      </w:r>
    </w:p>
    <w:p w14:paraId="606F1BCF" w14:textId="0270AEEA" w:rsidR="00DA2EDE" w:rsidRPr="00794D83" w:rsidRDefault="002A2D8F">
      <w:pPr>
        <w:pStyle w:val="BodyText"/>
        <w:tabs>
          <w:tab w:val="left" w:pos="2149"/>
        </w:tabs>
        <w:spacing w:before="15"/>
        <w:ind w:left="205"/>
        <w:rPr>
          <w:rFonts w:asciiTheme="minorHAnsi" w:hAnsiTheme="minorHAnsi" w:cstheme="minorHAnsi"/>
        </w:rPr>
      </w:pPr>
      <w:proofErr w:type="spellStart"/>
      <w:r w:rsidRPr="00794D83">
        <w:rPr>
          <w:rFonts w:asciiTheme="minorHAnsi" w:hAnsiTheme="minorHAnsi" w:cstheme="minorHAnsi"/>
          <w:position w:val="2"/>
        </w:rPr>
        <w:t>NNP</w:t>
      </w:r>
      <w:proofErr w:type="spellEnd"/>
      <w:r w:rsidRPr="00794D83">
        <w:rPr>
          <w:rFonts w:asciiTheme="minorHAnsi" w:hAnsiTheme="minorHAnsi" w:cstheme="minorHAnsi"/>
          <w:position w:val="2"/>
        </w:rPr>
        <w:tab/>
      </w:r>
      <w:r w:rsidRPr="00794D83">
        <w:rPr>
          <w:rFonts w:asciiTheme="minorHAnsi" w:hAnsiTheme="minorHAnsi" w:cstheme="minorHAnsi"/>
        </w:rPr>
        <w:t>National Nutrition Policy</w:t>
      </w:r>
    </w:p>
    <w:p w14:paraId="606F1BD0" w14:textId="79B45394" w:rsidR="00DA2EDE" w:rsidRPr="00794D83" w:rsidRDefault="002A2D8F">
      <w:pPr>
        <w:pStyle w:val="BodyText"/>
        <w:tabs>
          <w:tab w:val="left" w:pos="2149"/>
        </w:tabs>
        <w:spacing w:before="15"/>
        <w:ind w:left="205"/>
        <w:rPr>
          <w:rFonts w:asciiTheme="minorHAnsi" w:hAnsiTheme="minorHAnsi" w:cstheme="minorHAnsi"/>
        </w:rPr>
      </w:pPr>
      <w:r w:rsidRPr="00794D83">
        <w:rPr>
          <w:rFonts w:asciiTheme="minorHAnsi" w:hAnsiTheme="minorHAnsi" w:cstheme="minorHAnsi"/>
          <w:position w:val="2"/>
        </w:rPr>
        <w:t>OCC</w:t>
      </w:r>
      <w:r w:rsidRPr="00794D83">
        <w:rPr>
          <w:rFonts w:asciiTheme="minorHAnsi" w:hAnsiTheme="minorHAnsi" w:cstheme="minorHAnsi"/>
          <w:position w:val="2"/>
        </w:rPr>
        <w:tab/>
      </w:r>
      <w:r w:rsidRPr="00794D83">
        <w:rPr>
          <w:rFonts w:asciiTheme="minorHAnsi" w:hAnsiTheme="minorHAnsi" w:cstheme="minorHAnsi"/>
        </w:rPr>
        <w:t>One Stop Crisis Center</w:t>
      </w:r>
    </w:p>
    <w:p w14:paraId="606F1BD1" w14:textId="258373D7" w:rsidR="00DA2EDE" w:rsidRPr="00794D83" w:rsidRDefault="002A2D8F">
      <w:pPr>
        <w:pStyle w:val="BodyText"/>
        <w:tabs>
          <w:tab w:val="left" w:pos="2149"/>
        </w:tabs>
        <w:spacing w:before="16"/>
        <w:ind w:left="205"/>
        <w:rPr>
          <w:rFonts w:asciiTheme="minorHAnsi" w:hAnsiTheme="minorHAnsi" w:cstheme="minorHAnsi"/>
        </w:rPr>
      </w:pPr>
      <w:r w:rsidRPr="00794D83">
        <w:rPr>
          <w:rFonts w:asciiTheme="minorHAnsi" w:hAnsiTheme="minorHAnsi" w:cstheme="minorHAnsi"/>
        </w:rPr>
        <w:t>OP</w:t>
      </w:r>
      <w:r w:rsidRPr="00794D83">
        <w:rPr>
          <w:rFonts w:asciiTheme="minorHAnsi" w:hAnsiTheme="minorHAnsi" w:cstheme="minorHAnsi"/>
        </w:rPr>
        <w:tab/>
        <w:t>Operational P</w:t>
      </w:r>
      <w:r w:rsidR="002C24A5">
        <w:rPr>
          <w:rFonts w:asciiTheme="minorHAnsi" w:hAnsiTheme="minorHAnsi" w:cstheme="minorHAnsi"/>
        </w:rPr>
        <w:t>olicy</w:t>
      </w:r>
    </w:p>
    <w:p w14:paraId="606F1BD2" w14:textId="09954D7D" w:rsidR="00DA2EDE" w:rsidRPr="00794D83" w:rsidRDefault="002A2D8F">
      <w:pPr>
        <w:pStyle w:val="BodyText"/>
        <w:tabs>
          <w:tab w:val="left" w:pos="2149"/>
        </w:tabs>
        <w:spacing w:before="35"/>
        <w:ind w:left="205"/>
        <w:rPr>
          <w:rFonts w:asciiTheme="minorHAnsi" w:hAnsiTheme="minorHAnsi" w:cstheme="minorHAnsi"/>
        </w:rPr>
      </w:pPr>
      <w:proofErr w:type="spellStart"/>
      <w:r w:rsidRPr="00794D83">
        <w:rPr>
          <w:rFonts w:asciiTheme="minorHAnsi" w:hAnsiTheme="minorHAnsi" w:cstheme="minorHAnsi"/>
        </w:rPr>
        <w:t>PDO</w:t>
      </w:r>
      <w:proofErr w:type="spellEnd"/>
      <w:r w:rsidRPr="00794D83">
        <w:rPr>
          <w:rFonts w:asciiTheme="minorHAnsi" w:hAnsiTheme="minorHAnsi" w:cstheme="minorHAnsi"/>
        </w:rPr>
        <w:tab/>
        <w:t>Project Development Objective</w:t>
      </w:r>
    </w:p>
    <w:p w14:paraId="606F1BD3" w14:textId="73B8C42E" w:rsidR="00DA2EDE" w:rsidRPr="00794D83" w:rsidRDefault="002A2D8F">
      <w:pPr>
        <w:pStyle w:val="BodyText"/>
        <w:tabs>
          <w:tab w:val="left" w:pos="2149"/>
        </w:tabs>
        <w:spacing w:before="35"/>
        <w:ind w:left="205"/>
        <w:rPr>
          <w:rFonts w:asciiTheme="minorHAnsi" w:hAnsiTheme="minorHAnsi" w:cstheme="minorHAnsi"/>
        </w:rPr>
      </w:pPr>
      <w:proofErr w:type="spellStart"/>
      <w:r w:rsidRPr="00794D83">
        <w:rPr>
          <w:rFonts w:asciiTheme="minorHAnsi" w:hAnsiTheme="minorHAnsi" w:cstheme="minorHAnsi"/>
        </w:rPr>
        <w:t>SMF</w:t>
      </w:r>
      <w:proofErr w:type="spellEnd"/>
      <w:r w:rsidRPr="00794D83">
        <w:rPr>
          <w:rFonts w:asciiTheme="minorHAnsi" w:hAnsiTheme="minorHAnsi" w:cstheme="minorHAnsi"/>
        </w:rPr>
        <w:tab/>
        <w:t>Social Management Framework</w:t>
      </w:r>
    </w:p>
    <w:p w14:paraId="606F1BD4" w14:textId="422DAA91" w:rsidR="00DA2EDE" w:rsidRPr="00794D83" w:rsidRDefault="002A2D8F">
      <w:pPr>
        <w:pStyle w:val="BodyText"/>
        <w:tabs>
          <w:tab w:val="left" w:pos="2149"/>
        </w:tabs>
        <w:spacing w:before="35"/>
        <w:ind w:left="205"/>
        <w:rPr>
          <w:rFonts w:asciiTheme="minorHAnsi" w:hAnsiTheme="minorHAnsi" w:cstheme="minorHAnsi"/>
        </w:rPr>
      </w:pPr>
      <w:proofErr w:type="spellStart"/>
      <w:r w:rsidRPr="00794D83">
        <w:rPr>
          <w:rFonts w:asciiTheme="minorHAnsi" w:hAnsiTheme="minorHAnsi" w:cstheme="minorHAnsi"/>
          <w:spacing w:val="-3"/>
        </w:rPr>
        <w:t>UHC</w:t>
      </w:r>
      <w:proofErr w:type="spellEnd"/>
      <w:r w:rsidRPr="00794D83">
        <w:rPr>
          <w:rFonts w:asciiTheme="minorHAnsi" w:hAnsiTheme="minorHAnsi" w:cstheme="minorHAnsi"/>
          <w:spacing w:val="-3"/>
        </w:rPr>
        <w:tab/>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Health Complex</w:t>
      </w:r>
    </w:p>
    <w:p w14:paraId="606F1BD5" w14:textId="4A031223" w:rsidR="00DA2EDE" w:rsidRPr="00794D83" w:rsidRDefault="002A2D8F">
      <w:pPr>
        <w:pStyle w:val="BodyText"/>
        <w:tabs>
          <w:tab w:val="left" w:pos="2149"/>
        </w:tabs>
        <w:spacing w:before="34"/>
        <w:ind w:left="205"/>
        <w:rPr>
          <w:rFonts w:asciiTheme="minorHAnsi" w:hAnsiTheme="minorHAnsi" w:cstheme="minorHAnsi"/>
        </w:rPr>
      </w:pPr>
      <w:proofErr w:type="spellStart"/>
      <w:r w:rsidRPr="00794D83">
        <w:rPr>
          <w:rFonts w:asciiTheme="minorHAnsi" w:hAnsiTheme="minorHAnsi" w:cstheme="minorHAnsi"/>
          <w:spacing w:val="-3"/>
          <w:position w:val="2"/>
        </w:rPr>
        <w:t>VAW</w:t>
      </w:r>
      <w:proofErr w:type="spellEnd"/>
      <w:r w:rsidRPr="00794D83">
        <w:rPr>
          <w:rFonts w:asciiTheme="minorHAnsi" w:hAnsiTheme="minorHAnsi" w:cstheme="minorHAnsi"/>
          <w:spacing w:val="-3"/>
          <w:position w:val="2"/>
        </w:rPr>
        <w:tab/>
      </w:r>
      <w:r w:rsidRPr="00794D83">
        <w:rPr>
          <w:rFonts w:asciiTheme="minorHAnsi" w:hAnsiTheme="minorHAnsi" w:cstheme="minorHAnsi"/>
        </w:rPr>
        <w:t>Violence Against Women</w:t>
      </w:r>
    </w:p>
    <w:p w14:paraId="606F1BD6" w14:textId="09754AD7" w:rsidR="00DA2EDE" w:rsidRPr="00794D83" w:rsidRDefault="002A2D8F">
      <w:pPr>
        <w:pStyle w:val="BodyText"/>
        <w:tabs>
          <w:tab w:val="left" w:pos="2149"/>
        </w:tabs>
        <w:spacing w:before="15"/>
        <w:ind w:left="205"/>
        <w:rPr>
          <w:rFonts w:asciiTheme="minorHAnsi" w:hAnsiTheme="minorHAnsi" w:cstheme="minorHAnsi"/>
        </w:rPr>
      </w:pPr>
      <w:r w:rsidRPr="00794D83">
        <w:rPr>
          <w:rFonts w:asciiTheme="minorHAnsi" w:hAnsiTheme="minorHAnsi" w:cstheme="minorHAnsi"/>
        </w:rPr>
        <w:t>WHO</w:t>
      </w:r>
      <w:r w:rsidRPr="00794D83">
        <w:rPr>
          <w:rFonts w:asciiTheme="minorHAnsi" w:hAnsiTheme="minorHAnsi" w:cstheme="minorHAnsi"/>
        </w:rPr>
        <w:tab/>
        <w:t>World Health Organization</w:t>
      </w:r>
    </w:p>
    <w:p w14:paraId="06FBE794" w14:textId="2D6DA746" w:rsidR="002F598D" w:rsidRPr="00794D83" w:rsidRDefault="002F598D">
      <w:pPr>
        <w:pStyle w:val="BodyText"/>
        <w:tabs>
          <w:tab w:val="left" w:pos="2149"/>
        </w:tabs>
        <w:spacing w:before="15"/>
        <w:ind w:left="205"/>
        <w:rPr>
          <w:rFonts w:asciiTheme="minorHAnsi" w:hAnsiTheme="minorHAnsi" w:cstheme="minorHAnsi"/>
        </w:rPr>
      </w:pPr>
      <w:proofErr w:type="spellStart"/>
      <w:r w:rsidRPr="00794D83">
        <w:rPr>
          <w:rFonts w:asciiTheme="minorHAnsi" w:hAnsiTheme="minorHAnsi" w:cstheme="minorHAnsi"/>
        </w:rPr>
        <w:t>WFC</w:t>
      </w:r>
      <w:proofErr w:type="spellEnd"/>
      <w:r w:rsidRPr="00794D83">
        <w:rPr>
          <w:rFonts w:asciiTheme="minorHAnsi" w:hAnsiTheme="minorHAnsi" w:cstheme="minorHAnsi"/>
        </w:rPr>
        <w:tab/>
        <w:t>Women Friendly Center</w:t>
      </w:r>
    </w:p>
    <w:p w14:paraId="606F1BD7" w14:textId="77777777" w:rsidR="00EF1E15" w:rsidRPr="00794D83" w:rsidRDefault="00EF1E15">
      <w:pPr>
        <w:pStyle w:val="BodyText"/>
        <w:tabs>
          <w:tab w:val="left" w:pos="2149"/>
        </w:tabs>
        <w:spacing w:before="15"/>
        <w:ind w:left="205"/>
        <w:rPr>
          <w:rFonts w:asciiTheme="minorHAnsi" w:hAnsiTheme="minorHAnsi" w:cstheme="minorHAnsi"/>
        </w:rPr>
      </w:pPr>
    </w:p>
    <w:p w14:paraId="606F1BD8" w14:textId="77777777" w:rsidR="00EF1E15" w:rsidRPr="00794D83" w:rsidRDefault="00EF1E15">
      <w:pPr>
        <w:pStyle w:val="BodyText"/>
        <w:tabs>
          <w:tab w:val="left" w:pos="2149"/>
        </w:tabs>
        <w:spacing w:before="15"/>
        <w:ind w:left="205"/>
        <w:rPr>
          <w:rFonts w:asciiTheme="minorHAnsi" w:hAnsiTheme="minorHAnsi" w:cstheme="minorHAnsi"/>
        </w:rPr>
      </w:pPr>
    </w:p>
    <w:p w14:paraId="606F1BD9" w14:textId="77777777" w:rsidR="00DA2EDE" w:rsidRPr="00794D83" w:rsidRDefault="00DA2EDE">
      <w:pPr>
        <w:rPr>
          <w:rFonts w:asciiTheme="minorHAnsi" w:hAnsiTheme="minorHAnsi" w:cstheme="minorHAnsi"/>
        </w:rPr>
        <w:sectPr w:rsidR="00DA2EDE" w:rsidRPr="00794D83" w:rsidSect="00C70BBB">
          <w:footerReference w:type="default" r:id="rId11"/>
          <w:pgSz w:w="12240" w:h="15840"/>
          <w:pgMar w:top="1360" w:right="1040" w:bottom="1120" w:left="1700" w:header="0" w:footer="927" w:gutter="0"/>
          <w:pgNumType w:start="1"/>
          <w:cols w:space="720"/>
        </w:sectPr>
      </w:pPr>
    </w:p>
    <w:p w14:paraId="48EA8363" w14:textId="4640AEF3" w:rsidR="00CA4D44" w:rsidRPr="00794D83" w:rsidRDefault="00941373" w:rsidP="00941373">
      <w:pPr>
        <w:pStyle w:val="NoSpacing"/>
        <w:rPr>
          <w:rFonts w:asciiTheme="minorHAnsi" w:hAnsiTheme="minorHAnsi" w:cstheme="minorHAnsi"/>
          <w:b/>
          <w:sz w:val="28"/>
          <w:szCs w:val="28"/>
        </w:rPr>
      </w:pPr>
      <w:r w:rsidRPr="00794D83">
        <w:rPr>
          <w:rFonts w:asciiTheme="minorHAnsi" w:hAnsiTheme="minorHAnsi" w:cstheme="minorHAnsi"/>
          <w:b/>
          <w:sz w:val="28"/>
          <w:szCs w:val="28"/>
        </w:rPr>
        <w:lastRenderedPageBreak/>
        <w:t>Executive Summary</w:t>
      </w:r>
    </w:p>
    <w:p w14:paraId="4E01A9B9" w14:textId="30D8F636" w:rsidR="00941373" w:rsidRPr="00794D83" w:rsidRDefault="00941373" w:rsidP="00941373">
      <w:pPr>
        <w:pStyle w:val="NoSpacing"/>
        <w:rPr>
          <w:rFonts w:asciiTheme="minorHAnsi" w:hAnsiTheme="minorHAnsi" w:cstheme="minorHAnsi"/>
        </w:rPr>
      </w:pPr>
    </w:p>
    <w:p w14:paraId="31CD8C33" w14:textId="6135B8EE" w:rsidR="00CE67F1" w:rsidRPr="00DD30A3" w:rsidRDefault="002858C5" w:rsidP="0037579E">
      <w:pPr>
        <w:pStyle w:val="ListParagraph"/>
        <w:tabs>
          <w:tab w:val="left" w:pos="540"/>
        </w:tabs>
        <w:spacing w:after="120" w:line="264" w:lineRule="auto"/>
        <w:ind w:left="0" w:right="14" w:firstLine="0"/>
        <w:jc w:val="both"/>
        <w:rPr>
          <w:rFonts w:asciiTheme="minorHAnsi" w:hAnsiTheme="minorHAnsi" w:cstheme="minorHAnsi"/>
        </w:rPr>
      </w:pPr>
      <w:r w:rsidRPr="00DD30A3">
        <w:rPr>
          <w:rFonts w:asciiTheme="minorHAnsi" w:hAnsiTheme="minorHAnsi" w:cstheme="minorHAnsi"/>
        </w:rPr>
        <w:t xml:space="preserve">Since late </w:t>
      </w:r>
      <w:proofErr w:type="spellStart"/>
      <w:r w:rsidRPr="00DD30A3">
        <w:rPr>
          <w:rFonts w:asciiTheme="minorHAnsi" w:hAnsiTheme="minorHAnsi" w:cstheme="minorHAnsi"/>
        </w:rPr>
        <w:t>1990s</w:t>
      </w:r>
      <w:proofErr w:type="spellEnd"/>
      <w:r w:rsidRPr="00DD30A3">
        <w:rPr>
          <w:rFonts w:asciiTheme="minorHAnsi" w:hAnsiTheme="minorHAnsi" w:cstheme="minorHAnsi"/>
        </w:rPr>
        <w:t>, the GOB and development partners (DP) have pursued a sector-wide approach (</w:t>
      </w:r>
      <w:proofErr w:type="spellStart"/>
      <w:r w:rsidRPr="00DD30A3">
        <w:rPr>
          <w:rFonts w:asciiTheme="minorHAnsi" w:hAnsiTheme="minorHAnsi" w:cstheme="minorHAnsi"/>
        </w:rPr>
        <w:t>SWAp</w:t>
      </w:r>
      <w:proofErr w:type="spellEnd"/>
      <w:r w:rsidRPr="00DD30A3">
        <w:rPr>
          <w:rFonts w:asciiTheme="minorHAnsi" w:hAnsiTheme="minorHAnsi" w:cstheme="minorHAnsi"/>
        </w:rPr>
        <w:t xml:space="preserve">) in the </w:t>
      </w:r>
      <w:proofErr w:type="spellStart"/>
      <w:r w:rsidRPr="00DD30A3">
        <w:rPr>
          <w:rFonts w:asciiTheme="minorHAnsi" w:hAnsiTheme="minorHAnsi" w:cstheme="minorHAnsi"/>
        </w:rPr>
        <w:t>HNP</w:t>
      </w:r>
      <w:proofErr w:type="spellEnd"/>
      <w:r w:rsidRPr="00DD30A3">
        <w:rPr>
          <w:rFonts w:asciiTheme="minorHAnsi" w:hAnsiTheme="minorHAnsi" w:cstheme="minorHAnsi"/>
        </w:rPr>
        <w:t xml:space="preserve"> sector. The Ministry of Health and Family Welfare (MOHFW) has implemented three consecutive Sector Programs in betwe</w:t>
      </w:r>
      <w:r w:rsidR="00A44305" w:rsidRPr="00DD30A3">
        <w:rPr>
          <w:rFonts w:asciiTheme="minorHAnsi" w:hAnsiTheme="minorHAnsi" w:cstheme="minorHAnsi"/>
        </w:rPr>
        <w:t xml:space="preserve">en July 1998 and December 2016. </w:t>
      </w:r>
      <w:r w:rsidR="001435F8" w:rsidRPr="00DD30A3">
        <w:rPr>
          <w:rFonts w:asciiTheme="minorHAnsi" w:hAnsiTheme="minorHAnsi" w:cstheme="minorHAnsi"/>
        </w:rPr>
        <w:t xml:space="preserve">The Ministry </w:t>
      </w:r>
      <w:r w:rsidR="00CE67F1" w:rsidRPr="00DD30A3">
        <w:rPr>
          <w:rFonts w:asciiTheme="minorHAnsi" w:hAnsiTheme="minorHAnsi" w:cstheme="minorHAnsi"/>
        </w:rPr>
        <w:t xml:space="preserve">currently implementing </w:t>
      </w:r>
      <w:r w:rsidR="001435F8" w:rsidRPr="00DD30A3">
        <w:rPr>
          <w:rFonts w:asciiTheme="minorHAnsi" w:hAnsiTheme="minorHAnsi" w:cstheme="minorHAnsi"/>
        </w:rPr>
        <w:t>its fourth Sector Program titled ‘</w:t>
      </w:r>
      <w:r w:rsidR="00CE67F1" w:rsidRPr="00DD30A3">
        <w:rPr>
          <w:rFonts w:asciiTheme="minorHAnsi" w:hAnsiTheme="minorHAnsi" w:cstheme="minorHAnsi"/>
        </w:rPr>
        <w:t>4th Health, Population and Nutrition Sector Program</w:t>
      </w:r>
      <w:r w:rsidR="001435F8" w:rsidRPr="00DD30A3">
        <w:rPr>
          <w:rFonts w:asciiTheme="minorHAnsi" w:hAnsiTheme="minorHAnsi" w:cstheme="minorHAnsi"/>
        </w:rPr>
        <w:t xml:space="preserve"> (4th HPNSP)’ </w:t>
      </w:r>
      <w:r w:rsidR="00CE67F1" w:rsidRPr="00DD30A3">
        <w:rPr>
          <w:rFonts w:asciiTheme="minorHAnsi" w:hAnsiTheme="minorHAnsi" w:cstheme="minorHAnsi"/>
        </w:rPr>
        <w:t>covering a 5.5-year period between January 2017 and June 2022</w:t>
      </w:r>
      <w:r w:rsidR="001435F8" w:rsidRPr="00DD30A3">
        <w:rPr>
          <w:rFonts w:asciiTheme="minorHAnsi" w:hAnsiTheme="minorHAnsi" w:cstheme="minorHAnsi"/>
        </w:rPr>
        <w:t xml:space="preserve"> with an estimated cost of US$ 14.7 billion</w:t>
      </w:r>
      <w:r w:rsidR="00CE67F1" w:rsidRPr="00DD30A3">
        <w:rPr>
          <w:rFonts w:asciiTheme="minorHAnsi" w:hAnsiTheme="minorHAnsi" w:cstheme="minorHAnsi"/>
        </w:rPr>
        <w:t xml:space="preserve">. </w:t>
      </w:r>
      <w:r w:rsidR="009D273E" w:rsidRPr="00DD30A3">
        <w:rPr>
          <w:rFonts w:asciiTheme="minorHAnsi" w:hAnsiTheme="minorHAnsi" w:cstheme="minorHAnsi"/>
        </w:rPr>
        <w:t>The 4th HPNSP</w:t>
      </w:r>
      <w:r w:rsidR="00CE67F1" w:rsidRPr="00DD30A3">
        <w:rPr>
          <w:rFonts w:asciiTheme="minorHAnsi" w:hAnsiTheme="minorHAnsi" w:cstheme="minorHAnsi"/>
        </w:rPr>
        <w:t xml:space="preserve"> encompasses three components: (a) Governance and Stewardship, (b) HNP Systems Strengthening, and (c) Provision of Quality HNP Services. </w:t>
      </w:r>
      <w:r w:rsidR="0080729A" w:rsidRPr="00DD30A3">
        <w:rPr>
          <w:rFonts w:asciiTheme="minorHAnsi" w:hAnsiTheme="minorHAnsi" w:cstheme="minorHAnsi"/>
        </w:rPr>
        <w:t xml:space="preserve">The Program’s objective is “to ensure that all citizens of Bangladesh enjoy health and well-being by expanding access to quality and equitable healthcare in a healthy and safe living environment.” Like the previous three sector programs, it is expected that a significant proportion of </w:t>
      </w:r>
      <w:proofErr w:type="spellStart"/>
      <w:r w:rsidR="0080729A" w:rsidRPr="00DD30A3">
        <w:rPr>
          <w:rFonts w:asciiTheme="minorHAnsi" w:hAnsiTheme="minorHAnsi" w:cstheme="minorHAnsi"/>
        </w:rPr>
        <w:t>DPs</w:t>
      </w:r>
      <w:proofErr w:type="spellEnd"/>
      <w:r w:rsidR="0080729A" w:rsidRPr="00DD30A3">
        <w:rPr>
          <w:rFonts w:asciiTheme="minorHAnsi" w:hAnsiTheme="minorHAnsi" w:cstheme="minorHAnsi"/>
        </w:rPr>
        <w:t xml:space="preserve"> support will be channeled through on-budget financing. Since October 2017, the World Bank is implementing its Heal</w:t>
      </w:r>
      <w:r w:rsidR="00FB0F05">
        <w:rPr>
          <w:rFonts w:asciiTheme="minorHAnsi" w:hAnsiTheme="minorHAnsi" w:cstheme="minorHAnsi"/>
        </w:rPr>
        <w:t>t</w:t>
      </w:r>
      <w:r w:rsidR="0080729A" w:rsidRPr="00DD30A3">
        <w:rPr>
          <w:rFonts w:asciiTheme="minorHAnsi" w:hAnsiTheme="minorHAnsi" w:cstheme="minorHAnsi"/>
        </w:rPr>
        <w:t>h Sector Support Project (</w:t>
      </w:r>
      <w:proofErr w:type="spellStart"/>
      <w:r w:rsidR="0080729A" w:rsidRPr="00DD30A3">
        <w:rPr>
          <w:rFonts w:asciiTheme="minorHAnsi" w:hAnsiTheme="minorHAnsi" w:cstheme="minorHAnsi"/>
        </w:rPr>
        <w:t>HSSP</w:t>
      </w:r>
      <w:proofErr w:type="spellEnd"/>
      <w:r w:rsidR="0080729A" w:rsidRPr="00DD30A3">
        <w:rPr>
          <w:rFonts w:asciiTheme="minorHAnsi" w:hAnsiTheme="minorHAnsi" w:cstheme="minorHAnsi"/>
        </w:rPr>
        <w:t>) having three components through which the Bank is providing support to the 4th HPNSP.</w:t>
      </w:r>
      <w:r w:rsidR="005D3527" w:rsidRPr="00DD30A3">
        <w:rPr>
          <w:rFonts w:asciiTheme="minorHAnsi" w:hAnsiTheme="minorHAnsi" w:cstheme="minorHAnsi"/>
        </w:rPr>
        <w:t xml:space="preserve"> </w:t>
      </w:r>
    </w:p>
    <w:p w14:paraId="7B27C491" w14:textId="77777777" w:rsidR="005D5324" w:rsidRPr="005D5324" w:rsidRDefault="005D5324" w:rsidP="0037579E">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5D5324">
        <w:rPr>
          <w:rFonts w:asciiTheme="minorHAnsi" w:hAnsiTheme="minorHAnsi" w:cstheme="minorHAnsi"/>
        </w:rPr>
        <w:t>Since August 2017, about 700,000 forcefully displaced people have crossed into Bangladesh from Myanmar. The majority are settled in large congested camps across Cox’s Bazar District in Chittagong Division who joined over 200,000 people displaced in the previous years. This sudden influx of forcibly displaced Myanmar nationals (</w:t>
      </w:r>
      <w:proofErr w:type="spellStart"/>
      <w:r w:rsidRPr="005D5324">
        <w:rPr>
          <w:rFonts w:asciiTheme="minorHAnsi" w:hAnsiTheme="minorHAnsi" w:cstheme="minorHAnsi"/>
        </w:rPr>
        <w:t>FDMNs</w:t>
      </w:r>
      <w:proofErr w:type="spellEnd"/>
      <w:r w:rsidRPr="005D5324">
        <w:rPr>
          <w:rFonts w:asciiTheme="minorHAnsi" w:hAnsiTheme="minorHAnsi" w:cstheme="minorHAnsi"/>
        </w:rPr>
        <w:t xml:space="preserve">) is placing an immense strain on an already resource-constrained social service delivery system including health services. The MOHFW will continue to deliver humanitarian aid directly and through United Nations (UN) agencies and local/international NGOs for supply of food, HNP services, sanitation, water and other essential services to these </w:t>
      </w:r>
      <w:proofErr w:type="spellStart"/>
      <w:r w:rsidRPr="005D5324">
        <w:rPr>
          <w:rFonts w:asciiTheme="minorHAnsi" w:hAnsiTheme="minorHAnsi" w:cstheme="minorHAnsi"/>
        </w:rPr>
        <w:t>FDMNs</w:t>
      </w:r>
      <w:proofErr w:type="spellEnd"/>
      <w:r w:rsidRPr="005D5324">
        <w:rPr>
          <w:rFonts w:asciiTheme="minorHAnsi" w:hAnsiTheme="minorHAnsi" w:cstheme="minorHAnsi"/>
        </w:rPr>
        <w:t xml:space="preserve">. To enhance the capacity of the MOHFW to respond to the crisis and support it in extending HNP services to the </w:t>
      </w:r>
      <w:proofErr w:type="spellStart"/>
      <w:r w:rsidRPr="005D5324">
        <w:rPr>
          <w:rFonts w:asciiTheme="minorHAnsi" w:hAnsiTheme="minorHAnsi" w:cstheme="minorHAnsi"/>
        </w:rPr>
        <w:t>FDMNs</w:t>
      </w:r>
      <w:proofErr w:type="spellEnd"/>
      <w:r w:rsidRPr="005D5324">
        <w:rPr>
          <w:rFonts w:asciiTheme="minorHAnsi" w:hAnsiTheme="minorHAnsi" w:cstheme="minorHAnsi"/>
        </w:rPr>
        <w:t xml:space="preserve"> in Cox’s Bazar district, a fourth component has been added in the </w:t>
      </w:r>
      <w:proofErr w:type="spellStart"/>
      <w:r w:rsidRPr="005D5324">
        <w:rPr>
          <w:rFonts w:asciiTheme="minorHAnsi" w:hAnsiTheme="minorHAnsi" w:cstheme="minorHAnsi"/>
        </w:rPr>
        <w:t>HSSP</w:t>
      </w:r>
      <w:proofErr w:type="spellEnd"/>
      <w:r w:rsidRPr="005D5324">
        <w:rPr>
          <w:rFonts w:asciiTheme="minorHAnsi" w:hAnsiTheme="minorHAnsi" w:cstheme="minorHAnsi"/>
        </w:rPr>
        <w:t xml:space="preserve"> to channel the Bank’s additional financing. Direct beneficiaries of the 4th component of </w:t>
      </w:r>
      <w:proofErr w:type="spellStart"/>
      <w:r w:rsidRPr="005D5324">
        <w:rPr>
          <w:rFonts w:asciiTheme="minorHAnsi" w:hAnsiTheme="minorHAnsi" w:cstheme="minorHAnsi"/>
        </w:rPr>
        <w:t>HSSP</w:t>
      </w:r>
      <w:proofErr w:type="spellEnd"/>
      <w:r w:rsidRPr="005D5324">
        <w:rPr>
          <w:rFonts w:asciiTheme="minorHAnsi" w:hAnsiTheme="minorHAnsi" w:cstheme="minorHAnsi"/>
        </w:rPr>
        <w:t xml:space="preserve"> are the </w:t>
      </w:r>
      <w:proofErr w:type="spellStart"/>
      <w:r w:rsidRPr="005D5324">
        <w:rPr>
          <w:rFonts w:asciiTheme="minorHAnsi" w:hAnsiTheme="minorHAnsi" w:cstheme="minorHAnsi"/>
        </w:rPr>
        <w:t>FDMNs</w:t>
      </w:r>
      <w:proofErr w:type="spellEnd"/>
      <w:r w:rsidRPr="005D5324">
        <w:rPr>
          <w:rFonts w:asciiTheme="minorHAnsi" w:hAnsiTheme="minorHAnsi" w:cstheme="minorHAnsi"/>
        </w:rPr>
        <w:t>, whereas, the same for the original three components are Bangladeshi nationals.</w:t>
      </w:r>
    </w:p>
    <w:p w14:paraId="5E5B0151" w14:textId="2F5A257B"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Additional Financing (AF) </w:t>
      </w:r>
      <w:r w:rsidR="00B8176F" w:rsidRPr="00794D83">
        <w:rPr>
          <w:rFonts w:asciiTheme="minorHAnsi" w:hAnsiTheme="minorHAnsi" w:cstheme="minorHAnsi"/>
        </w:rPr>
        <w:t>under the 4</w:t>
      </w:r>
      <w:r w:rsidR="00B8176F" w:rsidRPr="00794D83">
        <w:rPr>
          <w:rFonts w:asciiTheme="minorHAnsi" w:hAnsiTheme="minorHAnsi" w:cstheme="minorHAnsi"/>
          <w:vertAlign w:val="superscript"/>
        </w:rPr>
        <w:t>th</w:t>
      </w:r>
      <w:r w:rsidR="00B8176F" w:rsidRPr="00794D83">
        <w:rPr>
          <w:rFonts w:asciiTheme="minorHAnsi" w:hAnsiTheme="minorHAnsi" w:cstheme="minorHAnsi"/>
        </w:rPr>
        <w:t xml:space="preserve"> Component </w:t>
      </w:r>
      <w:r w:rsidR="00BA43E3" w:rsidRPr="00794D83">
        <w:rPr>
          <w:rFonts w:asciiTheme="minorHAnsi" w:hAnsiTheme="minorHAnsi" w:cstheme="minorHAnsi"/>
        </w:rPr>
        <w:t xml:space="preserve">of </w:t>
      </w:r>
      <w:proofErr w:type="spellStart"/>
      <w:r w:rsidR="00BA43E3" w:rsidRPr="00794D83">
        <w:rPr>
          <w:rFonts w:asciiTheme="minorHAnsi" w:hAnsiTheme="minorHAnsi" w:cstheme="minorHAnsi"/>
        </w:rPr>
        <w:t>HSSP</w:t>
      </w:r>
      <w:proofErr w:type="spellEnd"/>
      <w:r w:rsidR="00BA43E3" w:rsidRPr="00794D83">
        <w:rPr>
          <w:rFonts w:asciiTheme="minorHAnsi" w:hAnsiTheme="minorHAnsi" w:cstheme="minorHAnsi"/>
        </w:rPr>
        <w:t xml:space="preserve"> </w:t>
      </w:r>
      <w:r w:rsidRPr="00794D83">
        <w:rPr>
          <w:rFonts w:asciiTheme="minorHAnsi" w:hAnsiTheme="minorHAnsi" w:cstheme="minorHAnsi"/>
        </w:rPr>
        <w:t xml:space="preserve">intends to provide health services delivery to the </w:t>
      </w:r>
      <w:proofErr w:type="spellStart"/>
      <w:r w:rsidRPr="00794D83">
        <w:rPr>
          <w:rFonts w:asciiTheme="minorHAnsi" w:hAnsiTheme="minorHAnsi" w:cstheme="minorHAnsi"/>
        </w:rPr>
        <w:t>FDMNs</w:t>
      </w:r>
      <w:proofErr w:type="spellEnd"/>
      <w:r w:rsidRPr="00794D83">
        <w:rPr>
          <w:rFonts w:asciiTheme="minorHAnsi" w:hAnsiTheme="minorHAnsi" w:cstheme="minorHAnsi"/>
        </w:rPr>
        <w:t xml:space="preserve"> and Host Communities across in Cox’s Bazar District under Chittagong Division. </w:t>
      </w:r>
      <w:r w:rsidR="00BA43E3" w:rsidRPr="00794D83">
        <w:rPr>
          <w:rFonts w:asciiTheme="minorHAnsi" w:hAnsiTheme="minorHAnsi" w:cstheme="minorHAnsi"/>
        </w:rPr>
        <w:t xml:space="preserve">The 4th component will also </w:t>
      </w:r>
      <w:r w:rsidRPr="00794D83">
        <w:rPr>
          <w:rFonts w:asciiTheme="minorHAnsi" w:hAnsiTheme="minorHAnsi" w:cstheme="minorHAnsi"/>
          <w:bCs/>
        </w:rPr>
        <w:t xml:space="preserve">be implemented by the MOHFW. </w:t>
      </w:r>
      <w:r w:rsidRPr="00794D83">
        <w:rPr>
          <w:rFonts w:asciiTheme="minorHAnsi" w:hAnsiTheme="minorHAnsi" w:cstheme="minorHAnsi"/>
        </w:rPr>
        <w:t xml:space="preserve">There are 3 sub-components under the proposed Component 4, in addition to the 3 components of the original </w:t>
      </w:r>
      <w:proofErr w:type="spellStart"/>
      <w:r w:rsidR="00432776" w:rsidRPr="00794D83">
        <w:rPr>
          <w:rFonts w:asciiTheme="minorHAnsi" w:hAnsiTheme="minorHAnsi" w:cstheme="minorHAnsi"/>
        </w:rPr>
        <w:t>HSSP</w:t>
      </w:r>
      <w:proofErr w:type="spellEnd"/>
      <w:r w:rsidR="00432776" w:rsidRPr="00794D83">
        <w:rPr>
          <w:rFonts w:asciiTheme="minorHAnsi" w:hAnsiTheme="minorHAnsi" w:cstheme="minorHAnsi"/>
        </w:rPr>
        <w:t>.</w:t>
      </w:r>
    </w:p>
    <w:p w14:paraId="1995079C" w14:textId="77777777" w:rsidR="002B399A" w:rsidRPr="002B399A" w:rsidRDefault="002B399A" w:rsidP="002B399A">
      <w:pPr>
        <w:pStyle w:val="t"/>
        <w:spacing w:before="80" w:after="80"/>
        <w:rPr>
          <w:rFonts w:ascii="Calibri" w:hAnsi="Calibri" w:cs="Calibri"/>
          <w:color w:val="auto"/>
        </w:rPr>
      </w:pPr>
      <w:r w:rsidRPr="002B399A">
        <w:rPr>
          <w:rFonts w:ascii="Calibri" w:hAnsi="Calibri" w:cs="Calibri"/>
          <w:color w:val="auto"/>
        </w:rPr>
        <w:t xml:space="preserve">Table 1: Components of </w:t>
      </w:r>
      <w:proofErr w:type="spellStart"/>
      <w:r w:rsidRPr="002B399A">
        <w:rPr>
          <w:rFonts w:ascii="Calibri" w:hAnsi="Calibri" w:cs="Calibri"/>
          <w:color w:val="auto"/>
        </w:rPr>
        <w:t>HSSP</w:t>
      </w:r>
      <w:proofErr w:type="spellEnd"/>
      <w:r w:rsidRPr="002B399A">
        <w:rPr>
          <w:rFonts w:ascii="Calibri" w:hAnsi="Calibri" w:cs="Calibri"/>
          <w:color w:val="auto"/>
        </w:rPr>
        <w:t xml:space="preserve"> and Additional financing</w:t>
      </w:r>
    </w:p>
    <w:tbl>
      <w:tblPr>
        <w:tblStyle w:val="TableGrid"/>
        <w:tblW w:w="0" w:type="auto"/>
        <w:jc w:val="center"/>
        <w:tblInd w:w="-72" w:type="dxa"/>
        <w:tblLook w:val="04A0" w:firstRow="1" w:lastRow="0" w:firstColumn="1" w:lastColumn="0" w:noHBand="0" w:noVBand="1"/>
      </w:tblPr>
      <w:tblGrid>
        <w:gridCol w:w="8730"/>
      </w:tblGrid>
      <w:tr w:rsidR="002B399A" w:rsidRPr="002B399A" w14:paraId="28BA9650" w14:textId="77777777" w:rsidTr="006B3F54">
        <w:trPr>
          <w:jc w:val="center"/>
        </w:trPr>
        <w:tc>
          <w:tcPr>
            <w:tcW w:w="8730" w:type="dxa"/>
          </w:tcPr>
          <w:p w14:paraId="0551A884" w14:textId="77777777" w:rsidR="002B399A" w:rsidRPr="002B399A" w:rsidRDefault="002B399A" w:rsidP="006B3F54">
            <w:pPr>
              <w:pStyle w:val="NoSpacing"/>
              <w:rPr>
                <w:rFonts w:ascii="Calibri" w:hAnsi="Calibri" w:cs="Calibri"/>
                <w:b/>
              </w:rPr>
            </w:pPr>
            <w:r w:rsidRPr="002B399A">
              <w:rPr>
                <w:rFonts w:ascii="Calibri" w:hAnsi="Calibri" w:cs="Calibri"/>
                <w:b/>
              </w:rPr>
              <w:t>Component 1. Governance and Stewardship</w:t>
            </w:r>
          </w:p>
        </w:tc>
      </w:tr>
      <w:tr w:rsidR="002B399A" w:rsidRPr="002B399A" w14:paraId="45B030B0" w14:textId="77777777" w:rsidTr="006B3F54">
        <w:trPr>
          <w:jc w:val="center"/>
        </w:trPr>
        <w:tc>
          <w:tcPr>
            <w:tcW w:w="8730" w:type="dxa"/>
          </w:tcPr>
          <w:p w14:paraId="1925440C" w14:textId="77777777" w:rsidR="002B399A" w:rsidRPr="002B399A" w:rsidRDefault="002B399A" w:rsidP="0012313E">
            <w:pPr>
              <w:pStyle w:val="NoSpacing"/>
              <w:numPr>
                <w:ilvl w:val="0"/>
                <w:numId w:val="21"/>
              </w:numPr>
              <w:ind w:left="360"/>
              <w:jc w:val="both"/>
              <w:rPr>
                <w:rFonts w:ascii="Calibri" w:hAnsi="Calibri" w:cs="Calibri"/>
              </w:rPr>
            </w:pPr>
            <w:r w:rsidRPr="002B399A">
              <w:rPr>
                <w:rFonts w:ascii="Calibri" w:hAnsi="Calibri" w:cs="Calibri"/>
              </w:rPr>
              <w:t>Enhancing the Recipient’s citizen feedback system for its health services, including making the performance of the system and the responses to the messages received more transparent to the public</w:t>
            </w:r>
          </w:p>
        </w:tc>
      </w:tr>
      <w:tr w:rsidR="002B399A" w:rsidRPr="002B399A" w14:paraId="668EDE7D" w14:textId="77777777" w:rsidTr="006B3F54">
        <w:trPr>
          <w:jc w:val="center"/>
        </w:trPr>
        <w:tc>
          <w:tcPr>
            <w:tcW w:w="8730" w:type="dxa"/>
          </w:tcPr>
          <w:p w14:paraId="1348AFD9" w14:textId="77777777" w:rsidR="002B399A" w:rsidRPr="002B399A" w:rsidRDefault="002B399A" w:rsidP="0012313E">
            <w:pPr>
              <w:pStyle w:val="ModelNrmlSingle"/>
              <w:numPr>
                <w:ilvl w:val="0"/>
                <w:numId w:val="21"/>
              </w:numPr>
              <w:spacing w:after="40"/>
              <w:ind w:left="360"/>
              <w:rPr>
                <w:rFonts w:ascii="Calibri" w:hAnsi="Calibri" w:cs="Calibri"/>
                <w:szCs w:val="22"/>
              </w:rPr>
            </w:pPr>
            <w:r w:rsidRPr="002B399A">
              <w:rPr>
                <w:rFonts w:ascii="Calibri" w:hAnsi="Calibri" w:cs="Calibri"/>
                <w:szCs w:val="22"/>
              </w:rPr>
              <w:t>Improving budget efficiency and allocation in the HNP sector through the increase of budget allocation and execution towards repair and maintenance to support basic service delivery.</w:t>
            </w:r>
          </w:p>
        </w:tc>
      </w:tr>
      <w:tr w:rsidR="002B399A" w:rsidRPr="002B399A" w14:paraId="496664E9" w14:textId="77777777" w:rsidTr="006B3F54">
        <w:trPr>
          <w:jc w:val="center"/>
        </w:trPr>
        <w:tc>
          <w:tcPr>
            <w:tcW w:w="8730" w:type="dxa"/>
          </w:tcPr>
          <w:p w14:paraId="11FA4644" w14:textId="77777777" w:rsidR="002B399A" w:rsidRPr="002B399A" w:rsidRDefault="002B399A" w:rsidP="006B3F54">
            <w:pPr>
              <w:pStyle w:val="NoSpacing"/>
              <w:jc w:val="both"/>
              <w:rPr>
                <w:rFonts w:ascii="Calibri" w:hAnsi="Calibri" w:cs="Calibri"/>
                <w:b/>
              </w:rPr>
            </w:pPr>
            <w:r w:rsidRPr="002B399A">
              <w:rPr>
                <w:rFonts w:ascii="Calibri" w:hAnsi="Calibri" w:cs="Calibri"/>
                <w:b/>
              </w:rPr>
              <w:t>Component 2. HNP Systems Strengthening</w:t>
            </w:r>
          </w:p>
        </w:tc>
      </w:tr>
      <w:tr w:rsidR="002B399A" w:rsidRPr="002B399A" w14:paraId="68EC71A8" w14:textId="77777777" w:rsidTr="006B3F54">
        <w:trPr>
          <w:jc w:val="center"/>
        </w:trPr>
        <w:tc>
          <w:tcPr>
            <w:tcW w:w="8730" w:type="dxa"/>
          </w:tcPr>
          <w:p w14:paraId="783A200C" w14:textId="77777777" w:rsidR="002B399A" w:rsidRPr="002B399A" w:rsidRDefault="002B399A" w:rsidP="0012313E">
            <w:pPr>
              <w:pStyle w:val="NoSpacing"/>
              <w:numPr>
                <w:ilvl w:val="0"/>
                <w:numId w:val="26"/>
              </w:numPr>
              <w:jc w:val="both"/>
              <w:rPr>
                <w:rFonts w:ascii="Calibri" w:hAnsi="Calibri" w:cs="Calibri"/>
              </w:rPr>
            </w:pPr>
            <w:r w:rsidRPr="002B399A">
              <w:rPr>
                <w:rFonts w:ascii="Calibri" w:hAnsi="Calibri" w:cs="Calibri"/>
              </w:rPr>
              <w:t>Improving the Recipient’s financial management, procurement, supply chain management and asset management systems in the HNP sector.</w:t>
            </w:r>
          </w:p>
        </w:tc>
      </w:tr>
      <w:tr w:rsidR="002B399A" w:rsidRPr="002B399A" w14:paraId="5DC31A5F" w14:textId="77777777" w:rsidTr="006B3F54">
        <w:trPr>
          <w:jc w:val="center"/>
        </w:trPr>
        <w:tc>
          <w:tcPr>
            <w:tcW w:w="8730" w:type="dxa"/>
          </w:tcPr>
          <w:p w14:paraId="51D11944" w14:textId="77777777" w:rsidR="002B399A" w:rsidRPr="002B399A" w:rsidRDefault="002B399A" w:rsidP="0012313E">
            <w:pPr>
              <w:pStyle w:val="NoSpacing"/>
              <w:numPr>
                <w:ilvl w:val="0"/>
                <w:numId w:val="26"/>
              </w:numPr>
              <w:jc w:val="both"/>
              <w:rPr>
                <w:rFonts w:ascii="Calibri" w:hAnsi="Calibri" w:cs="Calibri"/>
              </w:rPr>
            </w:pPr>
            <w:r w:rsidRPr="002B399A">
              <w:rPr>
                <w:rFonts w:ascii="Calibri" w:hAnsi="Calibri" w:cs="Calibri"/>
              </w:rPr>
              <w:t>Improving the quality of the health management information system through the completeness of the reporting and inclusion of gender, for gender-disaggregated report, from the community clinic level.</w:t>
            </w:r>
          </w:p>
        </w:tc>
      </w:tr>
      <w:tr w:rsidR="002B399A" w:rsidRPr="002B399A" w14:paraId="090C658F" w14:textId="77777777" w:rsidTr="006B3F54">
        <w:trPr>
          <w:jc w:val="center"/>
        </w:trPr>
        <w:tc>
          <w:tcPr>
            <w:tcW w:w="8730" w:type="dxa"/>
          </w:tcPr>
          <w:p w14:paraId="20D79218" w14:textId="77777777" w:rsidR="002B399A" w:rsidRPr="002B399A" w:rsidRDefault="002B399A" w:rsidP="0012313E">
            <w:pPr>
              <w:pStyle w:val="NoSpacing"/>
              <w:numPr>
                <w:ilvl w:val="0"/>
                <w:numId w:val="26"/>
              </w:numPr>
              <w:jc w:val="both"/>
              <w:rPr>
                <w:rFonts w:ascii="Calibri" w:hAnsi="Calibri" w:cs="Calibri"/>
              </w:rPr>
            </w:pPr>
            <w:r w:rsidRPr="002B399A">
              <w:rPr>
                <w:rFonts w:ascii="Calibri" w:hAnsi="Calibri" w:cs="Calibri"/>
              </w:rPr>
              <w:t xml:space="preserve">Improving human resource in the HNP sector through the appointment and retention of </w:t>
            </w:r>
            <w:r w:rsidRPr="002B399A">
              <w:rPr>
                <w:rFonts w:ascii="Calibri" w:hAnsi="Calibri" w:cs="Calibri"/>
              </w:rPr>
              <w:lastRenderedPageBreak/>
              <w:t xml:space="preserve">qualified midwives at </w:t>
            </w:r>
            <w:proofErr w:type="spellStart"/>
            <w:r w:rsidRPr="002B399A">
              <w:rPr>
                <w:rFonts w:ascii="Calibri" w:hAnsi="Calibri" w:cs="Calibri"/>
              </w:rPr>
              <w:t>Upazila</w:t>
            </w:r>
            <w:proofErr w:type="spellEnd"/>
            <w:r w:rsidRPr="002B399A">
              <w:rPr>
                <w:rFonts w:ascii="Calibri" w:hAnsi="Calibri" w:cs="Calibri"/>
              </w:rPr>
              <w:t xml:space="preserve"> Health Complexes</w:t>
            </w:r>
          </w:p>
        </w:tc>
      </w:tr>
      <w:tr w:rsidR="002B399A" w:rsidRPr="002B399A" w14:paraId="23D7EFB8" w14:textId="77777777" w:rsidTr="006B3F54">
        <w:trPr>
          <w:jc w:val="center"/>
        </w:trPr>
        <w:tc>
          <w:tcPr>
            <w:tcW w:w="8730" w:type="dxa"/>
          </w:tcPr>
          <w:p w14:paraId="3BA0D353" w14:textId="77777777" w:rsidR="002B399A" w:rsidRPr="002B399A" w:rsidRDefault="002B399A" w:rsidP="006B3F54">
            <w:pPr>
              <w:pStyle w:val="NoSpacing"/>
              <w:jc w:val="both"/>
              <w:rPr>
                <w:rFonts w:ascii="Calibri" w:hAnsi="Calibri" w:cs="Calibri"/>
                <w:b/>
              </w:rPr>
            </w:pPr>
            <w:r w:rsidRPr="002B399A">
              <w:rPr>
                <w:rFonts w:ascii="Calibri" w:hAnsi="Calibri" w:cs="Calibri"/>
                <w:b/>
              </w:rPr>
              <w:lastRenderedPageBreak/>
              <w:t>Component 3. Provision of Quality HNP Services</w:t>
            </w:r>
          </w:p>
        </w:tc>
      </w:tr>
      <w:tr w:rsidR="002B399A" w:rsidRPr="002B399A" w14:paraId="58214229" w14:textId="77777777" w:rsidTr="006B3F54">
        <w:trPr>
          <w:jc w:val="center"/>
        </w:trPr>
        <w:tc>
          <w:tcPr>
            <w:tcW w:w="8730" w:type="dxa"/>
          </w:tcPr>
          <w:p w14:paraId="2E143425" w14:textId="77777777" w:rsidR="002B399A" w:rsidRPr="002B399A" w:rsidRDefault="002B399A" w:rsidP="0012313E">
            <w:pPr>
              <w:pStyle w:val="NoSpacing"/>
              <w:numPr>
                <w:ilvl w:val="0"/>
                <w:numId w:val="27"/>
              </w:numPr>
              <w:jc w:val="both"/>
              <w:rPr>
                <w:rFonts w:ascii="Calibri" w:hAnsi="Calibri" w:cs="Calibri"/>
              </w:rPr>
            </w:pPr>
            <w:r w:rsidRPr="002B399A">
              <w:rPr>
                <w:rFonts w:ascii="Calibri" w:hAnsi="Calibri" w:cs="Calibri"/>
              </w:rPr>
              <w:t>Improving coverage of essential services at the primary and first-referral levels for reproductive (including family planning), maternal, neonatal, child, and adolescent health and nutrition, including reducing geographic inequalities.</w:t>
            </w:r>
          </w:p>
        </w:tc>
      </w:tr>
      <w:tr w:rsidR="002B399A" w:rsidRPr="002B399A" w14:paraId="43A7F2CB" w14:textId="77777777" w:rsidTr="006B3F54">
        <w:trPr>
          <w:jc w:val="center"/>
        </w:trPr>
        <w:tc>
          <w:tcPr>
            <w:tcW w:w="8730" w:type="dxa"/>
          </w:tcPr>
          <w:p w14:paraId="0EF40D1E" w14:textId="77777777" w:rsidR="002B399A" w:rsidRPr="002B399A" w:rsidRDefault="002B399A" w:rsidP="0012313E">
            <w:pPr>
              <w:pStyle w:val="NoSpacing"/>
              <w:numPr>
                <w:ilvl w:val="0"/>
                <w:numId w:val="27"/>
              </w:numPr>
              <w:jc w:val="both"/>
              <w:rPr>
                <w:rFonts w:ascii="Calibri" w:hAnsi="Calibri" w:cs="Calibri"/>
              </w:rPr>
            </w:pPr>
            <w:r w:rsidRPr="002B399A">
              <w:rPr>
                <w:rFonts w:ascii="Calibri" w:hAnsi="Calibri" w:cs="Calibri"/>
              </w:rPr>
              <w:t>Supporting the Recipient in addressing emerging areas through the strengthening of the coordination mechanisms with the Ministry of Local Government, Rural Development and Cooperatives and urban local governments and the development and implementation of a pilot to address non-communicable diseases (hypertension), starting from screening and referral services at the community clinic level.</w:t>
            </w:r>
          </w:p>
        </w:tc>
      </w:tr>
      <w:tr w:rsidR="002B399A" w:rsidRPr="002B399A" w14:paraId="0F4D2E6E" w14:textId="77777777" w:rsidTr="006B3F54">
        <w:trPr>
          <w:jc w:val="center"/>
        </w:trPr>
        <w:tc>
          <w:tcPr>
            <w:tcW w:w="8730" w:type="dxa"/>
          </w:tcPr>
          <w:p w14:paraId="1D1A26BF" w14:textId="77777777" w:rsidR="002B399A" w:rsidRPr="002B399A" w:rsidRDefault="002B399A" w:rsidP="006B3F54">
            <w:pPr>
              <w:pStyle w:val="NoSpacing"/>
              <w:jc w:val="both"/>
              <w:rPr>
                <w:rFonts w:ascii="Calibri" w:hAnsi="Calibri" w:cs="Calibri"/>
                <w:b/>
              </w:rPr>
            </w:pPr>
            <w:r w:rsidRPr="002B399A">
              <w:rPr>
                <w:rFonts w:ascii="Calibri" w:hAnsi="Calibri" w:cs="Calibri"/>
                <w:b/>
              </w:rPr>
              <w:t xml:space="preserve">Component 4. Development of </w:t>
            </w:r>
            <w:proofErr w:type="spellStart"/>
            <w:r w:rsidRPr="002B399A">
              <w:rPr>
                <w:rFonts w:ascii="Calibri" w:hAnsi="Calibri" w:cs="Calibri"/>
                <w:b/>
              </w:rPr>
              <w:t>HNP</w:t>
            </w:r>
            <w:proofErr w:type="spellEnd"/>
            <w:r w:rsidRPr="002B399A">
              <w:rPr>
                <w:rFonts w:ascii="Calibri" w:hAnsi="Calibri" w:cs="Calibri"/>
                <w:b/>
              </w:rPr>
              <w:t xml:space="preserve"> Services for </w:t>
            </w:r>
            <w:proofErr w:type="spellStart"/>
            <w:r w:rsidRPr="002B399A">
              <w:rPr>
                <w:rFonts w:ascii="Calibri" w:hAnsi="Calibri" w:cs="Calibri"/>
                <w:b/>
              </w:rPr>
              <w:t>FDMNs</w:t>
            </w:r>
            <w:proofErr w:type="spellEnd"/>
            <w:r w:rsidRPr="002B399A">
              <w:rPr>
                <w:rFonts w:ascii="Calibri" w:hAnsi="Calibri" w:cs="Calibri"/>
                <w:b/>
              </w:rPr>
              <w:t xml:space="preserve"> in Cox’s Bazar District</w:t>
            </w:r>
          </w:p>
        </w:tc>
      </w:tr>
      <w:tr w:rsidR="002B399A" w:rsidRPr="002B399A" w14:paraId="1852619B" w14:textId="77777777" w:rsidTr="006B3F54">
        <w:trPr>
          <w:jc w:val="center"/>
        </w:trPr>
        <w:tc>
          <w:tcPr>
            <w:tcW w:w="8730" w:type="dxa"/>
          </w:tcPr>
          <w:p w14:paraId="1EFAD88D" w14:textId="77777777" w:rsidR="002B399A" w:rsidRPr="002B399A" w:rsidRDefault="002B399A" w:rsidP="0012313E">
            <w:pPr>
              <w:pStyle w:val="NoSpacing"/>
              <w:numPr>
                <w:ilvl w:val="0"/>
                <w:numId w:val="28"/>
              </w:numPr>
              <w:jc w:val="both"/>
              <w:rPr>
                <w:rFonts w:ascii="Calibri" w:hAnsi="Calibri" w:cs="Calibri"/>
              </w:rPr>
            </w:pPr>
            <w:r w:rsidRPr="002B399A">
              <w:rPr>
                <w:rFonts w:ascii="Calibri" w:hAnsi="Calibri" w:cs="Calibri"/>
              </w:rPr>
              <w:t xml:space="preserve">Enhancing the Recipient’s planning, coordination, monitoring and management capacities for providing scaled up and new HNP services providing care to the </w:t>
            </w:r>
            <w:proofErr w:type="spellStart"/>
            <w:r w:rsidRPr="002B399A">
              <w:rPr>
                <w:rFonts w:ascii="Calibri" w:hAnsi="Calibri" w:cs="Calibri"/>
              </w:rPr>
              <w:t>FDMNs</w:t>
            </w:r>
            <w:proofErr w:type="spellEnd"/>
            <w:r w:rsidRPr="002B399A">
              <w:rPr>
                <w:rFonts w:ascii="Calibri" w:hAnsi="Calibri" w:cs="Calibri"/>
              </w:rPr>
              <w:t xml:space="preserve"> in Cox’s Bazar District, including for disease surveillance and outbreak response, service management referral systems, and medical waste management. </w:t>
            </w:r>
          </w:p>
        </w:tc>
      </w:tr>
      <w:tr w:rsidR="002B399A" w:rsidRPr="002B399A" w14:paraId="185D53EA" w14:textId="77777777" w:rsidTr="006B3F54">
        <w:trPr>
          <w:jc w:val="center"/>
        </w:trPr>
        <w:tc>
          <w:tcPr>
            <w:tcW w:w="8730" w:type="dxa"/>
          </w:tcPr>
          <w:p w14:paraId="2B773C9E" w14:textId="77777777" w:rsidR="002B399A" w:rsidRPr="002B399A" w:rsidRDefault="002B399A" w:rsidP="0012313E">
            <w:pPr>
              <w:pStyle w:val="NoSpacing"/>
              <w:numPr>
                <w:ilvl w:val="0"/>
                <w:numId w:val="28"/>
              </w:numPr>
              <w:jc w:val="both"/>
              <w:rPr>
                <w:rFonts w:ascii="Calibri" w:hAnsi="Calibri" w:cs="Calibri"/>
              </w:rPr>
            </w:pPr>
            <w:r w:rsidRPr="002B399A">
              <w:rPr>
                <w:rFonts w:ascii="Calibri" w:hAnsi="Calibri" w:cs="Calibri"/>
              </w:rPr>
              <w:t xml:space="preserve">(a) Enhancing delivery of the Essential Service Package to the </w:t>
            </w:r>
            <w:proofErr w:type="spellStart"/>
            <w:r w:rsidRPr="002B399A">
              <w:rPr>
                <w:rFonts w:ascii="Calibri" w:hAnsi="Calibri" w:cs="Calibri"/>
              </w:rPr>
              <w:t>FDMNs</w:t>
            </w:r>
            <w:proofErr w:type="spellEnd"/>
            <w:r w:rsidRPr="002B399A">
              <w:rPr>
                <w:rFonts w:ascii="Calibri" w:hAnsi="Calibri" w:cs="Calibri"/>
              </w:rPr>
              <w:t xml:space="preserve"> at community clinics and similar facilities in Cox’s Bazar District; (b) Enhancing delivery of the Essential Service Package to the </w:t>
            </w:r>
            <w:proofErr w:type="spellStart"/>
            <w:r w:rsidRPr="002B399A">
              <w:rPr>
                <w:rFonts w:ascii="Calibri" w:hAnsi="Calibri" w:cs="Calibri"/>
              </w:rPr>
              <w:t>FDMNs</w:t>
            </w:r>
            <w:proofErr w:type="spellEnd"/>
            <w:r w:rsidRPr="002B399A">
              <w:rPr>
                <w:rFonts w:ascii="Calibri" w:hAnsi="Calibri" w:cs="Calibri"/>
              </w:rPr>
              <w:t xml:space="preserve"> at union level and similar facilities in Cox’s Bazar District; and (c) Supporting integrated communication and outreach strategies focused on improving HNP-related household knowledge and behaviors in Cox’s Bazar District.</w:t>
            </w:r>
          </w:p>
        </w:tc>
      </w:tr>
      <w:tr w:rsidR="002B399A" w:rsidRPr="002B399A" w14:paraId="098BA9CA" w14:textId="77777777" w:rsidTr="006B3F54">
        <w:trPr>
          <w:jc w:val="center"/>
        </w:trPr>
        <w:tc>
          <w:tcPr>
            <w:tcW w:w="8730" w:type="dxa"/>
          </w:tcPr>
          <w:p w14:paraId="4F68FBAB" w14:textId="77777777" w:rsidR="002B399A" w:rsidRPr="002B399A" w:rsidRDefault="002B399A" w:rsidP="0012313E">
            <w:pPr>
              <w:pStyle w:val="NoSpacing"/>
              <w:numPr>
                <w:ilvl w:val="0"/>
                <w:numId w:val="28"/>
              </w:numPr>
              <w:jc w:val="both"/>
              <w:rPr>
                <w:rFonts w:ascii="Calibri" w:hAnsi="Calibri" w:cs="Calibri"/>
              </w:rPr>
            </w:pPr>
            <w:r w:rsidRPr="002B399A">
              <w:rPr>
                <w:rFonts w:ascii="Calibri" w:hAnsi="Calibri" w:cs="Calibri"/>
              </w:rPr>
              <w:t xml:space="preserve">Enhancing the delivery of the Essential Service Package to the </w:t>
            </w:r>
            <w:proofErr w:type="spellStart"/>
            <w:r w:rsidRPr="002B399A">
              <w:rPr>
                <w:rFonts w:ascii="Calibri" w:hAnsi="Calibri" w:cs="Calibri"/>
              </w:rPr>
              <w:t>FDMNs</w:t>
            </w:r>
            <w:proofErr w:type="spellEnd"/>
            <w:r w:rsidRPr="002B399A">
              <w:rPr>
                <w:rFonts w:ascii="Calibri" w:hAnsi="Calibri" w:cs="Calibri"/>
              </w:rPr>
              <w:t xml:space="preserve"> at </w:t>
            </w:r>
            <w:proofErr w:type="spellStart"/>
            <w:r w:rsidRPr="002B399A">
              <w:rPr>
                <w:rFonts w:ascii="Calibri" w:hAnsi="Calibri" w:cs="Calibri"/>
              </w:rPr>
              <w:t>Upazila</w:t>
            </w:r>
            <w:proofErr w:type="spellEnd"/>
            <w:r w:rsidRPr="002B399A">
              <w:rPr>
                <w:rFonts w:ascii="Calibri" w:hAnsi="Calibri" w:cs="Calibri"/>
              </w:rPr>
              <w:t xml:space="preserve"> Health Complexes and the District Hospital in Cox’s Bazar District.</w:t>
            </w:r>
          </w:p>
        </w:tc>
      </w:tr>
    </w:tbl>
    <w:p w14:paraId="40CB090C" w14:textId="77777777" w:rsidR="0048691F" w:rsidRPr="00794D83" w:rsidRDefault="0048691F" w:rsidP="00941373">
      <w:pPr>
        <w:tabs>
          <w:tab w:val="left" w:pos="820"/>
        </w:tabs>
        <w:ind w:left="-100" w:right="20"/>
        <w:jc w:val="both"/>
        <w:rPr>
          <w:rFonts w:asciiTheme="minorHAnsi" w:hAnsiTheme="minorHAnsi" w:cstheme="minorHAnsi"/>
        </w:rPr>
      </w:pPr>
    </w:p>
    <w:p w14:paraId="41C73555" w14:textId="50D8AD1F" w:rsidR="009F25C9" w:rsidRPr="00794D83" w:rsidRDefault="00A66BDB"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Pr>
          <w:rFonts w:asciiTheme="minorHAnsi" w:hAnsiTheme="minorHAnsi" w:cstheme="minorHAnsi"/>
        </w:rPr>
        <w:t xml:space="preserve">The </w:t>
      </w:r>
      <w:proofErr w:type="spellStart"/>
      <w:r w:rsidR="00941373" w:rsidRPr="00794D83">
        <w:rPr>
          <w:rFonts w:asciiTheme="minorHAnsi" w:hAnsiTheme="minorHAnsi" w:cstheme="minorHAnsi"/>
        </w:rPr>
        <w:t>SMF</w:t>
      </w:r>
      <w:proofErr w:type="spellEnd"/>
      <w:r w:rsidR="00941373" w:rsidRPr="00794D83">
        <w:rPr>
          <w:rFonts w:asciiTheme="minorHAnsi" w:hAnsiTheme="minorHAnsi" w:cstheme="minorHAnsi"/>
        </w:rPr>
        <w:t xml:space="preserve"> has been prepared fully </w:t>
      </w:r>
      <w:r w:rsidR="00941373" w:rsidRPr="00794D83">
        <w:rPr>
          <w:rFonts w:asciiTheme="minorHAnsi" w:hAnsiTheme="minorHAnsi" w:cstheme="minorHAnsi"/>
          <w:spacing w:val="4"/>
        </w:rPr>
        <w:t xml:space="preserve">by </w:t>
      </w:r>
      <w:r w:rsidR="00941373" w:rsidRPr="00794D83">
        <w:rPr>
          <w:rFonts w:asciiTheme="minorHAnsi" w:hAnsiTheme="minorHAnsi" w:cstheme="minorHAnsi"/>
        </w:rPr>
        <w:t>considering the WB safeguard policy and GOB regulatory/policy requirements. This framework includes social screening mechanisms; gender action plan; consultation dissemination framework; institutional arrangement and capacity building framework; and framework for monitoring and mitigation of adverse impacts</w:t>
      </w:r>
      <w:r w:rsidR="009F25C9" w:rsidRPr="00794D83">
        <w:rPr>
          <w:rFonts w:asciiTheme="minorHAnsi" w:hAnsiTheme="minorHAnsi" w:cstheme="minorHAnsi"/>
        </w:rPr>
        <w:t xml:space="preserve">. </w:t>
      </w:r>
      <w:r w:rsidR="00941373" w:rsidRPr="00794D83">
        <w:rPr>
          <w:rFonts w:asciiTheme="minorHAnsi" w:hAnsiTheme="minorHAnsi" w:cstheme="minorHAnsi"/>
        </w:rPr>
        <w:t xml:space="preserve">The core principle behind the </w:t>
      </w:r>
      <w:proofErr w:type="spellStart"/>
      <w:r w:rsidR="00941373" w:rsidRPr="00794D83">
        <w:rPr>
          <w:rFonts w:asciiTheme="minorHAnsi" w:hAnsiTheme="minorHAnsi" w:cstheme="minorHAnsi"/>
        </w:rPr>
        <w:t>SMF</w:t>
      </w:r>
      <w:proofErr w:type="spellEnd"/>
      <w:r w:rsidR="00941373" w:rsidRPr="00794D83">
        <w:rPr>
          <w:rFonts w:asciiTheme="minorHAnsi" w:hAnsiTheme="minorHAnsi" w:cstheme="minorHAnsi"/>
        </w:rPr>
        <w:t xml:space="preserve"> is to avoid, minimize and mitigate issues relating to gender, social inclusion, and impacts on small ethnic and vulnerable communities, and with the additional financing under Component 4, the </w:t>
      </w:r>
      <w:proofErr w:type="spellStart"/>
      <w:r w:rsidR="00941373" w:rsidRPr="00794D83">
        <w:rPr>
          <w:rFonts w:asciiTheme="minorHAnsi" w:hAnsiTheme="minorHAnsi" w:cstheme="minorHAnsi"/>
        </w:rPr>
        <w:t>FDMNs</w:t>
      </w:r>
      <w:proofErr w:type="spellEnd"/>
      <w:r w:rsidR="00941373" w:rsidRPr="00794D83">
        <w:rPr>
          <w:rFonts w:asciiTheme="minorHAnsi" w:hAnsiTheme="minorHAnsi" w:cstheme="minorHAnsi"/>
        </w:rPr>
        <w:t>.</w:t>
      </w:r>
    </w:p>
    <w:p w14:paraId="13DD0E78" w14:textId="6F6E15EE"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As proposed </w:t>
      </w:r>
      <w:r w:rsidRPr="00794D83">
        <w:rPr>
          <w:rFonts w:asciiTheme="minorHAnsi" w:hAnsiTheme="minorHAnsi" w:cstheme="minorHAnsi"/>
          <w:spacing w:val="-3"/>
        </w:rPr>
        <w:t xml:space="preserve">here, </w:t>
      </w:r>
      <w:r w:rsidRPr="00794D83">
        <w:rPr>
          <w:rFonts w:asciiTheme="minorHAnsi" w:hAnsiTheme="minorHAnsi" w:cstheme="minorHAnsi"/>
        </w:rPr>
        <w:t xml:space="preserve">this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seeks to address the inadequacy </w:t>
      </w:r>
      <w:r w:rsidRPr="00794D83">
        <w:rPr>
          <w:rFonts w:asciiTheme="minorHAnsi" w:hAnsiTheme="minorHAnsi" w:cstheme="minorHAnsi"/>
          <w:spacing w:val="-3"/>
        </w:rPr>
        <w:t xml:space="preserve">of </w:t>
      </w:r>
      <w:r w:rsidRPr="00794D83">
        <w:rPr>
          <w:rFonts w:asciiTheme="minorHAnsi" w:hAnsiTheme="minorHAnsi" w:cstheme="minorHAnsi"/>
        </w:rPr>
        <w:t xml:space="preserve">the existing legal provisions to meet the social safeguard requirements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DPs</w:t>
      </w:r>
      <w:proofErr w:type="spellEnd"/>
      <w:r w:rsidRPr="00794D83">
        <w:rPr>
          <w:rFonts w:asciiTheme="minorHAnsi" w:hAnsiTheme="minorHAnsi" w:cstheme="minorHAnsi"/>
        </w:rPr>
        <w:t xml:space="preserve"> including the World Bank. The objective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is to help </w:t>
      </w:r>
      <w:r w:rsidR="00A66BDB">
        <w:rPr>
          <w:rFonts w:asciiTheme="minorHAnsi" w:hAnsiTheme="minorHAnsi" w:cstheme="minorHAnsi"/>
        </w:rPr>
        <w:t xml:space="preserve">the </w:t>
      </w:r>
      <w:r w:rsidRPr="00794D83">
        <w:rPr>
          <w:rFonts w:asciiTheme="minorHAnsi" w:hAnsiTheme="minorHAnsi" w:cstheme="minorHAnsi"/>
        </w:rPr>
        <w:t>MOHFW to ensure that the project:</w:t>
      </w:r>
    </w:p>
    <w:p w14:paraId="2280C359" w14:textId="77777777" w:rsidR="00941373" w:rsidRPr="00794D83" w:rsidRDefault="00941373" w:rsidP="00A264D6">
      <w:pPr>
        <w:pStyle w:val="ListParagraph"/>
        <w:numPr>
          <w:ilvl w:val="0"/>
          <w:numId w:val="2"/>
        </w:numPr>
        <w:tabs>
          <w:tab w:val="left" w:pos="460"/>
        </w:tabs>
        <w:spacing w:beforeLines="40" w:before="96"/>
        <w:ind w:left="461" w:right="14"/>
        <w:jc w:val="both"/>
        <w:rPr>
          <w:rFonts w:asciiTheme="minorHAnsi" w:hAnsiTheme="minorHAnsi" w:cstheme="minorHAnsi"/>
        </w:rPr>
      </w:pPr>
      <w:r w:rsidRPr="00794D83">
        <w:rPr>
          <w:rFonts w:asciiTheme="minorHAnsi" w:hAnsiTheme="minorHAnsi" w:cstheme="minorHAnsi"/>
        </w:rPr>
        <w:t>Enhances social outcomes of the activities implemented;</w:t>
      </w:r>
    </w:p>
    <w:p w14:paraId="40D2F830" w14:textId="77777777" w:rsidR="00941373" w:rsidRPr="00794D83" w:rsidRDefault="00941373" w:rsidP="00A264D6">
      <w:pPr>
        <w:pStyle w:val="ListParagraph"/>
        <w:numPr>
          <w:ilvl w:val="0"/>
          <w:numId w:val="2"/>
        </w:numPr>
        <w:tabs>
          <w:tab w:val="left" w:pos="460"/>
        </w:tabs>
        <w:spacing w:beforeLines="40" w:before="96"/>
        <w:ind w:left="461" w:right="14"/>
        <w:jc w:val="both"/>
        <w:rPr>
          <w:rFonts w:asciiTheme="minorHAnsi" w:hAnsiTheme="minorHAnsi" w:cstheme="minorHAnsi"/>
        </w:rPr>
      </w:pPr>
      <w:r w:rsidRPr="00794D83">
        <w:rPr>
          <w:rFonts w:asciiTheme="minorHAnsi" w:hAnsiTheme="minorHAnsi" w:cstheme="minorHAnsi"/>
        </w:rPr>
        <w:t>Identifies and mitigates adverse impacts that the selected development interventions might cause on people, including protection against loss of livelihood activities, with culturally, socially and economically appropriate measures; and</w:t>
      </w:r>
    </w:p>
    <w:p w14:paraId="78880E85" w14:textId="77777777" w:rsidR="00941373" w:rsidRPr="00794D83" w:rsidRDefault="00941373" w:rsidP="00A264D6">
      <w:pPr>
        <w:pStyle w:val="ListParagraph"/>
        <w:numPr>
          <w:ilvl w:val="0"/>
          <w:numId w:val="2"/>
        </w:numPr>
        <w:tabs>
          <w:tab w:val="left" w:pos="459"/>
          <w:tab w:val="left" w:pos="460"/>
        </w:tabs>
        <w:spacing w:beforeLines="40" w:before="96"/>
        <w:ind w:left="461" w:right="14"/>
        <w:jc w:val="both"/>
        <w:rPr>
          <w:rFonts w:asciiTheme="minorHAnsi" w:hAnsiTheme="minorHAnsi" w:cstheme="minorHAnsi"/>
        </w:rPr>
      </w:pPr>
      <w:r w:rsidRPr="00794D83">
        <w:rPr>
          <w:rFonts w:asciiTheme="minorHAnsi" w:hAnsiTheme="minorHAnsi" w:cstheme="minorHAnsi"/>
        </w:rPr>
        <w:t xml:space="preserve">Is prepared </w:t>
      </w:r>
      <w:r w:rsidRPr="00794D83">
        <w:rPr>
          <w:rFonts w:asciiTheme="minorHAnsi" w:hAnsiTheme="minorHAnsi" w:cstheme="minorHAnsi"/>
          <w:spacing w:val="2"/>
        </w:rPr>
        <w:t xml:space="preserve">and </w:t>
      </w:r>
      <w:r w:rsidRPr="00794D83">
        <w:rPr>
          <w:rFonts w:asciiTheme="minorHAnsi" w:hAnsiTheme="minorHAnsi" w:cstheme="minorHAnsi"/>
        </w:rPr>
        <w:t xml:space="preserve">implemented in compliance with the World Bank’s and other </w:t>
      </w:r>
      <w:proofErr w:type="spellStart"/>
      <w:r w:rsidRPr="00794D83">
        <w:rPr>
          <w:rFonts w:asciiTheme="minorHAnsi" w:hAnsiTheme="minorHAnsi" w:cstheme="minorHAnsi"/>
        </w:rPr>
        <w:t>DPs</w:t>
      </w:r>
      <w:proofErr w:type="spellEnd"/>
      <w:r w:rsidRPr="00794D83">
        <w:rPr>
          <w:rFonts w:asciiTheme="minorHAnsi" w:hAnsiTheme="minorHAnsi" w:cstheme="minorHAnsi"/>
        </w:rPr>
        <w:t>’ social safeguards policies.</w:t>
      </w:r>
    </w:p>
    <w:p w14:paraId="16A1F04A" w14:textId="2449523C" w:rsidR="00941373" w:rsidRPr="00794D83" w:rsidRDefault="00941373" w:rsidP="00A264D6">
      <w:pPr>
        <w:pStyle w:val="ListParagraph"/>
        <w:numPr>
          <w:ilvl w:val="0"/>
          <w:numId w:val="2"/>
        </w:numPr>
        <w:tabs>
          <w:tab w:val="left" w:pos="459"/>
          <w:tab w:val="left" w:pos="460"/>
        </w:tabs>
        <w:spacing w:after="120"/>
        <w:ind w:left="461" w:right="14"/>
        <w:jc w:val="both"/>
        <w:rPr>
          <w:rFonts w:asciiTheme="minorHAnsi" w:hAnsiTheme="minorHAnsi" w:cstheme="minorHAnsi"/>
        </w:rPr>
      </w:pPr>
      <w:r w:rsidRPr="00794D83">
        <w:rPr>
          <w:rFonts w:asciiTheme="minorHAnsi" w:hAnsiTheme="minorHAnsi" w:cstheme="minorHAnsi"/>
        </w:rPr>
        <w:t xml:space="preserve">Lays down specific mitigation measures to maximize the benefits especially for the women victims of gender-based violence, particularly in the area of mental health of the </w:t>
      </w:r>
      <w:proofErr w:type="spellStart"/>
      <w:r w:rsidRPr="00794D83">
        <w:rPr>
          <w:rFonts w:asciiTheme="minorHAnsi" w:hAnsiTheme="minorHAnsi" w:cstheme="minorHAnsi"/>
        </w:rPr>
        <w:t>FDMNs</w:t>
      </w:r>
      <w:proofErr w:type="spellEnd"/>
      <w:r w:rsidRPr="00794D83">
        <w:rPr>
          <w:rFonts w:asciiTheme="minorHAnsi" w:hAnsiTheme="minorHAnsi" w:cstheme="minorHAnsi"/>
        </w:rPr>
        <w:t xml:space="preserve">. </w:t>
      </w:r>
    </w:p>
    <w:p w14:paraId="6C67900C" w14:textId="3047317D" w:rsidR="00941373" w:rsidRPr="00794D83" w:rsidRDefault="00A66BDB" w:rsidP="00A264D6">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Pr>
          <w:rFonts w:asciiTheme="minorHAnsi" w:hAnsiTheme="minorHAnsi" w:cstheme="minorHAnsi"/>
        </w:rPr>
        <w:t xml:space="preserve">The original </w:t>
      </w:r>
      <w:proofErr w:type="spellStart"/>
      <w:r w:rsidR="00941373" w:rsidRPr="00794D83">
        <w:rPr>
          <w:rFonts w:asciiTheme="minorHAnsi" w:hAnsiTheme="minorHAnsi" w:cstheme="minorHAnsi"/>
        </w:rPr>
        <w:t>HSSP</w:t>
      </w:r>
      <w:proofErr w:type="spellEnd"/>
      <w:r w:rsidR="00941373" w:rsidRPr="00794D83">
        <w:rPr>
          <w:rFonts w:asciiTheme="minorHAnsi" w:hAnsiTheme="minorHAnsi" w:cstheme="minorHAnsi"/>
        </w:rPr>
        <w:t xml:space="preserve"> </w:t>
      </w:r>
      <w:r w:rsidR="009F25C9" w:rsidRPr="00794D83">
        <w:rPr>
          <w:rFonts w:asciiTheme="minorHAnsi" w:hAnsiTheme="minorHAnsi" w:cstheme="minorHAnsi"/>
        </w:rPr>
        <w:t>is</w:t>
      </w:r>
      <w:r w:rsidR="00941373" w:rsidRPr="00794D83">
        <w:rPr>
          <w:rFonts w:asciiTheme="minorHAnsi" w:hAnsiTheme="minorHAnsi" w:cstheme="minorHAnsi"/>
        </w:rPr>
        <w:t xml:space="preserve"> designed for improving health service delivery </w:t>
      </w:r>
      <w:r w:rsidR="00966E4B" w:rsidRPr="00794D83">
        <w:rPr>
          <w:rFonts w:asciiTheme="minorHAnsi" w:hAnsiTheme="minorHAnsi" w:cstheme="minorHAnsi"/>
        </w:rPr>
        <w:t xml:space="preserve">with special focus on </w:t>
      </w:r>
      <w:r w:rsidR="00941373" w:rsidRPr="00794D83">
        <w:rPr>
          <w:rFonts w:asciiTheme="minorHAnsi" w:hAnsiTheme="minorHAnsi" w:cstheme="minorHAnsi"/>
        </w:rPr>
        <w:t xml:space="preserve">Chittagong and </w:t>
      </w:r>
      <w:proofErr w:type="spellStart"/>
      <w:r w:rsidR="00941373" w:rsidRPr="00794D83">
        <w:rPr>
          <w:rFonts w:asciiTheme="minorHAnsi" w:hAnsiTheme="minorHAnsi" w:cstheme="minorHAnsi"/>
        </w:rPr>
        <w:t>Sylhet</w:t>
      </w:r>
      <w:proofErr w:type="spellEnd"/>
      <w:r w:rsidR="00941373" w:rsidRPr="00794D83">
        <w:rPr>
          <w:rFonts w:asciiTheme="minorHAnsi" w:hAnsiTheme="minorHAnsi" w:cstheme="minorHAnsi"/>
        </w:rPr>
        <w:t xml:space="preserve"> Divisions and the project has been under implementation </w:t>
      </w:r>
      <w:r w:rsidR="00966E4B" w:rsidRPr="00794D83">
        <w:rPr>
          <w:rFonts w:asciiTheme="minorHAnsi" w:hAnsiTheme="minorHAnsi" w:cstheme="minorHAnsi"/>
        </w:rPr>
        <w:t xml:space="preserve">since </w:t>
      </w:r>
      <w:r w:rsidR="00FB0F05">
        <w:rPr>
          <w:rFonts w:asciiTheme="minorHAnsi" w:hAnsiTheme="minorHAnsi" w:cstheme="minorHAnsi"/>
        </w:rPr>
        <w:t xml:space="preserve">October </w:t>
      </w:r>
      <w:r w:rsidR="00966E4B" w:rsidRPr="00794D83">
        <w:rPr>
          <w:rFonts w:asciiTheme="minorHAnsi" w:hAnsiTheme="minorHAnsi" w:cstheme="minorHAnsi"/>
        </w:rPr>
        <w:t>2017.</w:t>
      </w:r>
      <w:r>
        <w:rPr>
          <w:rFonts w:asciiTheme="minorHAnsi" w:hAnsiTheme="minorHAnsi" w:cstheme="minorHAnsi"/>
        </w:rPr>
        <w:t xml:space="preserve"> </w:t>
      </w:r>
      <w:r w:rsidR="00941373" w:rsidRPr="00794D83">
        <w:rPr>
          <w:rFonts w:asciiTheme="minorHAnsi" w:hAnsiTheme="minorHAnsi" w:cstheme="minorHAnsi"/>
        </w:rPr>
        <w:t xml:space="preserve">The additional financing </w:t>
      </w:r>
      <w:r w:rsidR="00966E4B" w:rsidRPr="00794D83">
        <w:rPr>
          <w:rFonts w:asciiTheme="minorHAnsi" w:hAnsiTheme="minorHAnsi" w:cstheme="minorHAnsi"/>
        </w:rPr>
        <w:t xml:space="preserve">to </w:t>
      </w:r>
      <w:proofErr w:type="spellStart"/>
      <w:r w:rsidR="00966E4B" w:rsidRPr="00794D83">
        <w:rPr>
          <w:rFonts w:asciiTheme="minorHAnsi" w:hAnsiTheme="minorHAnsi" w:cstheme="minorHAnsi"/>
        </w:rPr>
        <w:t>HSSP</w:t>
      </w:r>
      <w:proofErr w:type="spellEnd"/>
      <w:r w:rsidR="00966E4B" w:rsidRPr="00794D83">
        <w:rPr>
          <w:rFonts w:asciiTheme="minorHAnsi" w:hAnsiTheme="minorHAnsi" w:cstheme="minorHAnsi"/>
        </w:rPr>
        <w:t xml:space="preserve"> </w:t>
      </w:r>
      <w:r w:rsidR="00941373" w:rsidRPr="00794D83">
        <w:rPr>
          <w:rFonts w:asciiTheme="minorHAnsi" w:hAnsiTheme="minorHAnsi" w:cstheme="minorHAnsi"/>
        </w:rPr>
        <w:t xml:space="preserve">intends to develop capacity of the MOHFW to provide HNP services to the </w:t>
      </w:r>
      <w:proofErr w:type="spellStart"/>
      <w:r w:rsidR="00941373" w:rsidRPr="00794D83">
        <w:rPr>
          <w:rFonts w:asciiTheme="minorHAnsi" w:hAnsiTheme="minorHAnsi" w:cstheme="minorHAnsi"/>
        </w:rPr>
        <w:t>FDMN’s</w:t>
      </w:r>
      <w:proofErr w:type="spellEnd"/>
      <w:r w:rsidR="00941373" w:rsidRPr="00794D83">
        <w:rPr>
          <w:rFonts w:asciiTheme="minorHAnsi" w:hAnsiTheme="minorHAnsi" w:cstheme="minorHAnsi"/>
        </w:rPr>
        <w:t xml:space="preserve"> across Cox’s Bazar District under Chittagong division. </w:t>
      </w:r>
      <w:r w:rsidR="00966E4B" w:rsidRPr="00A43DD8">
        <w:rPr>
          <w:rFonts w:asciiTheme="minorHAnsi" w:hAnsiTheme="minorHAnsi" w:cstheme="minorHAnsi"/>
        </w:rPr>
        <w:t xml:space="preserve">Direct beneficiaries of the 4th component are the </w:t>
      </w:r>
      <w:proofErr w:type="spellStart"/>
      <w:r w:rsidR="00966E4B" w:rsidRPr="00A43DD8">
        <w:rPr>
          <w:rFonts w:asciiTheme="minorHAnsi" w:hAnsiTheme="minorHAnsi" w:cstheme="minorHAnsi"/>
        </w:rPr>
        <w:t>FDMNs</w:t>
      </w:r>
      <w:proofErr w:type="spellEnd"/>
      <w:r w:rsidR="00966E4B" w:rsidRPr="00A43DD8">
        <w:rPr>
          <w:rFonts w:asciiTheme="minorHAnsi" w:hAnsiTheme="minorHAnsi" w:cstheme="minorHAnsi"/>
        </w:rPr>
        <w:t>, whereas, the same for the original three components are Bangladeshi nationals.</w:t>
      </w:r>
    </w:p>
    <w:p w14:paraId="784E65CF" w14:textId="24E41423"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lastRenderedPageBreak/>
        <w:t xml:space="preserve">The </w:t>
      </w:r>
      <w:proofErr w:type="spellStart"/>
      <w:r w:rsidRPr="00794D83">
        <w:rPr>
          <w:rFonts w:asciiTheme="minorHAnsi" w:hAnsiTheme="minorHAnsi" w:cstheme="minorHAnsi"/>
        </w:rPr>
        <w:t>GOB’s</w:t>
      </w:r>
      <w:proofErr w:type="spellEnd"/>
      <w:r w:rsidRPr="00794D83">
        <w:rPr>
          <w:rFonts w:asciiTheme="minorHAnsi" w:hAnsiTheme="minorHAnsi" w:cstheme="minorHAnsi"/>
        </w:rPr>
        <w:t xml:space="preserve"> health related laws and policies are quite adequate to ensure social safeguards’ compliances following relevant provisions </w:t>
      </w:r>
      <w:r w:rsidRPr="00794D83">
        <w:rPr>
          <w:rFonts w:asciiTheme="minorHAnsi" w:hAnsiTheme="minorHAnsi" w:cstheme="minorHAnsi"/>
          <w:spacing w:val="-3"/>
        </w:rPr>
        <w:t xml:space="preserve">of </w:t>
      </w:r>
      <w:r w:rsidRPr="00794D83">
        <w:rPr>
          <w:rFonts w:asciiTheme="minorHAnsi" w:hAnsiTheme="minorHAnsi" w:cstheme="minorHAnsi"/>
        </w:rPr>
        <w:t xml:space="preserve">the World Bank Operational Policy. The Project will not trigger OP 4.12 as no land acquisition will take place in this project. </w:t>
      </w:r>
      <w:r w:rsidR="009F25C9" w:rsidRPr="00794D83">
        <w:rPr>
          <w:rFonts w:asciiTheme="minorHAnsi" w:hAnsiTheme="minorHAnsi" w:cstheme="minorHAnsi"/>
        </w:rPr>
        <w:t>Also, n</w:t>
      </w:r>
      <w:r w:rsidRPr="00794D83">
        <w:rPr>
          <w:rFonts w:asciiTheme="minorHAnsi" w:hAnsiTheme="minorHAnsi" w:cstheme="minorHAnsi"/>
        </w:rPr>
        <w:t xml:space="preserve">o intervention in this project will cause direct impact on livelihood or income. There are pockets in the Cox’s Bazar District where tribal people reside, </w:t>
      </w:r>
      <w:r w:rsidR="009F25C9" w:rsidRPr="00794D83">
        <w:rPr>
          <w:rFonts w:asciiTheme="minorHAnsi" w:hAnsiTheme="minorHAnsi" w:cstheme="minorHAnsi"/>
        </w:rPr>
        <w:t>although</w:t>
      </w:r>
      <w:r w:rsidRPr="00794D83">
        <w:rPr>
          <w:rFonts w:asciiTheme="minorHAnsi" w:hAnsiTheme="minorHAnsi" w:cstheme="minorHAnsi"/>
        </w:rPr>
        <w:t>, there is no presence of tribal people within the camp</w:t>
      </w:r>
      <w:r w:rsidRPr="00A66BDB">
        <w:rPr>
          <w:rFonts w:asciiTheme="minorHAnsi" w:hAnsiTheme="minorHAnsi" w:cstheme="minorHAnsi"/>
        </w:rPr>
        <w:t>.  The MOHFW prepared a Framework for Tribal People’s Plan (</w:t>
      </w:r>
      <w:proofErr w:type="spellStart"/>
      <w:r w:rsidRPr="00A66BDB">
        <w:rPr>
          <w:rFonts w:asciiTheme="minorHAnsi" w:hAnsiTheme="minorHAnsi" w:cstheme="minorHAnsi"/>
        </w:rPr>
        <w:t>FTPP</w:t>
      </w:r>
      <w:proofErr w:type="spellEnd"/>
      <w:r w:rsidRPr="00A66BDB">
        <w:rPr>
          <w:rFonts w:asciiTheme="minorHAnsi" w:hAnsiTheme="minorHAnsi" w:cstheme="minorHAnsi"/>
        </w:rPr>
        <w:t xml:space="preserve">) under the original project. </w:t>
      </w:r>
      <w:r w:rsidRPr="00A66BDB">
        <w:rPr>
          <w:rFonts w:asciiTheme="minorHAnsi" w:eastAsiaTheme="minorEastAsia" w:hAnsiTheme="minorHAnsi" w:cstheme="minorHAnsi"/>
        </w:rPr>
        <w:t xml:space="preserve">The proposed additional financing will attempt to address impacts of the </w:t>
      </w:r>
      <w:proofErr w:type="spellStart"/>
      <w:r w:rsidRPr="00A66BDB">
        <w:rPr>
          <w:rFonts w:asciiTheme="minorHAnsi" w:eastAsiaTheme="minorEastAsia" w:hAnsiTheme="minorHAnsi" w:cstheme="minorHAnsi"/>
        </w:rPr>
        <w:t>FDMNs</w:t>
      </w:r>
      <w:proofErr w:type="spellEnd"/>
      <w:r w:rsidRPr="00A66BDB">
        <w:rPr>
          <w:rFonts w:asciiTheme="minorHAnsi" w:eastAsiaTheme="minorEastAsia" w:hAnsiTheme="minorHAnsi" w:cstheme="minorHAnsi"/>
        </w:rPr>
        <w:t xml:space="preserve"> on the host communities that will also include tribal people. </w:t>
      </w:r>
      <w:r w:rsidR="00D07DB0" w:rsidRPr="00A66BDB">
        <w:rPr>
          <w:rFonts w:asciiTheme="minorHAnsi" w:eastAsiaTheme="minorEastAsia" w:hAnsiTheme="minorHAnsi" w:cstheme="minorHAnsi"/>
        </w:rPr>
        <w:t xml:space="preserve">Therefore, </w:t>
      </w:r>
      <w:r w:rsidRPr="00A66BDB">
        <w:rPr>
          <w:rFonts w:asciiTheme="minorHAnsi" w:hAnsiTheme="minorHAnsi" w:cstheme="minorHAnsi"/>
        </w:rPr>
        <w:t>this same framework will be used for this additional financing.</w:t>
      </w:r>
      <w:r w:rsidRPr="00794D83">
        <w:rPr>
          <w:rFonts w:asciiTheme="minorHAnsi" w:hAnsiTheme="minorHAnsi" w:cstheme="minorHAnsi"/>
        </w:rPr>
        <w:t xml:space="preserve">  </w:t>
      </w:r>
    </w:p>
    <w:p w14:paraId="26E3AA06" w14:textId="77777777" w:rsidR="009F25C9"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GOB has made it a priority </w:t>
      </w:r>
      <w:r w:rsidRPr="00794D83">
        <w:rPr>
          <w:rFonts w:asciiTheme="minorHAnsi" w:hAnsiTheme="minorHAnsi" w:cstheme="minorHAnsi"/>
          <w:spacing w:val="2"/>
        </w:rPr>
        <w:t xml:space="preserve">to </w:t>
      </w:r>
      <w:r w:rsidRPr="00794D83">
        <w:rPr>
          <w:rFonts w:asciiTheme="minorHAnsi" w:hAnsiTheme="minorHAnsi" w:cstheme="minorHAnsi"/>
        </w:rPr>
        <w:t xml:space="preserve">eliminate discrimination against women and girls and promote gender equity. The MOHFW addressed the issue under the third sector program and reviewed the existing Gender Equity Strategy and revised various gender related issues including human resource planning, development and management at facility level, housing, promotion for women workforce, etc. under the existing fourth program. </w:t>
      </w:r>
    </w:p>
    <w:p w14:paraId="6540979A" w14:textId="77777777" w:rsidR="00C2245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eastAsiaTheme="minorEastAsia" w:hAnsiTheme="minorHAnsi" w:cstheme="minorHAnsi"/>
        </w:rPr>
      </w:pPr>
      <w:r w:rsidRPr="00794D83">
        <w:rPr>
          <w:rFonts w:asciiTheme="minorHAnsi" w:hAnsiTheme="minorHAnsi" w:cstheme="minorHAnsi"/>
        </w:rPr>
        <w:t xml:space="preserve">As regards the </w:t>
      </w:r>
      <w:r w:rsidRPr="00794D83">
        <w:rPr>
          <w:rFonts w:asciiTheme="minorHAnsi" w:hAnsiTheme="minorHAnsi" w:cstheme="minorHAnsi"/>
          <w:b/>
        </w:rPr>
        <w:t xml:space="preserve">Component 4 for the </w:t>
      </w:r>
      <w:proofErr w:type="spellStart"/>
      <w:r w:rsidRPr="00794D83">
        <w:rPr>
          <w:rFonts w:asciiTheme="minorHAnsi" w:hAnsiTheme="minorHAnsi" w:cstheme="minorHAnsi"/>
          <w:b/>
        </w:rPr>
        <w:t>FDMNs</w:t>
      </w:r>
      <w:proofErr w:type="spellEnd"/>
      <w:r w:rsidRPr="00794D83">
        <w:rPr>
          <w:rFonts w:asciiTheme="minorHAnsi" w:hAnsiTheme="minorHAnsi" w:cstheme="minorHAnsi"/>
        </w:rPr>
        <w:t xml:space="preserve"> </w:t>
      </w:r>
      <w:r w:rsidRPr="00794D83">
        <w:rPr>
          <w:rFonts w:asciiTheme="minorHAnsi" w:eastAsiaTheme="minorEastAsia" w:hAnsiTheme="minorHAnsi" w:cstheme="minorHAnsi"/>
        </w:rPr>
        <w:t>on the basis of current humanitarian interventions, programs to address psychosocial needs will continue to be supported. The component will support MOHFW in providing</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 xml:space="preserve">oversight and any necessary support to continued interventions to address psychosocial and mental health needs. The Women Friendly Centers that deliver psychosocial interventions, counseling services and referral to sexual and reproductive health and mental health services, will prove to be enormously helpful in this regard. </w:t>
      </w:r>
    </w:p>
    <w:p w14:paraId="433B0420" w14:textId="71910DE9" w:rsidR="00941373" w:rsidRPr="00794D83" w:rsidRDefault="00C22453" w:rsidP="00DD30A3">
      <w:pPr>
        <w:pStyle w:val="ListParagraph"/>
        <w:numPr>
          <w:ilvl w:val="0"/>
          <w:numId w:val="34"/>
        </w:numPr>
        <w:tabs>
          <w:tab w:val="left" w:pos="540"/>
        </w:tabs>
        <w:spacing w:after="12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 xml:space="preserve">The </w:t>
      </w:r>
      <w:r w:rsidR="00941373" w:rsidRPr="00794D83">
        <w:rPr>
          <w:rFonts w:asciiTheme="minorHAnsi" w:eastAsiaTheme="minorEastAsia" w:hAnsiTheme="minorHAnsi" w:cstheme="minorHAnsi"/>
        </w:rPr>
        <w:t xml:space="preserve">Component 4 of this project </w:t>
      </w:r>
      <w:r w:rsidRPr="00794D83">
        <w:rPr>
          <w:rFonts w:asciiTheme="minorHAnsi" w:eastAsiaTheme="minorEastAsia" w:hAnsiTheme="minorHAnsi" w:cstheme="minorHAnsi"/>
        </w:rPr>
        <w:t xml:space="preserve">may </w:t>
      </w:r>
      <w:r w:rsidR="00941373" w:rsidRPr="00794D83">
        <w:rPr>
          <w:rFonts w:asciiTheme="minorHAnsi" w:eastAsiaTheme="minorEastAsia" w:hAnsiTheme="minorHAnsi" w:cstheme="minorHAnsi"/>
        </w:rPr>
        <w:t xml:space="preserve">involve construction of small scale infrastructure civil works for which the required </w:t>
      </w:r>
      <w:r w:rsidR="00941373" w:rsidRPr="00DD30A3">
        <w:rPr>
          <w:rFonts w:asciiTheme="minorHAnsi" w:hAnsiTheme="minorHAnsi" w:cstheme="minorHAnsi"/>
        </w:rPr>
        <w:t>labor</w:t>
      </w:r>
      <w:r w:rsidR="00941373" w:rsidRPr="00794D83">
        <w:rPr>
          <w:rFonts w:asciiTheme="minorHAnsi" w:eastAsiaTheme="minorEastAsia" w:hAnsiTheme="minorHAnsi" w:cstheme="minorHAnsi"/>
        </w:rPr>
        <w:t xml:space="preserve"> force and associated goods and services </w:t>
      </w:r>
      <w:r w:rsidR="002C3C89" w:rsidRPr="00794D83">
        <w:rPr>
          <w:rFonts w:asciiTheme="minorHAnsi" w:eastAsiaTheme="minorEastAsia" w:hAnsiTheme="minorHAnsi" w:cstheme="minorHAnsi"/>
        </w:rPr>
        <w:t>may not</w:t>
      </w:r>
      <w:r w:rsidR="00941373" w:rsidRPr="00794D83">
        <w:rPr>
          <w:rFonts w:asciiTheme="minorHAnsi" w:eastAsiaTheme="minorEastAsia" w:hAnsiTheme="minorHAnsi" w:cstheme="minorHAnsi"/>
        </w:rPr>
        <w:t xml:space="preserve"> be fully supplied locally. </w:t>
      </w:r>
      <w:r w:rsidR="002C3C89" w:rsidRPr="00794D83">
        <w:rPr>
          <w:rFonts w:asciiTheme="minorHAnsi" w:eastAsiaTheme="minorEastAsia" w:hAnsiTheme="minorHAnsi" w:cstheme="minorHAnsi"/>
        </w:rPr>
        <w:t xml:space="preserve">In such a scenario, the </w:t>
      </w:r>
      <w:r w:rsidR="00941373" w:rsidRPr="00794D83">
        <w:rPr>
          <w:rFonts w:asciiTheme="minorHAnsi" w:eastAsiaTheme="minorEastAsia" w:hAnsiTheme="minorHAnsi" w:cstheme="minorHAnsi"/>
        </w:rPr>
        <w:t xml:space="preserve">Project may require Bangladeshi labors or a mix of </w:t>
      </w:r>
      <w:proofErr w:type="spellStart"/>
      <w:r w:rsidR="00941373" w:rsidRPr="00794D83">
        <w:rPr>
          <w:rFonts w:asciiTheme="minorHAnsi" w:eastAsiaTheme="minorEastAsia" w:hAnsiTheme="minorHAnsi" w:cstheme="minorHAnsi"/>
        </w:rPr>
        <w:t>FDMN</w:t>
      </w:r>
      <w:proofErr w:type="spellEnd"/>
      <w:r w:rsidR="00941373" w:rsidRPr="00794D83">
        <w:rPr>
          <w:rFonts w:asciiTheme="minorHAnsi" w:eastAsiaTheme="minorEastAsia" w:hAnsiTheme="minorHAnsi" w:cstheme="minorHAnsi"/>
        </w:rPr>
        <w:t xml:space="preserve"> and Bangladeshi labors. The migration to and temporary settlement of laborers in this project, referred to as labor influx, carries an array of potentially positive and negative impacts in terms of demands on public infrastructure, utilities, housing and sustainable resource management and the strain on social dynamics on top of the present situation.</w:t>
      </w:r>
      <w:r w:rsidR="002C3C89" w:rsidRPr="00794D83">
        <w:rPr>
          <w:rFonts w:asciiTheme="minorHAnsi" w:eastAsiaTheme="minorEastAsia" w:hAnsiTheme="minorHAnsi" w:cstheme="minorHAnsi"/>
        </w:rPr>
        <w:t xml:space="preserve"> The project will take appropriate measures through Labor Influx Management Plan to manage the associated labor influx cases.</w:t>
      </w:r>
    </w:p>
    <w:p w14:paraId="7E1FADEF" w14:textId="77777777" w:rsidR="002C3C89" w:rsidRPr="00794D83" w:rsidRDefault="002C3C89"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overall project will likely have positive social impacts through its support to beneficiary feedback, promoting gender, voice and accountability (through achievement of DLI 1). It will strengthen the focus on improving equity by linking disbursement with improved results in the poorest performing areas of the country, some of which also should be thoroughly assessed. Negative Project impacts will be minimal.</w:t>
      </w:r>
    </w:p>
    <w:p w14:paraId="13669F91" w14:textId="0BC56DE1" w:rsidR="0038750B"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spacing w:val="-3"/>
        </w:rPr>
        <w:t xml:space="preserve">As </w:t>
      </w:r>
      <w:r w:rsidRPr="00794D83">
        <w:rPr>
          <w:rFonts w:asciiTheme="minorHAnsi" w:hAnsiTheme="minorHAnsi" w:cstheme="minorHAnsi"/>
        </w:rPr>
        <w:t xml:space="preserve">part </w:t>
      </w:r>
      <w:r w:rsidRPr="00794D83">
        <w:rPr>
          <w:rFonts w:asciiTheme="minorHAnsi" w:hAnsiTheme="minorHAnsi" w:cstheme="minorHAnsi"/>
          <w:spacing w:val="-3"/>
        </w:rPr>
        <w:t xml:space="preserve">of </w:t>
      </w:r>
      <w:r w:rsidRPr="00794D83">
        <w:rPr>
          <w:rFonts w:asciiTheme="minorHAnsi" w:hAnsiTheme="minorHAnsi" w:cstheme="minorHAnsi"/>
        </w:rPr>
        <w:t xml:space="preserve">preparation </w:t>
      </w:r>
      <w:r w:rsidRPr="00794D83">
        <w:rPr>
          <w:rFonts w:asciiTheme="minorHAnsi" w:hAnsiTheme="minorHAnsi" w:cstheme="minorHAnsi"/>
          <w:spacing w:val="-3"/>
        </w:rPr>
        <w:t xml:space="preserve">of </w:t>
      </w:r>
      <w:r w:rsidRPr="00794D83">
        <w:rPr>
          <w:rFonts w:asciiTheme="minorHAnsi" w:hAnsiTheme="minorHAnsi" w:cstheme="minorHAnsi"/>
        </w:rPr>
        <w:t xml:space="preserve">the Government’s program, the </w:t>
      </w:r>
      <w:r w:rsidR="005F74BF" w:rsidRPr="00794D83">
        <w:rPr>
          <w:rFonts w:asciiTheme="minorHAnsi" w:hAnsiTheme="minorHAnsi" w:cstheme="minorHAnsi"/>
        </w:rPr>
        <w:t xml:space="preserve">MOHFW </w:t>
      </w:r>
      <w:r w:rsidRPr="00794D83">
        <w:rPr>
          <w:rFonts w:asciiTheme="minorHAnsi" w:hAnsiTheme="minorHAnsi" w:cstheme="minorHAnsi"/>
        </w:rPr>
        <w:t xml:space="preserve">held several consultations in each geographic divisions </w:t>
      </w:r>
      <w:r w:rsidRPr="00794D83">
        <w:rPr>
          <w:rFonts w:asciiTheme="minorHAnsi" w:hAnsiTheme="minorHAnsi" w:cstheme="minorHAnsi"/>
          <w:spacing w:val="-3"/>
        </w:rPr>
        <w:t xml:space="preserve">of </w:t>
      </w:r>
      <w:r w:rsidRPr="00794D83">
        <w:rPr>
          <w:rFonts w:asciiTheme="minorHAnsi" w:hAnsiTheme="minorHAnsi" w:cstheme="minorHAnsi"/>
        </w:rPr>
        <w:t xml:space="preserve">the country including Chittagong and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to </w:t>
      </w:r>
      <w:r w:rsidR="002C3C89" w:rsidRPr="00794D83">
        <w:rPr>
          <w:rFonts w:asciiTheme="minorHAnsi" w:hAnsiTheme="minorHAnsi" w:cstheme="minorHAnsi"/>
        </w:rPr>
        <w:t xml:space="preserve">obtain feedback from people. </w:t>
      </w:r>
      <w:r w:rsidRPr="00794D83">
        <w:rPr>
          <w:rFonts w:asciiTheme="minorHAnsi" w:hAnsiTheme="minorHAnsi" w:cstheme="minorHAnsi"/>
          <w:i/>
        </w:rPr>
        <w:t xml:space="preserve">As part of preparation of the AF under the </w:t>
      </w:r>
      <w:r w:rsidR="005F74BF" w:rsidRPr="00794D83">
        <w:rPr>
          <w:rFonts w:asciiTheme="minorHAnsi" w:hAnsiTheme="minorHAnsi" w:cstheme="minorHAnsi"/>
          <w:i/>
        </w:rPr>
        <w:t>additional</w:t>
      </w:r>
      <w:r w:rsidRPr="00794D83">
        <w:rPr>
          <w:rFonts w:asciiTheme="minorHAnsi" w:hAnsiTheme="minorHAnsi" w:cstheme="minorHAnsi"/>
          <w:i/>
        </w:rPr>
        <w:t xml:space="preserve"> component 4</w:t>
      </w:r>
      <w:r w:rsidR="005F74BF" w:rsidRPr="00794D83">
        <w:rPr>
          <w:rFonts w:asciiTheme="minorHAnsi" w:hAnsiTheme="minorHAnsi" w:cstheme="minorHAnsi"/>
          <w:i/>
        </w:rPr>
        <w:t xml:space="preserve"> of </w:t>
      </w:r>
      <w:proofErr w:type="spellStart"/>
      <w:r w:rsidR="005F74BF" w:rsidRPr="00794D83">
        <w:rPr>
          <w:rFonts w:asciiTheme="minorHAnsi" w:hAnsiTheme="minorHAnsi" w:cstheme="minorHAnsi"/>
          <w:i/>
        </w:rPr>
        <w:t>HSSP</w:t>
      </w:r>
      <w:proofErr w:type="spellEnd"/>
      <w:r w:rsidRPr="00794D83">
        <w:rPr>
          <w:rFonts w:asciiTheme="minorHAnsi" w:hAnsiTheme="minorHAnsi" w:cstheme="minorHAnsi"/>
        </w:rPr>
        <w:t xml:space="preserve">, </w:t>
      </w:r>
      <w:proofErr w:type="spellStart"/>
      <w:r w:rsidRPr="00A66BDB">
        <w:rPr>
          <w:rFonts w:asciiTheme="minorHAnsi" w:hAnsiTheme="minorHAnsi" w:cstheme="minorHAnsi"/>
        </w:rPr>
        <w:t>M</w:t>
      </w:r>
      <w:r w:rsidR="005F74BF" w:rsidRPr="00A66BDB">
        <w:rPr>
          <w:rFonts w:asciiTheme="minorHAnsi" w:hAnsiTheme="minorHAnsi" w:cstheme="minorHAnsi"/>
        </w:rPr>
        <w:t>O</w:t>
      </w:r>
      <w:r w:rsidRPr="00A66BDB">
        <w:rPr>
          <w:rFonts w:asciiTheme="minorHAnsi" w:hAnsiTheme="minorHAnsi" w:cstheme="minorHAnsi"/>
        </w:rPr>
        <w:t>HFW</w:t>
      </w:r>
      <w:proofErr w:type="spellEnd"/>
      <w:r w:rsidRPr="00A66BDB">
        <w:rPr>
          <w:rFonts w:asciiTheme="minorHAnsi" w:hAnsiTheme="minorHAnsi" w:cstheme="minorHAnsi"/>
        </w:rPr>
        <w:t xml:space="preserve"> held consultations with a group of stakeholders involving the </w:t>
      </w:r>
      <w:r w:rsidR="005F74BF" w:rsidRPr="00A66BDB">
        <w:rPr>
          <w:rFonts w:asciiTheme="minorHAnsi" w:hAnsiTheme="minorHAnsi" w:cstheme="minorHAnsi"/>
        </w:rPr>
        <w:t>G</w:t>
      </w:r>
      <w:r w:rsidRPr="00A66BDB">
        <w:rPr>
          <w:rFonts w:asciiTheme="minorHAnsi" w:hAnsiTheme="minorHAnsi" w:cstheme="minorHAnsi"/>
        </w:rPr>
        <w:t xml:space="preserve">overnment, NGOs &amp; civil society, and UN agencies active in Cox’s Bazar with the </w:t>
      </w:r>
      <w:proofErr w:type="spellStart"/>
      <w:r w:rsidRPr="00A66BDB">
        <w:rPr>
          <w:rFonts w:asciiTheme="minorHAnsi" w:hAnsiTheme="minorHAnsi" w:cstheme="minorHAnsi"/>
        </w:rPr>
        <w:t>FDMNs</w:t>
      </w:r>
      <w:proofErr w:type="spellEnd"/>
      <w:r w:rsidRPr="00A66BDB">
        <w:rPr>
          <w:rFonts w:asciiTheme="minorHAnsi" w:hAnsiTheme="minorHAnsi" w:cstheme="minorHAnsi"/>
        </w:rPr>
        <w:t xml:space="preserve"> on August 13-15, 2018 and subsequently on 2-6 September 2018.</w:t>
      </w:r>
      <w:r w:rsidR="0038750B" w:rsidRPr="00794D83">
        <w:rPr>
          <w:rFonts w:asciiTheme="minorHAnsi" w:hAnsiTheme="minorHAnsi" w:cstheme="minorHAnsi"/>
        </w:rPr>
        <w:t xml:space="preserve"> </w:t>
      </w:r>
      <w:r w:rsidRPr="00794D83">
        <w:rPr>
          <w:rFonts w:asciiTheme="minorHAnsi" w:hAnsiTheme="minorHAnsi" w:cstheme="minorHAnsi"/>
        </w:rPr>
        <w:t xml:space="preserve">Further consultations with the </w:t>
      </w:r>
      <w:proofErr w:type="spellStart"/>
      <w:r w:rsidRPr="00794D83">
        <w:rPr>
          <w:rFonts w:asciiTheme="minorHAnsi" w:hAnsiTheme="minorHAnsi" w:cstheme="minorHAnsi"/>
        </w:rPr>
        <w:t>FDMNs</w:t>
      </w:r>
      <w:proofErr w:type="spellEnd"/>
      <w:r w:rsidRPr="00794D83">
        <w:rPr>
          <w:rFonts w:asciiTheme="minorHAnsi" w:hAnsiTheme="minorHAnsi" w:cstheme="minorHAnsi"/>
        </w:rPr>
        <w:t xml:space="preserve"> and other stakeholders will be carried out all through the project’s lifecycle.  </w:t>
      </w:r>
    </w:p>
    <w:p w14:paraId="66614D4D" w14:textId="4653AB7D"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A nationally representative Social Impact Assessment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at the beginning </w:t>
      </w:r>
      <w:r w:rsidRPr="00794D83">
        <w:rPr>
          <w:rFonts w:asciiTheme="minorHAnsi" w:hAnsiTheme="minorHAnsi" w:cstheme="minorHAnsi"/>
          <w:spacing w:val="-3"/>
        </w:rPr>
        <w:t>of the</w:t>
      </w:r>
      <w:r w:rsidRPr="00794D83">
        <w:rPr>
          <w:rFonts w:asciiTheme="minorHAnsi" w:hAnsiTheme="minorHAnsi" w:cstheme="minorHAnsi"/>
        </w:rPr>
        <w:t xml:space="preserve"> project is recommended so that both the positive and negative social aspects </w:t>
      </w:r>
      <w:r w:rsidRPr="00794D83">
        <w:rPr>
          <w:rFonts w:asciiTheme="minorHAnsi" w:hAnsiTheme="minorHAnsi" w:cstheme="minorHAnsi"/>
          <w:spacing w:val="-3"/>
        </w:rPr>
        <w:t xml:space="preserve">of </w:t>
      </w:r>
      <w:r w:rsidRPr="00794D83">
        <w:rPr>
          <w:rFonts w:asciiTheme="minorHAnsi" w:hAnsiTheme="minorHAnsi" w:cstheme="minorHAnsi"/>
        </w:rPr>
        <w:t xml:space="preserve">health service delivery under this project funding can be adequately captured. As regard the Component 4 under additional financing, the </w:t>
      </w:r>
      <w:proofErr w:type="spellStart"/>
      <w:r w:rsidRPr="00794D83">
        <w:rPr>
          <w:rFonts w:asciiTheme="minorHAnsi" w:hAnsiTheme="minorHAnsi" w:cstheme="minorHAnsi"/>
        </w:rPr>
        <w:lastRenderedPageBreak/>
        <w:t>SIA</w:t>
      </w:r>
      <w:proofErr w:type="spellEnd"/>
      <w:r w:rsidRPr="00794D83">
        <w:rPr>
          <w:rFonts w:asciiTheme="minorHAnsi" w:hAnsiTheme="minorHAnsi" w:cstheme="minorHAnsi"/>
        </w:rPr>
        <w:t xml:space="preserve"> will particularly look into the issues of equity of benefits from the project’s support among the recipients.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also carefully analyze the issues of vulnerability among certain sections of the </w:t>
      </w:r>
      <w:proofErr w:type="spellStart"/>
      <w:r w:rsidRPr="00794D83">
        <w:rPr>
          <w:rFonts w:asciiTheme="minorHAnsi" w:hAnsiTheme="minorHAnsi" w:cstheme="minorHAnsi"/>
        </w:rPr>
        <w:t>FDMNs</w:t>
      </w:r>
      <w:proofErr w:type="spellEnd"/>
      <w:r w:rsidRPr="00794D83">
        <w:rPr>
          <w:rFonts w:asciiTheme="minorHAnsi" w:hAnsiTheme="minorHAnsi" w:cstheme="minorHAnsi"/>
        </w:rPr>
        <w:t xml:space="preserve"> such as, children, women and elderly, and put forward measures for their mitigation</w:t>
      </w:r>
      <w:r w:rsidR="0038750B" w:rsidRPr="00794D83">
        <w:rPr>
          <w:rFonts w:asciiTheme="minorHAnsi" w:hAnsiTheme="minorHAnsi" w:cstheme="minorHAnsi"/>
        </w:rPr>
        <w:t>.</w:t>
      </w:r>
    </w:p>
    <w:p w14:paraId="6A182787" w14:textId="5316A810"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r w:rsidR="005F6C56" w:rsidRPr="00794D83">
        <w:rPr>
          <w:rFonts w:asciiTheme="minorHAnsi" w:hAnsiTheme="minorHAnsi" w:cstheme="minorHAnsi"/>
        </w:rPr>
        <w:t xml:space="preserve">project will prepare a </w:t>
      </w:r>
      <w:r w:rsidRPr="00794D83">
        <w:rPr>
          <w:rFonts w:asciiTheme="minorHAnsi" w:hAnsiTheme="minorHAnsi" w:cstheme="minorHAnsi"/>
        </w:rPr>
        <w:t>Communication Strategy and Action Plan (</w:t>
      </w:r>
      <w:proofErr w:type="spellStart"/>
      <w:r w:rsidRPr="00794D83">
        <w:rPr>
          <w:rFonts w:asciiTheme="minorHAnsi" w:hAnsiTheme="minorHAnsi" w:cstheme="minorHAnsi"/>
        </w:rPr>
        <w:t>CSAP</w:t>
      </w:r>
      <w:proofErr w:type="spellEnd"/>
      <w:r w:rsidRPr="00794D83">
        <w:rPr>
          <w:rFonts w:asciiTheme="minorHAnsi" w:hAnsiTheme="minorHAnsi" w:cstheme="minorHAnsi"/>
        </w:rPr>
        <w:t xml:space="preserve">) that will link the healthcare services related information with a feedback process that can be monitored, evaluated, updated and adapted. </w:t>
      </w:r>
      <w:r w:rsidRPr="00794D83">
        <w:rPr>
          <w:rFonts w:asciiTheme="minorHAnsi" w:hAnsiTheme="minorHAnsi" w:cstheme="minorHAnsi"/>
          <w:spacing w:val="-3"/>
        </w:rPr>
        <w:t xml:space="preserve">As </w:t>
      </w:r>
      <w:r w:rsidRPr="00794D83">
        <w:rPr>
          <w:rFonts w:asciiTheme="minorHAnsi" w:hAnsiTheme="minorHAnsi" w:cstheme="minorHAnsi"/>
        </w:rPr>
        <w:t xml:space="preserve">such it will ensure that the growing knowledge </w:t>
      </w:r>
      <w:r w:rsidRPr="00794D83">
        <w:rPr>
          <w:rFonts w:asciiTheme="minorHAnsi" w:hAnsiTheme="minorHAnsi" w:cstheme="minorHAnsi"/>
          <w:spacing w:val="2"/>
        </w:rPr>
        <w:t xml:space="preserve">and </w:t>
      </w:r>
      <w:r w:rsidRPr="00794D83">
        <w:rPr>
          <w:rFonts w:asciiTheme="minorHAnsi" w:hAnsiTheme="minorHAnsi" w:cstheme="minorHAnsi"/>
        </w:rPr>
        <w:t xml:space="preserve">experience gained during its implementation stages will (i) be duly shared with different publics and stakeholders, and (ii) provide guidance </w:t>
      </w:r>
      <w:r w:rsidRPr="00794D83">
        <w:rPr>
          <w:rFonts w:asciiTheme="minorHAnsi" w:hAnsiTheme="minorHAnsi" w:cstheme="minorHAnsi"/>
          <w:spacing w:val="2"/>
        </w:rPr>
        <w:t xml:space="preserve">to </w:t>
      </w:r>
      <w:r w:rsidRPr="00794D83">
        <w:rPr>
          <w:rFonts w:asciiTheme="minorHAnsi" w:hAnsiTheme="minorHAnsi" w:cstheme="minorHAnsi"/>
        </w:rPr>
        <w:t xml:space="preserve">resolve any communication conflicts across </w:t>
      </w:r>
      <w:r w:rsidRPr="00794D83">
        <w:rPr>
          <w:rFonts w:asciiTheme="minorHAnsi" w:hAnsiTheme="minorHAnsi" w:cstheme="minorHAnsi"/>
          <w:spacing w:val="-3"/>
        </w:rPr>
        <w:t>key</w:t>
      </w:r>
      <w:r w:rsidRPr="00794D83">
        <w:rPr>
          <w:rFonts w:asciiTheme="minorHAnsi" w:hAnsiTheme="minorHAnsi" w:cstheme="minorHAnsi"/>
        </w:rPr>
        <w:t xml:space="preserve"> stakeholders.</w:t>
      </w:r>
      <w:r w:rsidR="005F6C56" w:rsidRPr="00794D83">
        <w:rPr>
          <w:rFonts w:asciiTheme="minorHAnsi" w:hAnsiTheme="minorHAnsi" w:cstheme="minorHAnsi"/>
        </w:rPr>
        <w:t xml:space="preserve"> The </w:t>
      </w:r>
      <w:proofErr w:type="spellStart"/>
      <w:r w:rsidR="005F6C56" w:rsidRPr="00794D83">
        <w:rPr>
          <w:rFonts w:asciiTheme="minorHAnsi" w:hAnsiTheme="minorHAnsi" w:cstheme="minorHAnsi"/>
        </w:rPr>
        <w:t>CSAP</w:t>
      </w:r>
      <w:proofErr w:type="spellEnd"/>
      <w:r w:rsidR="005F6C56" w:rsidRPr="00794D83">
        <w:rPr>
          <w:rFonts w:asciiTheme="minorHAnsi" w:hAnsiTheme="minorHAnsi" w:cstheme="minorHAnsi"/>
        </w:rPr>
        <w:t xml:space="preserve"> will be </w:t>
      </w:r>
      <w:r w:rsidR="005F74BF" w:rsidRPr="00794D83">
        <w:rPr>
          <w:rFonts w:asciiTheme="minorHAnsi" w:hAnsiTheme="minorHAnsi" w:cstheme="minorHAnsi"/>
        </w:rPr>
        <w:t xml:space="preserve">a </w:t>
      </w:r>
      <w:r w:rsidR="005F6C56" w:rsidRPr="00794D83">
        <w:rPr>
          <w:rFonts w:asciiTheme="minorHAnsi" w:hAnsiTheme="minorHAnsi" w:cstheme="minorHAnsi"/>
        </w:rPr>
        <w:t xml:space="preserve">living document. </w:t>
      </w:r>
    </w:p>
    <w:p w14:paraId="6D9B72EE" w14:textId="62F27AC5" w:rsidR="00941373" w:rsidRPr="00794D83" w:rsidRDefault="005F74BF"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eastAsiaTheme="minorEastAsia" w:hAnsiTheme="minorHAnsi" w:cstheme="minorHAnsi"/>
        </w:rPr>
        <w:t xml:space="preserve">The </w:t>
      </w:r>
      <w:r w:rsidR="00941373" w:rsidRPr="00794D83">
        <w:rPr>
          <w:rFonts w:asciiTheme="minorHAnsi" w:eastAsiaTheme="minorEastAsia" w:hAnsiTheme="minorHAnsi" w:cstheme="minorHAnsi"/>
        </w:rPr>
        <w:t xml:space="preserve">MOHFW will be responsible for the implementation of the </w:t>
      </w:r>
      <w:proofErr w:type="spellStart"/>
      <w:r w:rsidR="00941373" w:rsidRPr="00794D83">
        <w:rPr>
          <w:rFonts w:asciiTheme="minorHAnsi" w:eastAsiaTheme="minorEastAsia" w:hAnsiTheme="minorHAnsi" w:cstheme="minorHAnsi"/>
        </w:rPr>
        <w:t>SMF</w:t>
      </w:r>
      <w:proofErr w:type="spellEnd"/>
      <w:r w:rsidR="00941373" w:rsidRPr="00794D83">
        <w:rPr>
          <w:rFonts w:asciiTheme="minorHAnsi" w:eastAsiaTheme="minorEastAsia" w:hAnsiTheme="minorHAnsi" w:cstheme="minorHAnsi"/>
        </w:rPr>
        <w:t xml:space="preserve"> for the Component 4 under Additional Financing</w:t>
      </w:r>
      <w:r w:rsidRPr="00794D83">
        <w:rPr>
          <w:rFonts w:asciiTheme="minorHAnsi" w:eastAsiaTheme="minorEastAsia" w:hAnsiTheme="minorHAnsi" w:cstheme="minorHAnsi"/>
        </w:rPr>
        <w:t xml:space="preserve"> to </w:t>
      </w:r>
      <w:proofErr w:type="spellStart"/>
      <w:r w:rsidRPr="00794D83">
        <w:rPr>
          <w:rFonts w:asciiTheme="minorHAnsi" w:eastAsiaTheme="minorEastAsia" w:hAnsiTheme="minorHAnsi" w:cstheme="minorHAnsi"/>
        </w:rPr>
        <w:t>HSSP</w:t>
      </w:r>
      <w:proofErr w:type="spellEnd"/>
      <w:r w:rsidR="00941373" w:rsidRPr="00794D83">
        <w:rPr>
          <w:rFonts w:asciiTheme="minorHAnsi" w:eastAsiaTheme="minorEastAsia" w:hAnsiTheme="minorHAnsi" w:cstheme="minorHAnsi"/>
        </w:rPr>
        <w:t xml:space="preserve">. The Civil Surgeon </w:t>
      </w:r>
      <w:r w:rsidRPr="00794D83">
        <w:rPr>
          <w:rFonts w:asciiTheme="minorHAnsi" w:eastAsiaTheme="minorEastAsia" w:hAnsiTheme="minorHAnsi" w:cstheme="minorHAnsi"/>
        </w:rPr>
        <w:t xml:space="preserve">of </w:t>
      </w:r>
      <w:r w:rsidR="00941373" w:rsidRPr="00794D83">
        <w:rPr>
          <w:rFonts w:asciiTheme="minorHAnsi" w:eastAsiaTheme="minorEastAsia" w:hAnsiTheme="minorHAnsi" w:cstheme="minorHAnsi"/>
        </w:rPr>
        <w:t xml:space="preserve">Cox’s Bazar district will be </w:t>
      </w:r>
      <w:r w:rsidRPr="00794D83">
        <w:rPr>
          <w:rFonts w:asciiTheme="minorHAnsi" w:eastAsiaTheme="minorEastAsia" w:hAnsiTheme="minorHAnsi" w:cstheme="minorHAnsi"/>
        </w:rPr>
        <w:t xml:space="preserve">the </w:t>
      </w:r>
      <w:r w:rsidR="00941373" w:rsidRPr="00794D83">
        <w:rPr>
          <w:rFonts w:asciiTheme="minorHAnsi" w:eastAsiaTheme="minorEastAsia" w:hAnsiTheme="minorHAnsi" w:cstheme="minorHAnsi"/>
        </w:rPr>
        <w:t xml:space="preserve">key responsible official for its </w:t>
      </w:r>
      <w:r w:rsidR="00941373" w:rsidRPr="00DD30A3">
        <w:rPr>
          <w:rFonts w:asciiTheme="minorHAnsi" w:hAnsiTheme="minorHAnsi" w:cstheme="minorHAnsi"/>
        </w:rPr>
        <w:t>implementation</w:t>
      </w:r>
      <w:r w:rsidR="00941373" w:rsidRPr="00794D83">
        <w:rPr>
          <w:rFonts w:asciiTheme="minorHAnsi" w:eastAsiaTheme="minorEastAsia" w:hAnsiTheme="minorHAnsi" w:cstheme="minorHAnsi"/>
        </w:rPr>
        <w:t xml:space="preserve"> at field level. </w:t>
      </w:r>
      <w:r w:rsidR="00A66BDB">
        <w:rPr>
          <w:rFonts w:asciiTheme="minorHAnsi" w:eastAsiaTheme="minorEastAsia" w:hAnsiTheme="minorHAnsi" w:cstheme="minorHAnsi"/>
        </w:rPr>
        <w:t xml:space="preserve">The </w:t>
      </w:r>
      <w:r w:rsidR="00941373" w:rsidRPr="00794D83">
        <w:rPr>
          <w:rFonts w:asciiTheme="minorHAnsi" w:eastAsiaTheme="minorEastAsia" w:hAnsiTheme="minorHAnsi" w:cstheme="minorHAnsi"/>
        </w:rPr>
        <w:t>MOHFW will assign qualified staff or recruit from the market qualified consultants for ensuring the necessary t</w:t>
      </w:r>
      <w:r w:rsidR="00941373" w:rsidRPr="00794D83">
        <w:rPr>
          <w:rFonts w:asciiTheme="minorHAnsi" w:hAnsiTheme="minorHAnsi" w:cstheme="minorHAnsi"/>
        </w:rPr>
        <w:t xml:space="preserve">echnical assistance for the implementation of the </w:t>
      </w:r>
      <w:proofErr w:type="spellStart"/>
      <w:r w:rsidR="00941373" w:rsidRPr="00794D83">
        <w:rPr>
          <w:rFonts w:asciiTheme="minorHAnsi" w:hAnsiTheme="minorHAnsi" w:cstheme="minorHAnsi"/>
        </w:rPr>
        <w:t>SMF</w:t>
      </w:r>
      <w:proofErr w:type="spellEnd"/>
      <w:r w:rsidR="00941373" w:rsidRPr="00794D83">
        <w:rPr>
          <w:rFonts w:asciiTheme="minorHAnsi" w:hAnsiTheme="minorHAnsi" w:cstheme="minorHAnsi"/>
        </w:rPr>
        <w:t xml:space="preserve">. </w:t>
      </w:r>
    </w:p>
    <w:p w14:paraId="10476922" w14:textId="6EABEB03" w:rsidR="00941373" w:rsidRPr="00794D83" w:rsidRDefault="00941373"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Impacts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r w:rsidR="00233F76" w:rsidRPr="00794D83">
        <w:rPr>
          <w:rFonts w:asciiTheme="minorHAnsi" w:hAnsiTheme="minorHAnsi" w:cstheme="minorHAnsi"/>
        </w:rPr>
        <w:t>project</w:t>
      </w:r>
      <w:r w:rsidRPr="00794D83">
        <w:rPr>
          <w:rFonts w:asciiTheme="minorHAnsi" w:hAnsiTheme="minorHAnsi" w:cstheme="minorHAnsi"/>
        </w:rPr>
        <w:t xml:space="preserve"> on physical, socioeconomic and cultural environment will be monitored on the basis </w:t>
      </w:r>
      <w:r w:rsidRPr="00794D83">
        <w:rPr>
          <w:rFonts w:asciiTheme="minorHAnsi" w:hAnsiTheme="minorHAnsi" w:cstheme="minorHAnsi"/>
          <w:spacing w:val="-3"/>
        </w:rPr>
        <w:t xml:space="preserve">of </w:t>
      </w:r>
      <w:r w:rsidRPr="00794D83">
        <w:rPr>
          <w:rFonts w:asciiTheme="minorHAnsi" w:hAnsiTheme="minorHAnsi" w:cstheme="minorHAnsi"/>
        </w:rPr>
        <w:t xml:space="preserve">a scheduled plan. The MOHFW will be responsible </w:t>
      </w:r>
      <w:r w:rsidRPr="00794D83">
        <w:rPr>
          <w:rFonts w:asciiTheme="minorHAnsi" w:hAnsiTheme="minorHAnsi" w:cstheme="minorHAnsi"/>
          <w:spacing w:val="2"/>
        </w:rPr>
        <w:t xml:space="preserve">to </w:t>
      </w:r>
      <w:r w:rsidRPr="00794D83">
        <w:rPr>
          <w:rFonts w:asciiTheme="minorHAnsi" w:hAnsiTheme="minorHAnsi" w:cstheme="minorHAnsi"/>
        </w:rPr>
        <w:t xml:space="preserve">adhere with monitoring parameters, locations, schedule and responsibilities. Impact monitoring will be carried out through internal monitoring system. Likewise, mid-term evaluation and final evaluation will be carried out. </w:t>
      </w:r>
    </w:p>
    <w:p w14:paraId="33C05174" w14:textId="33B0E83C" w:rsidR="00233F76" w:rsidRPr="00794D83" w:rsidRDefault="00233F76"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bCs/>
          <w:iCs/>
        </w:rPr>
      </w:pPr>
      <w:r w:rsidRPr="00794D83">
        <w:rPr>
          <w:rFonts w:asciiTheme="minorHAnsi" w:hAnsiTheme="minorHAnsi" w:cstheme="minorHAnsi"/>
        </w:rPr>
        <w:t>The M</w:t>
      </w:r>
      <w:r w:rsidR="008A2E84" w:rsidRPr="00794D83">
        <w:rPr>
          <w:rFonts w:asciiTheme="minorHAnsi" w:hAnsiTheme="minorHAnsi" w:cstheme="minorHAnsi"/>
        </w:rPr>
        <w:t>O</w:t>
      </w:r>
      <w:r w:rsidRPr="00794D83">
        <w:rPr>
          <w:rFonts w:asciiTheme="minorHAnsi" w:hAnsiTheme="minorHAnsi" w:cstheme="minorHAnsi"/>
        </w:rPr>
        <w:t>HFW will set up an appropriate Grievance Redress Mechanism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that will receive, keep records and resolve within a reasonable timeframe all cases of grievances from the beneficiaries and stakeholders. Particular measures will be taken in responding to </w:t>
      </w:r>
      <w:proofErr w:type="spellStart"/>
      <w:r w:rsidRPr="00794D83">
        <w:rPr>
          <w:rFonts w:asciiTheme="minorHAnsi" w:hAnsiTheme="minorHAnsi" w:cstheme="minorHAnsi"/>
        </w:rPr>
        <w:t>GBV</w:t>
      </w:r>
      <w:proofErr w:type="spellEnd"/>
      <w:r w:rsidRPr="00794D83">
        <w:rPr>
          <w:rFonts w:asciiTheme="minorHAnsi" w:hAnsiTheme="minorHAnsi" w:cstheme="minorHAnsi"/>
        </w:rPr>
        <w:t xml:space="preserve"> related grievance cases to </w:t>
      </w:r>
      <w:r w:rsidR="00941373" w:rsidRPr="00794D83">
        <w:rPr>
          <w:rFonts w:asciiTheme="minorHAnsi" w:hAnsiTheme="minorHAnsi" w:cstheme="minorHAnsi"/>
          <w:bCs/>
          <w:iCs/>
        </w:rPr>
        <w:t xml:space="preserve">ensure the sensitivity and privacy of the grievance related information of the beneficiary </w:t>
      </w:r>
      <w:proofErr w:type="spellStart"/>
      <w:r w:rsidR="00941373" w:rsidRPr="00794D83">
        <w:rPr>
          <w:rFonts w:asciiTheme="minorHAnsi" w:hAnsiTheme="minorHAnsi" w:cstheme="minorHAnsi"/>
          <w:bCs/>
          <w:iCs/>
        </w:rPr>
        <w:t>FDMNs</w:t>
      </w:r>
      <w:proofErr w:type="spellEnd"/>
      <w:r w:rsidR="00941373" w:rsidRPr="00794D83">
        <w:rPr>
          <w:rFonts w:asciiTheme="minorHAnsi" w:hAnsiTheme="minorHAnsi" w:cstheme="minorHAnsi"/>
          <w:bCs/>
          <w:iCs/>
        </w:rPr>
        <w:t xml:space="preserve">. </w:t>
      </w:r>
    </w:p>
    <w:p w14:paraId="0C8CDE60" w14:textId="359EBBA1" w:rsidR="00941373" w:rsidRPr="00794D83" w:rsidRDefault="00A66BDB"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color w:val="0D0D0D" w:themeColor="text1" w:themeTint="F2"/>
        </w:rPr>
      </w:pPr>
      <w:r>
        <w:rPr>
          <w:rFonts w:asciiTheme="minorHAnsi" w:hAnsiTheme="minorHAnsi" w:cstheme="minorHAnsi"/>
        </w:rPr>
        <w:t xml:space="preserve">The </w:t>
      </w:r>
      <w:r w:rsidR="009822DD" w:rsidRPr="00794D83">
        <w:rPr>
          <w:rFonts w:asciiTheme="minorHAnsi" w:hAnsiTheme="minorHAnsi" w:cstheme="minorHAnsi"/>
        </w:rPr>
        <w:t>M</w:t>
      </w:r>
      <w:r w:rsidR="00B40C96" w:rsidRPr="00794D83">
        <w:rPr>
          <w:rFonts w:asciiTheme="minorHAnsi" w:hAnsiTheme="minorHAnsi" w:cstheme="minorHAnsi"/>
        </w:rPr>
        <w:t>O</w:t>
      </w:r>
      <w:r w:rsidR="009822DD" w:rsidRPr="00794D83">
        <w:rPr>
          <w:rFonts w:asciiTheme="minorHAnsi" w:hAnsiTheme="minorHAnsi" w:cstheme="minorHAnsi"/>
        </w:rPr>
        <w:t xml:space="preserve">HFW </w:t>
      </w:r>
      <w:r w:rsidR="00941373" w:rsidRPr="00794D83">
        <w:rPr>
          <w:rFonts w:asciiTheme="minorHAnsi" w:hAnsiTheme="minorHAnsi" w:cstheme="minorHAnsi"/>
        </w:rPr>
        <w:t xml:space="preserve">will make specific budgetary provisions for the implementation of the </w:t>
      </w:r>
      <w:proofErr w:type="spellStart"/>
      <w:r w:rsidR="00941373" w:rsidRPr="00794D83">
        <w:rPr>
          <w:rFonts w:asciiTheme="minorHAnsi" w:hAnsiTheme="minorHAnsi" w:cstheme="minorHAnsi"/>
        </w:rPr>
        <w:t>SMF</w:t>
      </w:r>
      <w:proofErr w:type="spellEnd"/>
      <w:r w:rsidR="00941373" w:rsidRPr="00794D83">
        <w:rPr>
          <w:rFonts w:asciiTheme="minorHAnsi" w:hAnsiTheme="minorHAnsi" w:cstheme="minorHAnsi"/>
        </w:rPr>
        <w:t xml:space="preserve">. The budget </w:t>
      </w:r>
      <w:r w:rsidR="009822DD" w:rsidRPr="00794D83">
        <w:rPr>
          <w:rFonts w:asciiTheme="minorHAnsi" w:hAnsiTheme="minorHAnsi" w:cstheme="minorHAnsi"/>
        </w:rPr>
        <w:t>will be</w:t>
      </w:r>
      <w:r w:rsidR="00941373" w:rsidRPr="00794D83">
        <w:rPr>
          <w:rFonts w:asciiTheme="minorHAnsi" w:hAnsiTheme="minorHAnsi" w:cstheme="minorHAnsi"/>
        </w:rPr>
        <w:t xml:space="preserve"> subject </w:t>
      </w:r>
      <w:r w:rsidR="00941373" w:rsidRPr="00794D83">
        <w:rPr>
          <w:rFonts w:asciiTheme="minorHAnsi" w:hAnsiTheme="minorHAnsi" w:cstheme="minorHAnsi"/>
          <w:spacing w:val="2"/>
        </w:rPr>
        <w:t xml:space="preserve">to </w:t>
      </w:r>
      <w:r w:rsidR="00941373" w:rsidRPr="00794D83">
        <w:rPr>
          <w:rFonts w:asciiTheme="minorHAnsi" w:hAnsiTheme="minorHAnsi" w:cstheme="minorHAnsi"/>
        </w:rPr>
        <w:t xml:space="preserve">revision based on project requirements during the implementation stage. </w:t>
      </w:r>
    </w:p>
    <w:p w14:paraId="3DB918C0" w14:textId="7A68B3A8" w:rsidR="00120A89" w:rsidRPr="00794D83" w:rsidRDefault="00B40C96" w:rsidP="00DD30A3">
      <w:pPr>
        <w:pStyle w:val="ListParagraph"/>
        <w:numPr>
          <w:ilvl w:val="0"/>
          <w:numId w:val="34"/>
        </w:numPr>
        <w:tabs>
          <w:tab w:val="left" w:pos="54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r w:rsidR="00941373" w:rsidRPr="00794D83">
        <w:rPr>
          <w:rFonts w:asciiTheme="minorHAnsi" w:hAnsiTheme="minorHAnsi" w:cstheme="minorHAnsi"/>
        </w:rPr>
        <w:t xml:space="preserve">MOHFW will disclose the </w:t>
      </w:r>
      <w:proofErr w:type="spellStart"/>
      <w:r w:rsidR="00941373" w:rsidRPr="00794D83">
        <w:rPr>
          <w:rFonts w:asciiTheme="minorHAnsi" w:hAnsiTheme="minorHAnsi" w:cstheme="minorHAnsi"/>
        </w:rPr>
        <w:t>SMF</w:t>
      </w:r>
      <w:proofErr w:type="spellEnd"/>
      <w:r w:rsidR="00941373" w:rsidRPr="00794D83">
        <w:rPr>
          <w:rFonts w:asciiTheme="minorHAnsi" w:hAnsiTheme="minorHAnsi" w:cstheme="minorHAnsi"/>
        </w:rPr>
        <w:t xml:space="preserve"> </w:t>
      </w:r>
      <w:r w:rsidR="009822DD" w:rsidRPr="00794D83">
        <w:rPr>
          <w:rFonts w:asciiTheme="minorHAnsi" w:hAnsiTheme="minorHAnsi" w:cstheme="minorHAnsi"/>
        </w:rPr>
        <w:t xml:space="preserve">on its website and by making hardcopies of it available in its field offices. </w:t>
      </w:r>
      <w:r w:rsidR="00120A89" w:rsidRPr="00794D83">
        <w:rPr>
          <w:rFonts w:asciiTheme="minorHAnsi" w:hAnsiTheme="minorHAnsi" w:cstheme="minorHAnsi"/>
        </w:rPr>
        <w:t>A Bangla translation of the document will also be disclosed on M</w:t>
      </w:r>
      <w:r w:rsidRPr="00794D83">
        <w:rPr>
          <w:rFonts w:asciiTheme="minorHAnsi" w:hAnsiTheme="minorHAnsi" w:cstheme="minorHAnsi"/>
        </w:rPr>
        <w:t>O</w:t>
      </w:r>
      <w:r w:rsidR="00120A89" w:rsidRPr="00794D83">
        <w:rPr>
          <w:rFonts w:asciiTheme="minorHAnsi" w:hAnsiTheme="minorHAnsi" w:cstheme="minorHAnsi"/>
        </w:rPr>
        <w:t xml:space="preserve">HFW website along with hardcopies in the field offices. Comments received from the stakeholders will be incorporated to the final version of the </w:t>
      </w:r>
      <w:proofErr w:type="spellStart"/>
      <w:r w:rsidR="00120A89" w:rsidRPr="00794D83">
        <w:rPr>
          <w:rFonts w:asciiTheme="minorHAnsi" w:hAnsiTheme="minorHAnsi" w:cstheme="minorHAnsi"/>
        </w:rPr>
        <w:t>SMF</w:t>
      </w:r>
      <w:proofErr w:type="spellEnd"/>
      <w:r w:rsidR="00120A89" w:rsidRPr="00794D83">
        <w:rPr>
          <w:rFonts w:asciiTheme="minorHAnsi" w:hAnsiTheme="minorHAnsi" w:cstheme="minorHAnsi"/>
        </w:rPr>
        <w:t xml:space="preserve">. </w:t>
      </w:r>
    </w:p>
    <w:p w14:paraId="0366DBFF" w14:textId="77777777" w:rsidR="00120A89" w:rsidRPr="00794D83" w:rsidRDefault="00120A89">
      <w:pPr>
        <w:rPr>
          <w:rFonts w:asciiTheme="minorHAnsi" w:hAnsiTheme="minorHAnsi" w:cstheme="minorHAnsi"/>
        </w:rPr>
      </w:pPr>
      <w:r w:rsidRPr="00794D83">
        <w:rPr>
          <w:rFonts w:asciiTheme="minorHAnsi" w:hAnsiTheme="minorHAnsi" w:cstheme="minorHAnsi"/>
        </w:rPr>
        <w:br w:type="page"/>
      </w:r>
    </w:p>
    <w:p w14:paraId="606F1BDA" w14:textId="71970011" w:rsidR="00DA2EDE" w:rsidRPr="00794D83" w:rsidRDefault="002A2D8F" w:rsidP="0012313E">
      <w:pPr>
        <w:pStyle w:val="Heading1"/>
        <w:numPr>
          <w:ilvl w:val="0"/>
          <w:numId w:val="20"/>
        </w:numPr>
        <w:ind w:left="360"/>
        <w:rPr>
          <w:rFonts w:asciiTheme="minorHAnsi" w:hAnsiTheme="minorHAnsi" w:cstheme="minorHAnsi"/>
        </w:rPr>
      </w:pPr>
      <w:bookmarkStart w:id="5" w:name="_Toc521315317"/>
      <w:bookmarkStart w:id="6" w:name="_Toc526077863"/>
      <w:r w:rsidRPr="00794D83">
        <w:rPr>
          <w:rFonts w:asciiTheme="minorHAnsi" w:hAnsiTheme="minorHAnsi" w:cstheme="minorHAnsi"/>
        </w:rPr>
        <w:lastRenderedPageBreak/>
        <w:t>Introduction</w:t>
      </w:r>
      <w:bookmarkEnd w:id="5"/>
      <w:bookmarkEnd w:id="6"/>
    </w:p>
    <w:p w14:paraId="0FD50B0E" w14:textId="77777777" w:rsidR="00521E32" w:rsidRPr="00794D83" w:rsidRDefault="00521E32" w:rsidP="00DB339A">
      <w:pPr>
        <w:tabs>
          <w:tab w:val="left" w:pos="820"/>
        </w:tabs>
        <w:ind w:right="14"/>
        <w:jc w:val="both"/>
        <w:rPr>
          <w:rFonts w:asciiTheme="minorHAnsi" w:hAnsiTheme="minorHAnsi" w:cstheme="minorHAnsi"/>
        </w:rPr>
      </w:pPr>
    </w:p>
    <w:p w14:paraId="606F1BDB" w14:textId="4C3F2F75" w:rsidR="00E25B0E" w:rsidRPr="00794D83" w:rsidRDefault="00FD41FC" w:rsidP="00216824">
      <w:pPr>
        <w:tabs>
          <w:tab w:val="left" w:pos="820"/>
        </w:tabs>
        <w:spacing w:after="120" w:line="264" w:lineRule="auto"/>
        <w:ind w:right="14"/>
        <w:jc w:val="both"/>
        <w:rPr>
          <w:rFonts w:asciiTheme="minorHAnsi" w:hAnsiTheme="minorHAnsi" w:cstheme="minorHAnsi"/>
        </w:rPr>
      </w:pPr>
      <w:r w:rsidRPr="00794D83">
        <w:rPr>
          <w:rFonts w:asciiTheme="minorHAnsi" w:hAnsiTheme="minorHAnsi" w:cstheme="minorHAnsi"/>
        </w:rPr>
        <w:t xml:space="preserve">The </w:t>
      </w:r>
      <w:r w:rsidR="006256A3" w:rsidRPr="00794D83">
        <w:rPr>
          <w:rFonts w:asciiTheme="minorHAnsi" w:hAnsiTheme="minorHAnsi" w:cstheme="minorHAnsi"/>
        </w:rPr>
        <w:t>G</w:t>
      </w:r>
      <w:r w:rsidRPr="00794D83">
        <w:rPr>
          <w:rFonts w:asciiTheme="minorHAnsi" w:hAnsiTheme="minorHAnsi" w:cstheme="minorHAnsi"/>
        </w:rPr>
        <w:t>overnment</w:t>
      </w:r>
      <w:r w:rsidR="0043538B" w:rsidRPr="00794D83">
        <w:rPr>
          <w:rFonts w:asciiTheme="minorHAnsi" w:hAnsiTheme="minorHAnsi" w:cstheme="minorHAnsi"/>
        </w:rPr>
        <w:t xml:space="preserve"> of Bangladesh (GOB) </w:t>
      </w:r>
      <w:r w:rsidRPr="00794D83">
        <w:rPr>
          <w:rFonts w:asciiTheme="minorHAnsi" w:hAnsiTheme="minorHAnsi" w:cstheme="minorHAnsi"/>
        </w:rPr>
        <w:t xml:space="preserve">and </w:t>
      </w:r>
      <w:r w:rsidR="00A06EB2" w:rsidRPr="00794D83">
        <w:rPr>
          <w:rFonts w:asciiTheme="minorHAnsi" w:hAnsiTheme="minorHAnsi" w:cstheme="minorHAnsi"/>
        </w:rPr>
        <w:t xml:space="preserve">development </w:t>
      </w:r>
      <w:r w:rsidRPr="00794D83">
        <w:rPr>
          <w:rFonts w:asciiTheme="minorHAnsi" w:hAnsiTheme="minorHAnsi" w:cstheme="minorHAnsi"/>
        </w:rPr>
        <w:t xml:space="preserve">partners </w:t>
      </w:r>
      <w:r w:rsidR="0038782A">
        <w:rPr>
          <w:rFonts w:asciiTheme="minorHAnsi" w:hAnsiTheme="minorHAnsi" w:cstheme="minorHAnsi"/>
        </w:rPr>
        <w:t>(</w:t>
      </w:r>
      <w:proofErr w:type="spellStart"/>
      <w:r w:rsidR="0038782A">
        <w:rPr>
          <w:rFonts w:asciiTheme="minorHAnsi" w:hAnsiTheme="minorHAnsi" w:cstheme="minorHAnsi"/>
        </w:rPr>
        <w:t>DPs</w:t>
      </w:r>
      <w:proofErr w:type="spellEnd"/>
      <w:r w:rsidR="0038782A">
        <w:rPr>
          <w:rFonts w:asciiTheme="minorHAnsi" w:hAnsiTheme="minorHAnsi" w:cstheme="minorHAnsi"/>
        </w:rPr>
        <w:t xml:space="preserve">) </w:t>
      </w:r>
      <w:r w:rsidRPr="00794D83">
        <w:rPr>
          <w:rFonts w:asciiTheme="minorHAnsi" w:hAnsiTheme="minorHAnsi" w:cstheme="minorHAnsi"/>
        </w:rPr>
        <w:t xml:space="preserve">have pursued a sector-wide approach (SWAP) </w:t>
      </w:r>
      <w:r w:rsidR="007418A3" w:rsidRPr="00794D83">
        <w:rPr>
          <w:rFonts w:asciiTheme="minorHAnsi" w:hAnsiTheme="minorHAnsi" w:cstheme="minorHAnsi"/>
        </w:rPr>
        <w:t xml:space="preserve">on public health services </w:t>
      </w:r>
      <w:r w:rsidRPr="00794D83">
        <w:rPr>
          <w:rFonts w:asciiTheme="minorHAnsi" w:hAnsiTheme="minorHAnsi" w:cstheme="minorHAnsi"/>
        </w:rPr>
        <w:t xml:space="preserve">since 1998, adopting a series of multiyear strategies, programs, and budgets (1998–2003, 2003–11, and 2011–16) for management and development of the </w:t>
      </w:r>
      <w:r w:rsidR="006256A3" w:rsidRPr="00794D83">
        <w:rPr>
          <w:rFonts w:asciiTheme="minorHAnsi" w:hAnsiTheme="minorHAnsi" w:cstheme="minorHAnsi"/>
        </w:rPr>
        <w:t xml:space="preserve">health, population and nutrition (HNP) </w:t>
      </w:r>
      <w:r w:rsidRPr="00794D83">
        <w:rPr>
          <w:rFonts w:asciiTheme="minorHAnsi" w:hAnsiTheme="minorHAnsi" w:cstheme="minorHAnsi"/>
        </w:rPr>
        <w:t xml:space="preserve">sector, with both domestic and international financing. The World Bank has been a partner to the </w:t>
      </w:r>
      <w:r w:rsidR="0026705D" w:rsidRPr="00794D83">
        <w:rPr>
          <w:rFonts w:asciiTheme="minorHAnsi" w:hAnsiTheme="minorHAnsi" w:cstheme="minorHAnsi"/>
        </w:rPr>
        <w:t>GOB</w:t>
      </w:r>
      <w:r w:rsidRPr="00794D83">
        <w:rPr>
          <w:rFonts w:asciiTheme="minorHAnsi" w:hAnsiTheme="minorHAnsi" w:cstheme="minorHAnsi"/>
        </w:rPr>
        <w:t xml:space="preserve"> in support of the health sector since 1975 and has supported Bangladesh’s HNP sector programs since 1998 through three investment financing operations. The latest of the investment financing operations</w:t>
      </w:r>
      <w:r w:rsidR="00D145CA" w:rsidRPr="00794D83">
        <w:rPr>
          <w:rFonts w:asciiTheme="minorHAnsi" w:hAnsiTheme="minorHAnsi" w:cstheme="minorHAnsi"/>
        </w:rPr>
        <w:t xml:space="preserve"> </w:t>
      </w:r>
      <w:r w:rsidR="0038782A">
        <w:rPr>
          <w:rFonts w:asciiTheme="minorHAnsi" w:hAnsiTheme="minorHAnsi" w:cstheme="minorHAnsi"/>
        </w:rPr>
        <w:t xml:space="preserve">of the Bank </w:t>
      </w:r>
      <w:r w:rsidR="00D145CA" w:rsidRPr="00794D83">
        <w:rPr>
          <w:rFonts w:asciiTheme="minorHAnsi" w:hAnsiTheme="minorHAnsi" w:cstheme="minorHAnsi"/>
        </w:rPr>
        <w:t>is</w:t>
      </w:r>
      <w:r w:rsidR="0038782A">
        <w:rPr>
          <w:rFonts w:asciiTheme="minorHAnsi" w:hAnsiTheme="minorHAnsi" w:cstheme="minorHAnsi"/>
        </w:rPr>
        <w:t xml:space="preserve"> ‘</w:t>
      </w:r>
      <w:r w:rsidRPr="00794D83">
        <w:rPr>
          <w:rFonts w:asciiTheme="minorHAnsi" w:hAnsiTheme="minorHAnsi" w:cstheme="minorHAnsi"/>
        </w:rPr>
        <w:t>Health Sector Support Project (</w:t>
      </w:r>
      <w:proofErr w:type="spellStart"/>
      <w:r w:rsidRPr="00794D83">
        <w:rPr>
          <w:rFonts w:asciiTheme="minorHAnsi" w:hAnsiTheme="minorHAnsi" w:cstheme="minorHAnsi"/>
        </w:rPr>
        <w:t>HSSP</w:t>
      </w:r>
      <w:proofErr w:type="spellEnd"/>
      <w:r w:rsidRPr="00794D83">
        <w:rPr>
          <w:rFonts w:asciiTheme="minorHAnsi" w:hAnsiTheme="minorHAnsi" w:cstheme="minorHAnsi"/>
        </w:rPr>
        <w:t>)</w:t>
      </w:r>
      <w:r w:rsidR="0038782A">
        <w:rPr>
          <w:rFonts w:asciiTheme="minorHAnsi" w:hAnsiTheme="minorHAnsi" w:cstheme="minorHAnsi"/>
        </w:rPr>
        <w:t>’</w:t>
      </w:r>
      <w:r w:rsidR="00D145CA" w:rsidRPr="00794D83">
        <w:rPr>
          <w:rFonts w:asciiTheme="minorHAnsi" w:hAnsiTheme="minorHAnsi" w:cstheme="minorHAnsi"/>
        </w:rPr>
        <w:t xml:space="preserve"> which has been in implementation since October 2017. </w:t>
      </w:r>
      <w:r w:rsidR="008F4844" w:rsidRPr="00794D83">
        <w:rPr>
          <w:rFonts w:asciiTheme="minorHAnsi" w:hAnsiTheme="minorHAnsi" w:cstheme="minorHAnsi"/>
        </w:rPr>
        <w:t xml:space="preserve">Progress of the Project with respect to the development objective and implementation performance is satisfactory. </w:t>
      </w:r>
    </w:p>
    <w:p w14:paraId="23CC489D" w14:textId="77777777" w:rsidR="00F32D21"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C140C6">
        <w:rPr>
          <w:rFonts w:asciiTheme="minorHAnsi" w:hAnsiTheme="minorHAnsi" w:cstheme="minorHAnsi"/>
        </w:rPr>
        <w:t xml:space="preserve">The </w:t>
      </w:r>
      <w:r w:rsidR="0026705D" w:rsidRPr="00C140C6">
        <w:rPr>
          <w:rFonts w:asciiTheme="minorHAnsi" w:hAnsiTheme="minorHAnsi" w:cstheme="minorHAnsi"/>
        </w:rPr>
        <w:t>Ministry of Health and Family Welfare (MOHFW)</w:t>
      </w:r>
      <w:r w:rsidRPr="00C140C6">
        <w:rPr>
          <w:rFonts w:asciiTheme="minorHAnsi" w:hAnsiTheme="minorHAnsi" w:cstheme="minorHAnsi"/>
        </w:rPr>
        <w:t xml:space="preserve"> </w:t>
      </w:r>
      <w:r w:rsidR="00A92AAC" w:rsidRPr="00C140C6">
        <w:rPr>
          <w:rFonts w:asciiTheme="minorHAnsi" w:hAnsiTheme="minorHAnsi" w:cstheme="minorHAnsi"/>
        </w:rPr>
        <w:t xml:space="preserve">is implementing </w:t>
      </w:r>
      <w:r w:rsidR="00E45370" w:rsidRPr="00C140C6">
        <w:rPr>
          <w:rFonts w:asciiTheme="minorHAnsi" w:hAnsiTheme="minorHAnsi" w:cstheme="minorHAnsi"/>
        </w:rPr>
        <w:t>4th HPNSP</w:t>
      </w:r>
      <w:r w:rsidR="0026705D" w:rsidRPr="00C140C6">
        <w:rPr>
          <w:rFonts w:asciiTheme="minorHAnsi" w:hAnsiTheme="minorHAnsi" w:cstheme="minorHAnsi"/>
        </w:rPr>
        <w:t xml:space="preserve"> covering </w:t>
      </w:r>
      <w:r w:rsidR="00804A0D" w:rsidRPr="00C140C6">
        <w:rPr>
          <w:rFonts w:asciiTheme="minorHAnsi" w:hAnsiTheme="minorHAnsi" w:cstheme="minorHAnsi"/>
        </w:rPr>
        <w:t xml:space="preserve">a 5.5-year period between </w:t>
      </w:r>
      <w:r w:rsidR="0026705D" w:rsidRPr="00C140C6">
        <w:rPr>
          <w:rFonts w:asciiTheme="minorHAnsi" w:hAnsiTheme="minorHAnsi" w:cstheme="minorHAnsi"/>
        </w:rPr>
        <w:t xml:space="preserve">January 2017 </w:t>
      </w:r>
      <w:r w:rsidR="00804A0D" w:rsidRPr="00C140C6">
        <w:rPr>
          <w:rFonts w:asciiTheme="minorHAnsi" w:hAnsiTheme="minorHAnsi" w:cstheme="minorHAnsi"/>
        </w:rPr>
        <w:t>and</w:t>
      </w:r>
      <w:r w:rsidR="0026705D" w:rsidRPr="00C140C6">
        <w:rPr>
          <w:rFonts w:asciiTheme="minorHAnsi" w:hAnsiTheme="minorHAnsi" w:cstheme="minorHAnsi"/>
        </w:rPr>
        <w:t xml:space="preserve"> June 2022</w:t>
      </w:r>
      <w:r w:rsidR="001009CE" w:rsidRPr="00C140C6">
        <w:rPr>
          <w:rFonts w:asciiTheme="minorHAnsi" w:hAnsiTheme="minorHAnsi" w:cstheme="minorHAnsi"/>
        </w:rPr>
        <w:t xml:space="preserve"> with an estimated cost of US$ 14.7 billion</w:t>
      </w:r>
      <w:r w:rsidR="0026705D" w:rsidRPr="00C140C6">
        <w:rPr>
          <w:rFonts w:asciiTheme="minorHAnsi" w:hAnsiTheme="minorHAnsi" w:cstheme="minorHAnsi"/>
        </w:rPr>
        <w:t xml:space="preserve">. </w:t>
      </w:r>
      <w:r w:rsidR="009563A6" w:rsidRPr="00C140C6">
        <w:rPr>
          <w:rFonts w:asciiTheme="minorHAnsi" w:hAnsiTheme="minorHAnsi" w:cstheme="minorHAnsi"/>
        </w:rPr>
        <w:t xml:space="preserve">The </w:t>
      </w:r>
      <w:r w:rsidR="00BE6334" w:rsidRPr="00C140C6">
        <w:rPr>
          <w:rFonts w:asciiTheme="minorHAnsi" w:hAnsiTheme="minorHAnsi" w:cstheme="minorHAnsi"/>
        </w:rPr>
        <w:t xml:space="preserve">Program’s </w:t>
      </w:r>
      <w:r w:rsidR="009563A6" w:rsidRPr="00C140C6">
        <w:rPr>
          <w:rFonts w:asciiTheme="minorHAnsi" w:hAnsiTheme="minorHAnsi" w:cstheme="minorHAnsi"/>
        </w:rPr>
        <w:t xml:space="preserve">objective is </w:t>
      </w:r>
      <w:r w:rsidR="009563A6" w:rsidRPr="00C140C6">
        <w:rPr>
          <w:rFonts w:asciiTheme="minorHAnsi" w:hAnsiTheme="minorHAnsi" w:cstheme="minorHAnsi"/>
          <w:spacing w:val="2"/>
        </w:rPr>
        <w:t xml:space="preserve">“to </w:t>
      </w:r>
      <w:r w:rsidR="009563A6" w:rsidRPr="00C140C6">
        <w:rPr>
          <w:rFonts w:asciiTheme="minorHAnsi" w:hAnsiTheme="minorHAnsi" w:cstheme="minorHAnsi"/>
        </w:rPr>
        <w:t xml:space="preserve">ensure that all citizens </w:t>
      </w:r>
      <w:r w:rsidR="009563A6" w:rsidRPr="00C140C6">
        <w:rPr>
          <w:rFonts w:asciiTheme="minorHAnsi" w:hAnsiTheme="minorHAnsi" w:cstheme="minorHAnsi"/>
          <w:spacing w:val="-3"/>
        </w:rPr>
        <w:t xml:space="preserve">of </w:t>
      </w:r>
      <w:r w:rsidR="009563A6" w:rsidRPr="00C140C6">
        <w:rPr>
          <w:rFonts w:asciiTheme="minorHAnsi" w:hAnsiTheme="minorHAnsi" w:cstheme="minorHAnsi"/>
        </w:rPr>
        <w:t xml:space="preserve">Bangladesh enjoy health and well-being by expanding access to quality </w:t>
      </w:r>
      <w:r w:rsidR="009563A6" w:rsidRPr="00C140C6">
        <w:rPr>
          <w:rFonts w:asciiTheme="minorHAnsi" w:hAnsiTheme="minorHAnsi" w:cstheme="minorHAnsi"/>
          <w:spacing w:val="2"/>
        </w:rPr>
        <w:t xml:space="preserve">and </w:t>
      </w:r>
      <w:r w:rsidR="009563A6" w:rsidRPr="00C140C6">
        <w:rPr>
          <w:rFonts w:asciiTheme="minorHAnsi" w:hAnsiTheme="minorHAnsi" w:cstheme="minorHAnsi"/>
        </w:rPr>
        <w:t xml:space="preserve">equitable healthcare in a healthy and safe living environment.” </w:t>
      </w:r>
      <w:r w:rsidR="00A92AAC" w:rsidRPr="00C140C6">
        <w:rPr>
          <w:rFonts w:asciiTheme="minorHAnsi" w:hAnsiTheme="minorHAnsi" w:cstheme="minorHAnsi"/>
        </w:rPr>
        <w:t xml:space="preserve"> </w:t>
      </w:r>
      <w:r w:rsidR="00846E05" w:rsidRPr="00C140C6">
        <w:rPr>
          <w:rFonts w:asciiTheme="minorHAnsi" w:hAnsiTheme="minorHAnsi" w:cstheme="minorHAnsi"/>
        </w:rPr>
        <w:t>The 4th HPNSP builds on a successful history of the previous sector programs, with well-established planning and consultation processes as well as monitoring and coordination mechanisms. The Government’s program encompasses three components: (a) Governance and Stewardship, (b) HNP Systems Strengthening, and (c) Provision of Quality HNP Services.</w:t>
      </w:r>
      <w:r w:rsidR="00AD04BA" w:rsidRPr="00C140C6">
        <w:rPr>
          <w:rFonts w:asciiTheme="minorHAnsi" w:hAnsiTheme="minorHAnsi" w:cstheme="minorHAnsi"/>
        </w:rPr>
        <w:t xml:space="preserve"> </w:t>
      </w:r>
    </w:p>
    <w:p w14:paraId="606F1BDE" w14:textId="6F0A661B" w:rsidR="00E25B0E" w:rsidRPr="00C140C6" w:rsidRDefault="00AD04BA"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C140C6">
        <w:rPr>
          <w:rFonts w:asciiTheme="minorHAnsi" w:hAnsiTheme="minorHAnsi" w:cstheme="minorHAnsi"/>
        </w:rPr>
        <w:t xml:space="preserve">Like the previous three sector programs, it is expected that a significant proportion of </w:t>
      </w:r>
      <w:proofErr w:type="spellStart"/>
      <w:r w:rsidRPr="00C140C6">
        <w:rPr>
          <w:rFonts w:asciiTheme="minorHAnsi" w:hAnsiTheme="minorHAnsi" w:cstheme="minorHAnsi"/>
        </w:rPr>
        <w:t>DPs</w:t>
      </w:r>
      <w:proofErr w:type="spellEnd"/>
      <w:r w:rsidRPr="00C140C6">
        <w:rPr>
          <w:rFonts w:asciiTheme="minorHAnsi" w:hAnsiTheme="minorHAnsi" w:cstheme="minorHAnsi"/>
        </w:rPr>
        <w:t xml:space="preserve"> support will be channeled through on-budget financing.</w:t>
      </w:r>
      <w:r w:rsidR="00122EF1" w:rsidRPr="00C140C6">
        <w:rPr>
          <w:rFonts w:asciiTheme="minorHAnsi" w:hAnsiTheme="minorHAnsi" w:cstheme="minorHAnsi"/>
        </w:rPr>
        <w:t xml:space="preserve"> </w:t>
      </w:r>
      <w:r w:rsidR="00D06B31" w:rsidRPr="00794D83">
        <w:rPr>
          <w:rFonts w:asciiTheme="minorHAnsi" w:hAnsiTheme="minorHAnsi" w:cstheme="minorHAnsi"/>
        </w:rPr>
        <w:t xml:space="preserve">The original </w:t>
      </w:r>
      <w:proofErr w:type="spellStart"/>
      <w:r w:rsidR="00D06B31" w:rsidRPr="00794D83">
        <w:rPr>
          <w:rFonts w:asciiTheme="minorHAnsi" w:hAnsiTheme="minorHAnsi" w:cstheme="minorHAnsi"/>
        </w:rPr>
        <w:t>HSSP</w:t>
      </w:r>
      <w:proofErr w:type="spellEnd"/>
      <w:r w:rsidR="00D06B31" w:rsidRPr="00794D83">
        <w:rPr>
          <w:rFonts w:asciiTheme="minorHAnsi" w:hAnsiTheme="minorHAnsi" w:cstheme="minorHAnsi"/>
        </w:rPr>
        <w:t xml:space="preserve"> has three components through which the Bank is providing support to the Government’s Fourth Sector Program- 4th Health, Population and Nutrition Sector Program (4th HPNSP) based on </w:t>
      </w:r>
      <w:proofErr w:type="spellStart"/>
      <w:r w:rsidR="00D06B31" w:rsidRPr="00794D83">
        <w:rPr>
          <w:rFonts w:asciiTheme="minorHAnsi" w:hAnsiTheme="minorHAnsi" w:cstheme="minorHAnsi"/>
        </w:rPr>
        <w:t>IPF</w:t>
      </w:r>
      <w:proofErr w:type="spellEnd"/>
      <w:r w:rsidR="00D06B31" w:rsidRPr="00794D83">
        <w:rPr>
          <w:rFonts w:asciiTheme="minorHAnsi" w:hAnsiTheme="minorHAnsi" w:cstheme="minorHAnsi"/>
        </w:rPr>
        <w:t>-DLI mechanism.</w:t>
      </w:r>
      <w:r w:rsidR="00D06B31">
        <w:rPr>
          <w:rFonts w:asciiTheme="minorHAnsi" w:hAnsiTheme="minorHAnsi" w:cstheme="minorHAnsi"/>
        </w:rPr>
        <w:t xml:space="preserve"> </w:t>
      </w:r>
      <w:r w:rsidR="0065135F" w:rsidRPr="00794D83">
        <w:rPr>
          <w:rFonts w:asciiTheme="minorHAnsi" w:hAnsiTheme="minorHAnsi" w:cstheme="minorHAnsi"/>
        </w:rPr>
        <w:t>The Project Development Objective (</w:t>
      </w:r>
      <w:proofErr w:type="spellStart"/>
      <w:r w:rsidR="0065135F" w:rsidRPr="00794D83">
        <w:rPr>
          <w:rFonts w:asciiTheme="minorHAnsi" w:hAnsiTheme="minorHAnsi" w:cstheme="minorHAnsi"/>
        </w:rPr>
        <w:t>PDO</w:t>
      </w:r>
      <w:proofErr w:type="spellEnd"/>
      <w:r w:rsidR="0065135F" w:rsidRPr="00794D83">
        <w:rPr>
          <w:rFonts w:asciiTheme="minorHAnsi" w:hAnsiTheme="minorHAnsi" w:cstheme="minorHAnsi"/>
        </w:rPr>
        <w:t xml:space="preserve">) </w:t>
      </w:r>
      <w:r w:rsidR="0065135F" w:rsidRPr="00794D83">
        <w:rPr>
          <w:rFonts w:asciiTheme="minorHAnsi" w:hAnsiTheme="minorHAnsi" w:cstheme="minorHAnsi"/>
          <w:spacing w:val="-3"/>
        </w:rPr>
        <w:t xml:space="preserve">of </w:t>
      </w:r>
      <w:proofErr w:type="spellStart"/>
      <w:r w:rsidR="0065135F" w:rsidRPr="00794D83">
        <w:rPr>
          <w:rFonts w:asciiTheme="minorHAnsi" w:hAnsiTheme="minorHAnsi" w:cstheme="minorHAnsi"/>
        </w:rPr>
        <w:t>HSSP</w:t>
      </w:r>
      <w:proofErr w:type="spellEnd"/>
      <w:r w:rsidR="0065135F" w:rsidRPr="00794D83">
        <w:rPr>
          <w:rFonts w:asciiTheme="minorHAnsi" w:hAnsiTheme="minorHAnsi" w:cstheme="minorHAnsi"/>
        </w:rPr>
        <w:t xml:space="preserve"> is to strengthen the HNP sector’s core management systems and delivery </w:t>
      </w:r>
      <w:r w:rsidR="0065135F" w:rsidRPr="00794D83">
        <w:rPr>
          <w:rFonts w:asciiTheme="minorHAnsi" w:hAnsiTheme="minorHAnsi" w:cstheme="minorHAnsi"/>
          <w:spacing w:val="-3"/>
        </w:rPr>
        <w:t xml:space="preserve">of </w:t>
      </w:r>
      <w:r w:rsidR="0065135F" w:rsidRPr="00794D83">
        <w:rPr>
          <w:rFonts w:asciiTheme="minorHAnsi" w:hAnsiTheme="minorHAnsi" w:cstheme="minorHAnsi"/>
        </w:rPr>
        <w:t xml:space="preserve">essential HNP services, with a focus on selected geographical areas, </w:t>
      </w:r>
      <w:r w:rsidR="0065135F">
        <w:rPr>
          <w:rFonts w:asciiTheme="minorHAnsi" w:hAnsiTheme="minorHAnsi" w:cstheme="minorHAnsi"/>
        </w:rPr>
        <w:t>(</w:t>
      </w:r>
      <w:r w:rsidR="0065135F" w:rsidRPr="00794D83">
        <w:rPr>
          <w:rFonts w:asciiTheme="minorHAnsi" w:hAnsiTheme="minorHAnsi" w:cstheme="minorHAnsi"/>
        </w:rPr>
        <w:t xml:space="preserve">i.e., Chittagong and </w:t>
      </w:r>
      <w:proofErr w:type="spellStart"/>
      <w:r w:rsidR="0065135F" w:rsidRPr="00794D83">
        <w:rPr>
          <w:rFonts w:asciiTheme="minorHAnsi" w:hAnsiTheme="minorHAnsi" w:cstheme="minorHAnsi"/>
        </w:rPr>
        <w:t>Sylhet</w:t>
      </w:r>
      <w:proofErr w:type="spellEnd"/>
      <w:r w:rsidR="0065135F" w:rsidRPr="00794D83">
        <w:rPr>
          <w:rFonts w:asciiTheme="minorHAnsi" w:hAnsiTheme="minorHAnsi" w:cstheme="minorHAnsi"/>
        </w:rPr>
        <w:t xml:space="preserve"> Divisions)</w:t>
      </w:r>
      <w:r w:rsidR="0065135F">
        <w:rPr>
          <w:rFonts w:asciiTheme="minorHAnsi" w:hAnsiTheme="minorHAnsi" w:cstheme="minorHAnsi"/>
        </w:rPr>
        <w:t>.</w:t>
      </w:r>
    </w:p>
    <w:p w14:paraId="606F1BE1" w14:textId="6C8E9D5C" w:rsidR="0023042C" w:rsidRPr="00794D83" w:rsidRDefault="002B6E8C"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Since August 2017, </w:t>
      </w:r>
      <w:r w:rsidR="008C3C20" w:rsidRPr="00794D83">
        <w:rPr>
          <w:rFonts w:asciiTheme="minorHAnsi" w:hAnsiTheme="minorHAnsi" w:cstheme="minorHAnsi"/>
        </w:rPr>
        <w:t>about</w:t>
      </w:r>
      <w:r w:rsidRPr="00794D83">
        <w:rPr>
          <w:rFonts w:asciiTheme="minorHAnsi" w:hAnsiTheme="minorHAnsi" w:cstheme="minorHAnsi"/>
        </w:rPr>
        <w:t xml:space="preserve"> 700,000 </w:t>
      </w:r>
      <w:r w:rsidR="008C3C20" w:rsidRPr="00794D83">
        <w:rPr>
          <w:rFonts w:asciiTheme="minorHAnsi" w:hAnsiTheme="minorHAnsi" w:cstheme="minorHAnsi"/>
        </w:rPr>
        <w:t xml:space="preserve">forcibly displaced </w:t>
      </w:r>
      <w:r w:rsidRPr="00794D83">
        <w:rPr>
          <w:rFonts w:asciiTheme="minorHAnsi" w:hAnsiTheme="minorHAnsi" w:cstheme="minorHAnsi"/>
        </w:rPr>
        <w:t>people have crossed into Bangladesh from Myanmar. The majority are settled in</w:t>
      </w:r>
      <w:r w:rsidR="00677D11" w:rsidRPr="00794D83">
        <w:rPr>
          <w:rFonts w:asciiTheme="minorHAnsi" w:hAnsiTheme="minorHAnsi" w:cstheme="minorHAnsi"/>
        </w:rPr>
        <w:t xml:space="preserve"> </w:t>
      </w:r>
      <w:r w:rsidRPr="00794D83">
        <w:rPr>
          <w:rFonts w:asciiTheme="minorHAnsi" w:hAnsiTheme="minorHAnsi" w:cstheme="minorHAnsi"/>
        </w:rPr>
        <w:t>large congested camp</w:t>
      </w:r>
      <w:r w:rsidR="00677D11" w:rsidRPr="00794D83">
        <w:rPr>
          <w:rFonts w:asciiTheme="minorHAnsi" w:hAnsiTheme="minorHAnsi" w:cstheme="minorHAnsi"/>
        </w:rPr>
        <w:t>s</w:t>
      </w:r>
      <w:r w:rsidRPr="00794D83">
        <w:rPr>
          <w:rFonts w:asciiTheme="minorHAnsi" w:hAnsiTheme="minorHAnsi" w:cstheme="minorHAnsi"/>
        </w:rPr>
        <w:t xml:space="preserve"> across Cox’s Bazar District in Chittagong Division, while some are living amongst host communities. The</w:t>
      </w:r>
      <w:r w:rsidR="00765188">
        <w:rPr>
          <w:rFonts w:asciiTheme="minorHAnsi" w:hAnsiTheme="minorHAnsi" w:cstheme="minorHAnsi"/>
        </w:rPr>
        <w:t xml:space="preserve"> forcibly displaced Myanmar nationals (</w:t>
      </w:r>
      <w:proofErr w:type="spellStart"/>
      <w:r w:rsidR="00765188">
        <w:rPr>
          <w:rFonts w:asciiTheme="minorHAnsi" w:hAnsiTheme="minorHAnsi" w:cstheme="minorHAnsi"/>
        </w:rPr>
        <w:t>FDMNs</w:t>
      </w:r>
      <w:proofErr w:type="spellEnd"/>
      <w:r w:rsidR="00765188">
        <w:rPr>
          <w:rFonts w:asciiTheme="minorHAnsi" w:hAnsiTheme="minorHAnsi" w:cstheme="minorHAnsi"/>
        </w:rPr>
        <w:t>)</w:t>
      </w:r>
      <w:r w:rsidRPr="00794D83">
        <w:rPr>
          <w:rFonts w:asciiTheme="minorHAnsi" w:hAnsiTheme="minorHAnsi" w:cstheme="minorHAnsi"/>
        </w:rPr>
        <w:t xml:space="preserve"> join</w:t>
      </w:r>
      <w:r w:rsidR="004F6429" w:rsidRPr="00794D83">
        <w:rPr>
          <w:rFonts w:asciiTheme="minorHAnsi" w:hAnsiTheme="minorHAnsi" w:cstheme="minorHAnsi"/>
        </w:rPr>
        <w:t>ed</w:t>
      </w:r>
      <w:r w:rsidRPr="00794D83">
        <w:rPr>
          <w:rFonts w:asciiTheme="minorHAnsi" w:hAnsiTheme="minorHAnsi" w:cstheme="minorHAnsi"/>
        </w:rPr>
        <w:t xml:space="preserve"> over 200,000 people displaced from Myanmar in previous years. </w:t>
      </w:r>
      <w:r w:rsidR="0022625E" w:rsidRPr="00794D83">
        <w:rPr>
          <w:rFonts w:asciiTheme="minorHAnsi" w:hAnsiTheme="minorHAnsi" w:cstheme="minorHAnsi"/>
        </w:rPr>
        <w:t xml:space="preserve">The MOHFW has been providing HNP services to the </w:t>
      </w:r>
      <w:proofErr w:type="spellStart"/>
      <w:r w:rsidR="0022625E" w:rsidRPr="00794D83">
        <w:rPr>
          <w:rFonts w:asciiTheme="minorHAnsi" w:hAnsiTheme="minorHAnsi" w:cstheme="minorHAnsi"/>
        </w:rPr>
        <w:t>FDMNs</w:t>
      </w:r>
      <w:proofErr w:type="spellEnd"/>
      <w:r w:rsidR="0022625E" w:rsidRPr="00794D83">
        <w:rPr>
          <w:rFonts w:asciiTheme="minorHAnsi" w:hAnsiTheme="minorHAnsi" w:cstheme="minorHAnsi"/>
        </w:rPr>
        <w:t xml:space="preserve"> since the influx. However, t</w:t>
      </w:r>
      <w:r w:rsidRPr="00794D83">
        <w:rPr>
          <w:rFonts w:asciiTheme="minorHAnsi" w:hAnsiTheme="minorHAnsi" w:cstheme="minorHAnsi"/>
        </w:rPr>
        <w:t>his influx is placing an immense strain on an already resource-constrained social service delivery system. Given the uncertainty and expected delays in repatriation, the</w:t>
      </w:r>
      <w:r w:rsidR="00D93A02" w:rsidRPr="00794D83">
        <w:rPr>
          <w:rFonts w:asciiTheme="minorHAnsi" w:hAnsiTheme="minorHAnsi" w:cstheme="minorHAnsi"/>
        </w:rPr>
        <w:t xml:space="preserve"> </w:t>
      </w:r>
      <w:r w:rsidR="00E931E9" w:rsidRPr="00794D83">
        <w:rPr>
          <w:rFonts w:asciiTheme="minorHAnsi" w:hAnsiTheme="minorHAnsi" w:cstheme="minorHAnsi"/>
        </w:rPr>
        <w:t xml:space="preserve">MOHFW </w:t>
      </w:r>
      <w:r w:rsidRPr="00794D83">
        <w:rPr>
          <w:rFonts w:asciiTheme="minorHAnsi" w:hAnsiTheme="minorHAnsi" w:cstheme="minorHAnsi"/>
        </w:rPr>
        <w:t>will continue to deliver humanitarian aid directly and through United Nations (UN) agencies and local/international NGOs for supply of food, HNP services, sanitation, water and other essential services.</w:t>
      </w:r>
      <w:r w:rsidR="00BE6334" w:rsidRPr="00794D83">
        <w:rPr>
          <w:rFonts w:asciiTheme="minorHAnsi" w:hAnsiTheme="minorHAnsi" w:cstheme="minorHAnsi"/>
        </w:rPr>
        <w:t xml:space="preserve"> A fourth component is added in the </w:t>
      </w:r>
      <w:proofErr w:type="spellStart"/>
      <w:r w:rsidR="00BE6334" w:rsidRPr="00794D83">
        <w:rPr>
          <w:rFonts w:asciiTheme="minorHAnsi" w:hAnsiTheme="minorHAnsi" w:cstheme="minorHAnsi"/>
        </w:rPr>
        <w:t>HSSP</w:t>
      </w:r>
      <w:proofErr w:type="spellEnd"/>
      <w:r w:rsidR="00BE6334" w:rsidRPr="00794D83">
        <w:rPr>
          <w:rFonts w:asciiTheme="minorHAnsi" w:hAnsiTheme="minorHAnsi" w:cstheme="minorHAnsi"/>
        </w:rPr>
        <w:t xml:space="preserve"> with the Bank’s additional financing to enhance the capacity of MOHFW to respond to the crisis and support it in extending HNP services to the </w:t>
      </w:r>
      <w:proofErr w:type="spellStart"/>
      <w:r w:rsidR="00765188">
        <w:rPr>
          <w:rFonts w:asciiTheme="minorHAnsi" w:hAnsiTheme="minorHAnsi" w:cstheme="minorHAnsi"/>
        </w:rPr>
        <w:t>FDMNs</w:t>
      </w:r>
      <w:proofErr w:type="spellEnd"/>
      <w:r w:rsidR="00BE6334" w:rsidRPr="00794D83">
        <w:rPr>
          <w:rFonts w:asciiTheme="minorHAnsi" w:hAnsiTheme="minorHAnsi" w:cstheme="minorHAnsi"/>
        </w:rPr>
        <w:t xml:space="preserve"> in Cox’s Bazar district.</w:t>
      </w:r>
      <w:r w:rsidR="00765188">
        <w:rPr>
          <w:rFonts w:asciiTheme="minorHAnsi" w:hAnsiTheme="minorHAnsi" w:cstheme="minorHAnsi"/>
        </w:rPr>
        <w:t xml:space="preserve"> </w:t>
      </w:r>
      <w:r w:rsidR="00765188" w:rsidRPr="005E617D">
        <w:rPr>
          <w:rFonts w:asciiTheme="minorHAnsi" w:hAnsiTheme="minorHAnsi" w:cstheme="minorHAnsi"/>
        </w:rPr>
        <w:t xml:space="preserve">Direct beneficiaries of the 4th component </w:t>
      </w:r>
      <w:r w:rsidR="00B8077D" w:rsidRPr="005E617D">
        <w:rPr>
          <w:rFonts w:asciiTheme="minorHAnsi" w:hAnsiTheme="minorHAnsi" w:cstheme="minorHAnsi"/>
        </w:rPr>
        <w:t xml:space="preserve">of </w:t>
      </w:r>
      <w:proofErr w:type="spellStart"/>
      <w:r w:rsidR="00B8077D" w:rsidRPr="005E617D">
        <w:rPr>
          <w:rFonts w:asciiTheme="minorHAnsi" w:hAnsiTheme="minorHAnsi" w:cstheme="minorHAnsi"/>
        </w:rPr>
        <w:t>HSSP</w:t>
      </w:r>
      <w:proofErr w:type="spellEnd"/>
      <w:r w:rsidR="00B8077D" w:rsidRPr="005E617D">
        <w:rPr>
          <w:rFonts w:asciiTheme="minorHAnsi" w:hAnsiTheme="minorHAnsi" w:cstheme="minorHAnsi"/>
        </w:rPr>
        <w:t xml:space="preserve"> </w:t>
      </w:r>
      <w:r w:rsidR="00765188" w:rsidRPr="005E617D">
        <w:rPr>
          <w:rFonts w:asciiTheme="minorHAnsi" w:hAnsiTheme="minorHAnsi" w:cstheme="minorHAnsi"/>
        </w:rPr>
        <w:t xml:space="preserve">are the </w:t>
      </w:r>
      <w:proofErr w:type="spellStart"/>
      <w:r w:rsidR="00765188" w:rsidRPr="005E617D">
        <w:rPr>
          <w:rFonts w:asciiTheme="minorHAnsi" w:hAnsiTheme="minorHAnsi" w:cstheme="minorHAnsi"/>
        </w:rPr>
        <w:t>FDMNs</w:t>
      </w:r>
      <w:proofErr w:type="spellEnd"/>
      <w:r w:rsidR="00765188" w:rsidRPr="005E617D">
        <w:rPr>
          <w:rFonts w:asciiTheme="minorHAnsi" w:hAnsiTheme="minorHAnsi" w:cstheme="minorHAnsi"/>
        </w:rPr>
        <w:t>, whereas, the same for the original three components are Bangladeshi nationals.</w:t>
      </w:r>
    </w:p>
    <w:p w14:paraId="7CF98A75" w14:textId="77777777" w:rsidR="00521E32" w:rsidRPr="00794D83" w:rsidRDefault="00521E32" w:rsidP="00DB7F8D">
      <w:pPr>
        <w:tabs>
          <w:tab w:val="left" w:pos="820"/>
        </w:tabs>
        <w:ind w:right="20"/>
        <w:jc w:val="both"/>
        <w:rPr>
          <w:rFonts w:asciiTheme="minorHAnsi" w:hAnsiTheme="minorHAnsi" w:cstheme="minorHAnsi"/>
        </w:rPr>
      </w:pPr>
    </w:p>
    <w:p w14:paraId="606F1BE2" w14:textId="77777777" w:rsidR="0023042C" w:rsidRPr="00794D83" w:rsidRDefault="0023042C" w:rsidP="0023042C">
      <w:pPr>
        <w:tabs>
          <w:tab w:val="left" w:pos="820"/>
        </w:tabs>
        <w:ind w:right="108"/>
        <w:jc w:val="both"/>
        <w:rPr>
          <w:rFonts w:asciiTheme="minorHAnsi" w:hAnsiTheme="minorHAnsi" w:cstheme="minorHAnsi"/>
        </w:rPr>
      </w:pPr>
    </w:p>
    <w:p w14:paraId="606F1BE3" w14:textId="77777777" w:rsidR="00C97581" w:rsidRPr="00794D83" w:rsidRDefault="00C97581" w:rsidP="0012313E">
      <w:pPr>
        <w:pStyle w:val="Heading1"/>
        <w:numPr>
          <w:ilvl w:val="0"/>
          <w:numId w:val="20"/>
        </w:numPr>
        <w:ind w:left="360"/>
        <w:rPr>
          <w:rFonts w:asciiTheme="minorHAnsi" w:hAnsiTheme="minorHAnsi" w:cstheme="minorHAnsi"/>
        </w:rPr>
      </w:pPr>
      <w:bookmarkStart w:id="7" w:name="_Toc521315318"/>
      <w:bookmarkStart w:id="8" w:name="_Toc526077864"/>
      <w:r w:rsidRPr="00794D83">
        <w:rPr>
          <w:rFonts w:asciiTheme="minorHAnsi" w:hAnsiTheme="minorHAnsi" w:cstheme="minorHAnsi"/>
        </w:rPr>
        <w:t>Project Description</w:t>
      </w:r>
      <w:bookmarkEnd w:id="7"/>
      <w:bookmarkEnd w:id="8"/>
    </w:p>
    <w:p w14:paraId="21F74E26" w14:textId="77777777" w:rsidR="00DB339A" w:rsidRDefault="00DB339A" w:rsidP="00DB339A">
      <w:pPr>
        <w:pStyle w:val="ListParagraph"/>
        <w:tabs>
          <w:tab w:val="left" w:pos="450"/>
        </w:tabs>
        <w:ind w:left="0" w:right="14" w:firstLine="0"/>
        <w:jc w:val="both"/>
        <w:rPr>
          <w:rFonts w:asciiTheme="minorHAnsi" w:hAnsiTheme="minorHAnsi" w:cstheme="minorHAnsi"/>
        </w:rPr>
      </w:pPr>
    </w:p>
    <w:p w14:paraId="606F1BE4" w14:textId="7E687778" w:rsidR="00E1441F" w:rsidRPr="00794D83" w:rsidRDefault="003C16D8"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Additional Financing</w:t>
      </w:r>
      <w:r w:rsidR="00113D8F" w:rsidRPr="00794D83">
        <w:rPr>
          <w:rFonts w:asciiTheme="minorHAnsi" w:hAnsiTheme="minorHAnsi" w:cstheme="minorHAnsi"/>
        </w:rPr>
        <w:t xml:space="preserve"> (AF)</w:t>
      </w:r>
      <w:r w:rsidRPr="00794D83">
        <w:rPr>
          <w:rFonts w:asciiTheme="minorHAnsi" w:hAnsiTheme="minorHAnsi" w:cstheme="minorHAnsi"/>
        </w:rPr>
        <w:t xml:space="preserve"> </w:t>
      </w:r>
      <w:r w:rsidR="00737D41" w:rsidRPr="00794D83">
        <w:rPr>
          <w:rFonts w:asciiTheme="minorHAnsi" w:hAnsiTheme="minorHAnsi" w:cstheme="minorHAnsi"/>
          <w:bCs/>
        </w:rPr>
        <w:t>A</w:t>
      </w:r>
      <w:r w:rsidR="00FA6DF9">
        <w:rPr>
          <w:rFonts w:asciiTheme="minorHAnsi" w:hAnsiTheme="minorHAnsi" w:cstheme="minorHAnsi"/>
          <w:bCs/>
        </w:rPr>
        <w:t xml:space="preserve">F </w:t>
      </w:r>
      <w:r w:rsidR="00737D41" w:rsidRPr="00794D83">
        <w:rPr>
          <w:rFonts w:asciiTheme="minorHAnsi" w:hAnsiTheme="minorHAnsi" w:cstheme="minorHAnsi"/>
          <w:bCs/>
        </w:rPr>
        <w:t xml:space="preserve">will be implemented by the MOHFW. The responsible MOHFW </w:t>
      </w:r>
      <w:r w:rsidR="006C48C3" w:rsidRPr="00794D83">
        <w:rPr>
          <w:rFonts w:asciiTheme="minorHAnsi" w:hAnsiTheme="minorHAnsi" w:cstheme="minorHAnsi"/>
          <w:bCs/>
        </w:rPr>
        <w:t xml:space="preserve">field </w:t>
      </w:r>
      <w:r w:rsidR="00737D41" w:rsidRPr="00794D83">
        <w:rPr>
          <w:rFonts w:asciiTheme="minorHAnsi" w:hAnsiTheme="minorHAnsi" w:cstheme="minorHAnsi"/>
          <w:bCs/>
        </w:rPr>
        <w:t xml:space="preserve">official in Cox’s Bazar District is </w:t>
      </w:r>
      <w:r w:rsidR="006C48C3" w:rsidRPr="00DB339A">
        <w:rPr>
          <w:rFonts w:asciiTheme="minorHAnsi" w:hAnsiTheme="minorHAnsi" w:cstheme="minorHAnsi"/>
        </w:rPr>
        <w:t>currently</w:t>
      </w:r>
      <w:r w:rsidR="006C48C3" w:rsidRPr="00794D83">
        <w:rPr>
          <w:rFonts w:asciiTheme="minorHAnsi" w:hAnsiTheme="minorHAnsi" w:cstheme="minorHAnsi"/>
          <w:bCs/>
        </w:rPr>
        <w:t xml:space="preserve"> </w:t>
      </w:r>
      <w:r w:rsidR="00737D41" w:rsidRPr="00794D83">
        <w:rPr>
          <w:rFonts w:asciiTheme="minorHAnsi" w:hAnsiTheme="minorHAnsi" w:cstheme="minorHAnsi"/>
          <w:bCs/>
        </w:rPr>
        <w:t xml:space="preserve">the Civil Surgeon. </w:t>
      </w:r>
      <w:r w:rsidR="00927428">
        <w:rPr>
          <w:rFonts w:asciiTheme="minorHAnsi" w:hAnsiTheme="minorHAnsi" w:cstheme="minorHAnsi"/>
        </w:rPr>
        <w:t xml:space="preserve">The </w:t>
      </w:r>
      <w:r w:rsidR="00737D41" w:rsidRPr="00794D83">
        <w:rPr>
          <w:rFonts w:asciiTheme="minorHAnsi" w:hAnsiTheme="minorHAnsi" w:cstheme="minorHAnsi"/>
        </w:rPr>
        <w:t xml:space="preserve">additional financing is to strengthen the </w:t>
      </w:r>
      <w:r w:rsidR="00831F54" w:rsidRPr="00794D83">
        <w:rPr>
          <w:rFonts w:asciiTheme="minorHAnsi" w:hAnsiTheme="minorHAnsi" w:cstheme="minorHAnsi"/>
        </w:rPr>
        <w:lastRenderedPageBreak/>
        <w:t>capacity of</w:t>
      </w:r>
      <w:r w:rsidR="002821EC" w:rsidRPr="00794D83">
        <w:rPr>
          <w:rFonts w:asciiTheme="minorHAnsi" w:hAnsiTheme="minorHAnsi" w:cstheme="minorHAnsi"/>
        </w:rPr>
        <w:t xml:space="preserve"> </w:t>
      </w:r>
      <w:r w:rsidR="00831F54" w:rsidRPr="00794D83">
        <w:rPr>
          <w:rFonts w:asciiTheme="minorHAnsi" w:hAnsiTheme="minorHAnsi" w:cstheme="minorHAnsi"/>
        </w:rPr>
        <w:t>the MOHFW to respond to the crisi</w:t>
      </w:r>
      <w:r w:rsidR="002821EC" w:rsidRPr="00794D83">
        <w:rPr>
          <w:rFonts w:asciiTheme="minorHAnsi" w:hAnsiTheme="minorHAnsi" w:cstheme="minorHAnsi"/>
        </w:rPr>
        <w:t>s</w:t>
      </w:r>
      <w:r w:rsidR="00831F54" w:rsidRPr="00794D83">
        <w:rPr>
          <w:rFonts w:asciiTheme="minorHAnsi" w:hAnsiTheme="minorHAnsi" w:cstheme="minorHAnsi"/>
        </w:rPr>
        <w:t xml:space="preserve"> and support it in extending HNP services to the </w:t>
      </w:r>
      <w:proofErr w:type="spellStart"/>
      <w:r w:rsidR="00831F54" w:rsidRPr="00794D83">
        <w:rPr>
          <w:rFonts w:asciiTheme="minorHAnsi" w:hAnsiTheme="minorHAnsi" w:cstheme="minorHAnsi"/>
        </w:rPr>
        <w:t>FDMNs</w:t>
      </w:r>
      <w:proofErr w:type="spellEnd"/>
      <w:r w:rsidR="00831F54" w:rsidRPr="00794D83">
        <w:rPr>
          <w:rFonts w:asciiTheme="minorHAnsi" w:hAnsiTheme="minorHAnsi" w:cstheme="minorHAnsi"/>
        </w:rPr>
        <w:t xml:space="preserve"> in </w:t>
      </w:r>
      <w:r w:rsidR="00E1441F" w:rsidRPr="00794D83">
        <w:rPr>
          <w:rFonts w:asciiTheme="minorHAnsi" w:hAnsiTheme="minorHAnsi" w:cstheme="minorHAnsi"/>
        </w:rPr>
        <w:t xml:space="preserve">Cox’s Bazar District. </w:t>
      </w:r>
      <w:r w:rsidR="00542B64" w:rsidRPr="00794D83">
        <w:rPr>
          <w:rFonts w:asciiTheme="minorHAnsi" w:hAnsiTheme="minorHAnsi" w:cstheme="minorHAnsi"/>
        </w:rPr>
        <w:t xml:space="preserve">There are 3 </w:t>
      </w:r>
      <w:r w:rsidR="00382881" w:rsidRPr="00794D83">
        <w:rPr>
          <w:rFonts w:asciiTheme="minorHAnsi" w:hAnsiTheme="minorHAnsi" w:cstheme="minorHAnsi"/>
        </w:rPr>
        <w:t>sub-components</w:t>
      </w:r>
      <w:r w:rsidR="00542B64" w:rsidRPr="00794D83">
        <w:rPr>
          <w:rFonts w:asciiTheme="minorHAnsi" w:hAnsiTheme="minorHAnsi" w:cstheme="minorHAnsi"/>
        </w:rPr>
        <w:t xml:space="preserve"> under the proposed Component 4</w:t>
      </w:r>
      <w:r w:rsidR="00382881" w:rsidRPr="00794D83">
        <w:rPr>
          <w:rFonts w:asciiTheme="minorHAnsi" w:hAnsiTheme="minorHAnsi" w:cstheme="minorHAnsi"/>
        </w:rPr>
        <w:t>,</w:t>
      </w:r>
      <w:r w:rsidR="00542B64" w:rsidRPr="00794D83">
        <w:rPr>
          <w:rFonts w:asciiTheme="minorHAnsi" w:hAnsiTheme="minorHAnsi" w:cstheme="minorHAnsi"/>
        </w:rPr>
        <w:t xml:space="preserve"> in addition to the 3 components</w:t>
      </w:r>
      <w:r w:rsidR="00382881" w:rsidRPr="00794D83">
        <w:rPr>
          <w:rFonts w:asciiTheme="minorHAnsi" w:hAnsiTheme="minorHAnsi" w:cstheme="minorHAnsi"/>
        </w:rPr>
        <w:t xml:space="preserve"> </w:t>
      </w:r>
      <w:r w:rsidR="00CC0E9D" w:rsidRPr="00794D83">
        <w:rPr>
          <w:rFonts w:asciiTheme="minorHAnsi" w:hAnsiTheme="minorHAnsi" w:cstheme="minorHAnsi"/>
        </w:rPr>
        <w:t>of the original project:</w:t>
      </w:r>
    </w:p>
    <w:p w14:paraId="606F1BE6" w14:textId="77777777" w:rsidR="00C97581" w:rsidRPr="00794D83" w:rsidRDefault="008F2028" w:rsidP="00096B71">
      <w:pPr>
        <w:pStyle w:val="t"/>
        <w:spacing w:before="80" w:after="80"/>
        <w:rPr>
          <w:rFonts w:asciiTheme="minorHAnsi" w:hAnsiTheme="minorHAnsi" w:cstheme="minorHAnsi"/>
          <w:color w:val="auto"/>
        </w:rPr>
      </w:pPr>
      <w:r w:rsidRPr="00794D83">
        <w:rPr>
          <w:rFonts w:asciiTheme="minorHAnsi" w:hAnsiTheme="minorHAnsi" w:cstheme="minorHAnsi"/>
          <w:color w:val="auto"/>
        </w:rPr>
        <w:tab/>
      </w:r>
      <w:r w:rsidRPr="00794D83">
        <w:rPr>
          <w:rFonts w:asciiTheme="minorHAnsi" w:hAnsiTheme="minorHAnsi" w:cstheme="minorHAnsi"/>
          <w:color w:val="auto"/>
        </w:rPr>
        <w:tab/>
      </w:r>
      <w:bookmarkStart w:id="9" w:name="_Toc521315370"/>
      <w:r w:rsidR="00C97581" w:rsidRPr="00794D83">
        <w:rPr>
          <w:rFonts w:asciiTheme="minorHAnsi" w:hAnsiTheme="minorHAnsi" w:cstheme="minorHAnsi"/>
          <w:color w:val="auto"/>
        </w:rPr>
        <w:t xml:space="preserve">Table 1: Components of </w:t>
      </w:r>
      <w:proofErr w:type="spellStart"/>
      <w:r w:rsidR="00C97581" w:rsidRPr="00794D83">
        <w:rPr>
          <w:rFonts w:asciiTheme="minorHAnsi" w:hAnsiTheme="minorHAnsi" w:cstheme="minorHAnsi"/>
          <w:color w:val="auto"/>
        </w:rPr>
        <w:t>HSSP</w:t>
      </w:r>
      <w:proofErr w:type="spellEnd"/>
      <w:r w:rsidR="00C97581" w:rsidRPr="00794D83">
        <w:rPr>
          <w:rFonts w:asciiTheme="minorHAnsi" w:hAnsiTheme="minorHAnsi" w:cstheme="minorHAnsi"/>
          <w:color w:val="auto"/>
        </w:rPr>
        <w:t xml:space="preserve"> and Additional financing</w:t>
      </w:r>
      <w:bookmarkEnd w:id="9"/>
    </w:p>
    <w:tbl>
      <w:tblPr>
        <w:tblStyle w:val="TableGrid"/>
        <w:tblW w:w="0" w:type="auto"/>
        <w:jc w:val="center"/>
        <w:tblInd w:w="-72" w:type="dxa"/>
        <w:tblLook w:val="04A0" w:firstRow="1" w:lastRow="0" w:firstColumn="1" w:lastColumn="0" w:noHBand="0" w:noVBand="1"/>
      </w:tblPr>
      <w:tblGrid>
        <w:gridCol w:w="8975"/>
      </w:tblGrid>
      <w:tr w:rsidR="006C2412" w:rsidRPr="00794D83" w14:paraId="606F1BE8" w14:textId="77777777" w:rsidTr="002567B3">
        <w:trPr>
          <w:jc w:val="center"/>
        </w:trPr>
        <w:tc>
          <w:tcPr>
            <w:tcW w:w="8975" w:type="dxa"/>
          </w:tcPr>
          <w:p w14:paraId="606F1BE7" w14:textId="77777777" w:rsidR="00310ED2" w:rsidRPr="00794D83" w:rsidRDefault="00310ED2" w:rsidP="007308BE">
            <w:pPr>
              <w:pStyle w:val="t"/>
              <w:spacing w:before="20" w:after="40" w:line="264" w:lineRule="auto"/>
              <w:ind w:left="0"/>
              <w:jc w:val="left"/>
              <w:rPr>
                <w:rFonts w:asciiTheme="minorHAnsi" w:hAnsiTheme="minorHAnsi" w:cstheme="minorHAnsi"/>
                <w:b/>
                <w:bCs/>
                <w:i w:val="0"/>
                <w:iCs w:val="0"/>
                <w:color w:val="auto"/>
              </w:rPr>
            </w:pPr>
            <w:r w:rsidRPr="00794D83">
              <w:rPr>
                <w:rFonts w:asciiTheme="minorHAnsi" w:hAnsiTheme="minorHAnsi" w:cstheme="minorHAnsi"/>
                <w:b/>
                <w:bCs/>
                <w:i w:val="0"/>
                <w:iCs w:val="0"/>
                <w:color w:val="auto"/>
              </w:rPr>
              <w:t xml:space="preserve">Component 1. </w:t>
            </w:r>
            <w:r w:rsidRPr="00794D83">
              <w:rPr>
                <w:rFonts w:asciiTheme="minorHAnsi" w:hAnsiTheme="minorHAnsi" w:cstheme="minorHAnsi"/>
                <w:b/>
                <w:bCs/>
                <w:i w:val="0"/>
                <w:iCs w:val="0"/>
                <w:color w:val="auto"/>
                <w:u w:val="single"/>
              </w:rPr>
              <w:t>Governance and Stewardship</w:t>
            </w:r>
          </w:p>
        </w:tc>
      </w:tr>
      <w:tr w:rsidR="006C2412" w:rsidRPr="00794D83" w14:paraId="606F1BEA" w14:textId="77777777" w:rsidTr="002567B3">
        <w:trPr>
          <w:jc w:val="center"/>
        </w:trPr>
        <w:tc>
          <w:tcPr>
            <w:tcW w:w="8975" w:type="dxa"/>
          </w:tcPr>
          <w:p w14:paraId="606F1BE9" w14:textId="77777777" w:rsidR="00310ED2" w:rsidRPr="00794D83" w:rsidRDefault="00AD35EE" w:rsidP="0012313E">
            <w:pPr>
              <w:pStyle w:val="ModelNrmlSingle"/>
              <w:numPr>
                <w:ilvl w:val="0"/>
                <w:numId w:val="30"/>
              </w:numPr>
              <w:spacing w:before="20" w:after="40" w:line="264" w:lineRule="auto"/>
              <w:ind w:left="407"/>
              <w:jc w:val="left"/>
              <w:rPr>
                <w:rFonts w:asciiTheme="minorHAnsi" w:hAnsiTheme="minorHAnsi" w:cstheme="minorHAnsi"/>
              </w:rPr>
            </w:pPr>
            <w:r w:rsidRPr="00794D83">
              <w:rPr>
                <w:rFonts w:asciiTheme="minorHAnsi" w:hAnsiTheme="minorHAnsi" w:cstheme="minorHAnsi"/>
              </w:rPr>
              <w:t>Enhancing the Recipient’s citizen feedback system for its health services, including making the performance of the system and the responses to the messages received more transparent to the public</w:t>
            </w:r>
          </w:p>
        </w:tc>
      </w:tr>
      <w:tr w:rsidR="00310ED2" w:rsidRPr="00794D83" w14:paraId="606F1BEC" w14:textId="77777777" w:rsidTr="002567B3">
        <w:trPr>
          <w:jc w:val="center"/>
        </w:trPr>
        <w:tc>
          <w:tcPr>
            <w:tcW w:w="8975" w:type="dxa"/>
          </w:tcPr>
          <w:p w14:paraId="606F1BEB" w14:textId="77777777" w:rsidR="00310ED2" w:rsidRPr="00794D83" w:rsidRDefault="00AD35EE" w:rsidP="0012313E">
            <w:pPr>
              <w:pStyle w:val="ModelNrmlSingle"/>
              <w:numPr>
                <w:ilvl w:val="0"/>
                <w:numId w:val="30"/>
              </w:numPr>
              <w:spacing w:before="20" w:after="40" w:line="264" w:lineRule="auto"/>
              <w:ind w:left="407"/>
              <w:jc w:val="left"/>
              <w:rPr>
                <w:rFonts w:asciiTheme="minorHAnsi" w:hAnsiTheme="minorHAnsi" w:cstheme="minorHAnsi"/>
              </w:rPr>
            </w:pPr>
            <w:r w:rsidRPr="00794D83">
              <w:rPr>
                <w:rFonts w:asciiTheme="minorHAnsi" w:hAnsiTheme="minorHAnsi" w:cstheme="minorHAnsi"/>
              </w:rPr>
              <w:t>Improving budget efficiency and allocation in the HNP sector through the increase of budget allocation and execution towards repair and maintenance to support basic service delivery.</w:t>
            </w:r>
          </w:p>
        </w:tc>
      </w:tr>
      <w:tr w:rsidR="006C2412" w:rsidRPr="00794D83" w14:paraId="606F1BEE" w14:textId="77777777" w:rsidTr="002567B3">
        <w:trPr>
          <w:jc w:val="center"/>
        </w:trPr>
        <w:tc>
          <w:tcPr>
            <w:tcW w:w="8975" w:type="dxa"/>
          </w:tcPr>
          <w:p w14:paraId="606F1BED" w14:textId="77777777" w:rsidR="00310ED2" w:rsidRPr="00794D83" w:rsidRDefault="00310ED2" w:rsidP="007308BE">
            <w:pPr>
              <w:pStyle w:val="t"/>
              <w:spacing w:before="20" w:after="40" w:line="264" w:lineRule="auto"/>
              <w:ind w:left="0"/>
              <w:jc w:val="left"/>
              <w:rPr>
                <w:rFonts w:asciiTheme="minorHAnsi" w:hAnsiTheme="minorHAnsi" w:cstheme="minorHAnsi"/>
                <w:b/>
                <w:bCs/>
                <w:i w:val="0"/>
                <w:color w:val="auto"/>
              </w:rPr>
            </w:pPr>
            <w:r w:rsidRPr="00794D83">
              <w:rPr>
                <w:rFonts w:asciiTheme="minorHAnsi" w:hAnsiTheme="minorHAnsi" w:cstheme="minorHAnsi"/>
                <w:b/>
                <w:bCs/>
                <w:i w:val="0"/>
                <w:iCs w:val="0"/>
                <w:color w:val="auto"/>
              </w:rPr>
              <w:t>Component</w:t>
            </w:r>
            <w:r w:rsidRPr="00794D83">
              <w:rPr>
                <w:rFonts w:asciiTheme="minorHAnsi" w:hAnsiTheme="minorHAnsi" w:cstheme="minorHAnsi"/>
                <w:b/>
                <w:bCs/>
                <w:i w:val="0"/>
                <w:color w:val="auto"/>
              </w:rPr>
              <w:t xml:space="preserve"> 2. </w:t>
            </w:r>
            <w:r w:rsidRPr="00794D83">
              <w:rPr>
                <w:rFonts w:asciiTheme="minorHAnsi" w:hAnsiTheme="minorHAnsi" w:cstheme="minorHAnsi"/>
                <w:b/>
                <w:i w:val="0"/>
                <w:iCs w:val="0"/>
                <w:color w:val="auto"/>
                <w:u w:val="single"/>
              </w:rPr>
              <w:t>HNP Systems Strengthening</w:t>
            </w:r>
          </w:p>
        </w:tc>
      </w:tr>
      <w:tr w:rsidR="006C2412" w:rsidRPr="00794D83" w14:paraId="606F1BF0" w14:textId="77777777" w:rsidTr="002567B3">
        <w:trPr>
          <w:trHeight w:val="644"/>
          <w:jc w:val="center"/>
        </w:trPr>
        <w:tc>
          <w:tcPr>
            <w:tcW w:w="8975" w:type="dxa"/>
          </w:tcPr>
          <w:p w14:paraId="606F1BEF" w14:textId="77777777" w:rsidR="00310ED2" w:rsidRPr="00794D83" w:rsidRDefault="00AE65C4" w:rsidP="0012313E">
            <w:pPr>
              <w:pStyle w:val="ModelNrmlSingle"/>
              <w:numPr>
                <w:ilvl w:val="0"/>
                <w:numId w:val="24"/>
              </w:numPr>
              <w:spacing w:before="20" w:after="40" w:line="264" w:lineRule="auto"/>
              <w:ind w:left="403"/>
              <w:rPr>
                <w:rFonts w:asciiTheme="minorHAnsi" w:hAnsiTheme="minorHAnsi" w:cstheme="minorHAnsi"/>
              </w:rPr>
            </w:pPr>
            <w:r w:rsidRPr="00794D83">
              <w:rPr>
                <w:rFonts w:asciiTheme="minorHAnsi" w:hAnsiTheme="minorHAnsi" w:cstheme="minorHAnsi"/>
              </w:rPr>
              <w:t>Improving the Recipient’s financial management, procurement, supply chain management and asset management systems in the HNP sector</w:t>
            </w:r>
            <w:r w:rsidR="00310ED2" w:rsidRPr="00794D83">
              <w:rPr>
                <w:rFonts w:asciiTheme="minorHAnsi" w:hAnsiTheme="minorHAnsi" w:cstheme="minorHAnsi"/>
              </w:rPr>
              <w:t>.</w:t>
            </w:r>
          </w:p>
        </w:tc>
      </w:tr>
      <w:tr w:rsidR="006C2412" w:rsidRPr="00794D83" w14:paraId="606F1BF2" w14:textId="77777777" w:rsidTr="002567B3">
        <w:trPr>
          <w:jc w:val="center"/>
        </w:trPr>
        <w:tc>
          <w:tcPr>
            <w:tcW w:w="8975" w:type="dxa"/>
          </w:tcPr>
          <w:p w14:paraId="606F1BF1" w14:textId="77777777" w:rsidR="00310ED2" w:rsidRPr="00794D83" w:rsidRDefault="00AE65C4" w:rsidP="0012313E">
            <w:pPr>
              <w:pStyle w:val="ModelNrmlSingle"/>
              <w:numPr>
                <w:ilvl w:val="0"/>
                <w:numId w:val="24"/>
              </w:numPr>
              <w:spacing w:before="20" w:after="40" w:line="264" w:lineRule="auto"/>
              <w:ind w:left="403"/>
              <w:rPr>
                <w:rFonts w:asciiTheme="minorHAnsi" w:hAnsiTheme="minorHAnsi" w:cstheme="minorHAnsi"/>
              </w:rPr>
            </w:pPr>
            <w:r w:rsidRPr="00794D83">
              <w:rPr>
                <w:rFonts w:asciiTheme="minorHAnsi" w:hAnsiTheme="minorHAnsi" w:cstheme="minorHAnsi"/>
              </w:rPr>
              <w:t>Improving the quality of the health management information system through the completeness of the reporting and inclusion of gender, for gender-disaggregated report, from the community clinic level</w:t>
            </w:r>
            <w:r w:rsidR="00310ED2" w:rsidRPr="00794D83">
              <w:rPr>
                <w:rFonts w:asciiTheme="minorHAnsi" w:hAnsiTheme="minorHAnsi" w:cstheme="minorHAnsi"/>
              </w:rPr>
              <w:t>.</w:t>
            </w:r>
          </w:p>
        </w:tc>
      </w:tr>
      <w:tr w:rsidR="006C2412" w:rsidRPr="00794D83" w14:paraId="606F1BF4" w14:textId="77777777" w:rsidTr="002567B3">
        <w:trPr>
          <w:jc w:val="center"/>
        </w:trPr>
        <w:tc>
          <w:tcPr>
            <w:tcW w:w="8975" w:type="dxa"/>
          </w:tcPr>
          <w:p w14:paraId="606F1BF3" w14:textId="77777777" w:rsidR="00310ED2" w:rsidRPr="00794D83" w:rsidRDefault="00AE65C4" w:rsidP="0012313E">
            <w:pPr>
              <w:pStyle w:val="ModelNrmlSingle"/>
              <w:numPr>
                <w:ilvl w:val="0"/>
                <w:numId w:val="24"/>
              </w:numPr>
              <w:spacing w:before="20" w:after="40" w:line="264" w:lineRule="auto"/>
              <w:ind w:left="403"/>
              <w:rPr>
                <w:rFonts w:asciiTheme="minorHAnsi" w:hAnsiTheme="minorHAnsi" w:cstheme="minorHAnsi"/>
              </w:rPr>
            </w:pPr>
            <w:r w:rsidRPr="00794D83">
              <w:rPr>
                <w:rFonts w:asciiTheme="minorHAnsi" w:hAnsiTheme="minorHAnsi" w:cstheme="minorHAnsi"/>
              </w:rPr>
              <w:t xml:space="preserve">Improving human resource in the HNP sector through the appointment and retention of qualified midwives at </w:t>
            </w:r>
            <w:proofErr w:type="spellStart"/>
            <w:r w:rsidRPr="00A64627">
              <w:rPr>
                <w:rFonts w:asciiTheme="minorHAnsi" w:hAnsiTheme="minorHAnsi" w:cstheme="minorHAnsi"/>
              </w:rPr>
              <w:t>Upazila</w:t>
            </w:r>
            <w:proofErr w:type="spellEnd"/>
            <w:r w:rsidRPr="00794D83">
              <w:rPr>
                <w:rFonts w:asciiTheme="minorHAnsi" w:hAnsiTheme="minorHAnsi" w:cstheme="minorHAnsi"/>
              </w:rPr>
              <w:t xml:space="preserve"> Health Complexes</w:t>
            </w:r>
          </w:p>
        </w:tc>
      </w:tr>
      <w:tr w:rsidR="006C2412" w:rsidRPr="00794D83" w14:paraId="606F1BF6" w14:textId="77777777" w:rsidTr="002567B3">
        <w:trPr>
          <w:jc w:val="center"/>
        </w:trPr>
        <w:tc>
          <w:tcPr>
            <w:tcW w:w="8975" w:type="dxa"/>
          </w:tcPr>
          <w:p w14:paraId="606F1BF5" w14:textId="77777777" w:rsidR="00310ED2" w:rsidRPr="00794D83" w:rsidRDefault="00310ED2" w:rsidP="007308BE">
            <w:pPr>
              <w:pStyle w:val="ModelNrmlSingle"/>
              <w:spacing w:before="20" w:after="40" w:line="264" w:lineRule="auto"/>
              <w:ind w:firstLine="0"/>
              <w:rPr>
                <w:rFonts w:asciiTheme="minorHAnsi" w:hAnsiTheme="minorHAnsi" w:cstheme="minorHAnsi"/>
                <w:szCs w:val="22"/>
              </w:rPr>
            </w:pPr>
            <w:r w:rsidRPr="00794D83">
              <w:rPr>
                <w:rFonts w:asciiTheme="minorHAnsi" w:hAnsiTheme="minorHAnsi" w:cstheme="minorHAnsi"/>
                <w:b/>
                <w:bCs/>
              </w:rPr>
              <w:t>Component</w:t>
            </w:r>
            <w:r w:rsidRPr="00794D83">
              <w:rPr>
                <w:rFonts w:asciiTheme="minorHAnsi" w:hAnsiTheme="minorHAnsi" w:cstheme="minorHAnsi"/>
                <w:b/>
                <w:bCs/>
                <w:iCs/>
              </w:rPr>
              <w:t xml:space="preserve"> 3. </w:t>
            </w:r>
            <w:r w:rsidRPr="00794D83">
              <w:rPr>
                <w:rFonts w:asciiTheme="minorHAnsi" w:hAnsiTheme="minorHAnsi" w:cstheme="minorHAnsi"/>
                <w:b/>
                <w:u w:val="single"/>
              </w:rPr>
              <w:t>Provision of Quality HNP Services</w:t>
            </w:r>
          </w:p>
        </w:tc>
      </w:tr>
      <w:tr w:rsidR="006C2412" w:rsidRPr="00794D83" w14:paraId="606F1BF8" w14:textId="77777777" w:rsidTr="002567B3">
        <w:trPr>
          <w:jc w:val="center"/>
        </w:trPr>
        <w:tc>
          <w:tcPr>
            <w:tcW w:w="8975" w:type="dxa"/>
          </w:tcPr>
          <w:p w14:paraId="606F1BF7" w14:textId="77777777" w:rsidR="00310ED2" w:rsidRPr="00794D83" w:rsidRDefault="00AE65C4" w:rsidP="0012313E">
            <w:pPr>
              <w:pStyle w:val="ModelNrmlSingle"/>
              <w:numPr>
                <w:ilvl w:val="0"/>
                <w:numId w:val="23"/>
              </w:numPr>
              <w:spacing w:before="20" w:after="40" w:line="264" w:lineRule="auto"/>
              <w:ind w:left="407"/>
              <w:rPr>
                <w:rFonts w:asciiTheme="minorHAnsi" w:hAnsiTheme="minorHAnsi" w:cstheme="minorHAnsi"/>
              </w:rPr>
            </w:pPr>
            <w:r w:rsidRPr="00794D83">
              <w:rPr>
                <w:rFonts w:asciiTheme="minorHAnsi" w:hAnsiTheme="minorHAnsi" w:cstheme="minorHAnsi"/>
              </w:rPr>
              <w:t>Improving coverage of essential services at the primary and first-referral levels for reproductive (including family planning), maternal, neonatal, child, and adolescent health and nutrition, including reducing geographic inequalities</w:t>
            </w:r>
            <w:r w:rsidR="004F4882" w:rsidRPr="00794D83">
              <w:rPr>
                <w:rFonts w:asciiTheme="minorHAnsi" w:hAnsiTheme="minorHAnsi" w:cstheme="minorHAnsi"/>
              </w:rPr>
              <w:t>.</w:t>
            </w:r>
          </w:p>
        </w:tc>
      </w:tr>
      <w:tr w:rsidR="006C2412" w:rsidRPr="00794D83" w14:paraId="606F1BFA" w14:textId="77777777" w:rsidTr="002567B3">
        <w:trPr>
          <w:jc w:val="center"/>
        </w:trPr>
        <w:tc>
          <w:tcPr>
            <w:tcW w:w="8975" w:type="dxa"/>
          </w:tcPr>
          <w:p w14:paraId="606F1BF9" w14:textId="77777777" w:rsidR="004F4882" w:rsidRPr="00794D83" w:rsidRDefault="00AE65C4" w:rsidP="0012313E">
            <w:pPr>
              <w:pStyle w:val="ModelNrmlSingle"/>
              <w:numPr>
                <w:ilvl w:val="0"/>
                <w:numId w:val="23"/>
              </w:numPr>
              <w:spacing w:before="20" w:after="40" w:line="264" w:lineRule="auto"/>
              <w:ind w:left="407"/>
              <w:rPr>
                <w:rFonts w:asciiTheme="minorHAnsi" w:hAnsiTheme="minorHAnsi" w:cstheme="minorHAnsi"/>
              </w:rPr>
            </w:pPr>
            <w:r w:rsidRPr="00794D83">
              <w:rPr>
                <w:rFonts w:asciiTheme="minorHAnsi" w:hAnsiTheme="minorHAnsi" w:cstheme="minorHAnsi"/>
              </w:rPr>
              <w:t>Supporting the Recipient in addressing emerging areas through the strengthening of the coordination mechanisms with the Ministry of Local Government, Rural Development and Cooperatives and urban local governments and the development and implementation of a pilot to address non-communicable diseases (hypertension), starting from screening and referral services at the community clinic level</w:t>
            </w:r>
            <w:r w:rsidR="004F4882" w:rsidRPr="00794D83">
              <w:rPr>
                <w:rFonts w:asciiTheme="minorHAnsi" w:hAnsiTheme="minorHAnsi" w:cstheme="minorHAnsi"/>
              </w:rPr>
              <w:t>.</w:t>
            </w:r>
          </w:p>
        </w:tc>
      </w:tr>
      <w:tr w:rsidR="006C2412" w:rsidRPr="00794D83" w14:paraId="606F1BFC" w14:textId="77777777" w:rsidTr="002567B3">
        <w:trPr>
          <w:jc w:val="center"/>
        </w:trPr>
        <w:tc>
          <w:tcPr>
            <w:tcW w:w="8975" w:type="dxa"/>
          </w:tcPr>
          <w:p w14:paraId="606F1BFB" w14:textId="77777777" w:rsidR="008771D9" w:rsidRPr="00794D83" w:rsidRDefault="008771D9" w:rsidP="007308BE">
            <w:pPr>
              <w:pStyle w:val="ModelNrmlSingle"/>
              <w:spacing w:before="20" w:after="40" w:line="264" w:lineRule="auto"/>
              <w:rPr>
                <w:rFonts w:asciiTheme="minorHAnsi" w:hAnsiTheme="minorHAnsi" w:cstheme="minorHAnsi"/>
              </w:rPr>
            </w:pPr>
            <w:r w:rsidRPr="00794D83">
              <w:rPr>
                <w:rFonts w:asciiTheme="minorHAnsi" w:hAnsiTheme="minorHAnsi" w:cstheme="minorHAnsi"/>
                <w:b/>
                <w:bCs/>
              </w:rPr>
              <w:t>Component</w:t>
            </w:r>
            <w:r w:rsidRPr="00794D83">
              <w:rPr>
                <w:rFonts w:asciiTheme="minorHAnsi" w:hAnsiTheme="minorHAnsi" w:cstheme="minorHAnsi"/>
                <w:b/>
                <w:bCs/>
                <w:iCs/>
              </w:rPr>
              <w:t xml:space="preserve"> 4. </w:t>
            </w:r>
            <w:r w:rsidRPr="00794D83">
              <w:rPr>
                <w:rFonts w:asciiTheme="minorHAnsi" w:hAnsiTheme="minorHAnsi" w:cstheme="minorHAnsi"/>
                <w:b/>
                <w:u w:val="single"/>
              </w:rPr>
              <w:t xml:space="preserve">Development of </w:t>
            </w:r>
            <w:proofErr w:type="spellStart"/>
            <w:r w:rsidRPr="00794D83">
              <w:rPr>
                <w:rFonts w:asciiTheme="minorHAnsi" w:hAnsiTheme="minorHAnsi" w:cstheme="minorHAnsi"/>
                <w:b/>
                <w:u w:val="single"/>
              </w:rPr>
              <w:t>HNP</w:t>
            </w:r>
            <w:proofErr w:type="spellEnd"/>
            <w:r w:rsidRPr="00794D83">
              <w:rPr>
                <w:rFonts w:asciiTheme="minorHAnsi" w:hAnsiTheme="minorHAnsi" w:cstheme="minorHAnsi"/>
                <w:b/>
                <w:u w:val="single"/>
              </w:rPr>
              <w:t xml:space="preserve"> Services for </w:t>
            </w:r>
            <w:proofErr w:type="spellStart"/>
            <w:r w:rsidRPr="00794D83">
              <w:rPr>
                <w:rFonts w:asciiTheme="minorHAnsi" w:hAnsiTheme="minorHAnsi" w:cstheme="minorHAnsi"/>
                <w:b/>
                <w:u w:val="single"/>
              </w:rPr>
              <w:t>FDMNs</w:t>
            </w:r>
            <w:proofErr w:type="spellEnd"/>
            <w:r w:rsidRPr="00794D83">
              <w:rPr>
                <w:rFonts w:asciiTheme="minorHAnsi" w:hAnsiTheme="minorHAnsi" w:cstheme="minorHAnsi"/>
                <w:b/>
                <w:u w:val="single"/>
              </w:rPr>
              <w:t xml:space="preserve"> in Cox’s Bazar District</w:t>
            </w:r>
          </w:p>
        </w:tc>
      </w:tr>
      <w:tr w:rsidR="006C2412" w:rsidRPr="00794D83" w14:paraId="606F1BFE" w14:textId="77777777" w:rsidTr="002567B3">
        <w:trPr>
          <w:jc w:val="center"/>
        </w:trPr>
        <w:tc>
          <w:tcPr>
            <w:tcW w:w="8975" w:type="dxa"/>
          </w:tcPr>
          <w:p w14:paraId="606F1BFD" w14:textId="77777777" w:rsidR="008771D9" w:rsidRPr="00794D83" w:rsidRDefault="008771D9" w:rsidP="0012313E">
            <w:pPr>
              <w:pStyle w:val="ModelNrmlSingle"/>
              <w:numPr>
                <w:ilvl w:val="0"/>
                <w:numId w:val="22"/>
              </w:numPr>
              <w:spacing w:before="20" w:after="40" w:line="264" w:lineRule="auto"/>
              <w:rPr>
                <w:rFonts w:asciiTheme="minorHAnsi" w:hAnsiTheme="minorHAnsi" w:cstheme="minorHAnsi"/>
              </w:rPr>
            </w:pPr>
            <w:r w:rsidRPr="00794D83">
              <w:rPr>
                <w:rFonts w:asciiTheme="minorHAnsi" w:hAnsiTheme="minorHAnsi" w:cstheme="minorHAnsi"/>
              </w:rPr>
              <w:t xml:space="preserve">Enhancing the Recipient’s planning, coordination, monitoring and management capacities for providing scaled up and new HNP services providing care to the </w:t>
            </w:r>
            <w:proofErr w:type="spellStart"/>
            <w:r w:rsidR="009E7086" w:rsidRPr="00794D83">
              <w:rPr>
                <w:rFonts w:asciiTheme="minorHAnsi" w:hAnsiTheme="minorHAnsi" w:cstheme="minorHAnsi"/>
              </w:rPr>
              <w:t>FDMNs</w:t>
            </w:r>
            <w:proofErr w:type="spellEnd"/>
            <w:r w:rsidRPr="00794D83">
              <w:rPr>
                <w:rFonts w:asciiTheme="minorHAnsi" w:hAnsiTheme="minorHAnsi" w:cstheme="minorHAnsi"/>
              </w:rPr>
              <w:t xml:space="preserve"> in Cox’s Bazar District, including for disease surveillance and outbreak response, service management referral systems, and medical waste management. </w:t>
            </w:r>
          </w:p>
        </w:tc>
      </w:tr>
      <w:tr w:rsidR="006C2412" w:rsidRPr="00794D83" w14:paraId="606F1C02" w14:textId="77777777" w:rsidTr="002567B3">
        <w:trPr>
          <w:jc w:val="center"/>
        </w:trPr>
        <w:tc>
          <w:tcPr>
            <w:tcW w:w="8975" w:type="dxa"/>
          </w:tcPr>
          <w:p w14:paraId="606F1BFF" w14:textId="77777777" w:rsidR="008771D9" w:rsidRPr="00794D83" w:rsidRDefault="008771D9" w:rsidP="0012313E">
            <w:pPr>
              <w:pStyle w:val="NormalWeb"/>
              <w:numPr>
                <w:ilvl w:val="0"/>
                <w:numId w:val="22"/>
              </w:numPr>
              <w:spacing w:before="20" w:beforeAutospacing="0" w:after="40" w:afterAutospacing="0" w:line="264" w:lineRule="auto"/>
              <w:jc w:val="both"/>
              <w:rPr>
                <w:rFonts w:asciiTheme="minorHAnsi" w:hAnsiTheme="minorHAnsi" w:cstheme="minorHAnsi"/>
                <w:sz w:val="22"/>
                <w:szCs w:val="22"/>
              </w:rPr>
            </w:pPr>
            <w:r w:rsidRPr="00794D83">
              <w:rPr>
                <w:rFonts w:asciiTheme="minorHAnsi" w:hAnsiTheme="minorHAnsi" w:cstheme="minorHAnsi"/>
                <w:sz w:val="22"/>
                <w:szCs w:val="22"/>
              </w:rPr>
              <w:t xml:space="preserve">(a) Enhancing delivery of the Essential Service Package to the </w:t>
            </w:r>
            <w:proofErr w:type="spellStart"/>
            <w:r w:rsidR="00853112" w:rsidRPr="00794D83">
              <w:rPr>
                <w:rFonts w:asciiTheme="minorHAnsi" w:hAnsiTheme="minorHAnsi" w:cstheme="minorHAnsi"/>
                <w:sz w:val="22"/>
                <w:szCs w:val="22"/>
              </w:rPr>
              <w:t>FDMNs</w:t>
            </w:r>
            <w:proofErr w:type="spellEnd"/>
            <w:r w:rsidRPr="00794D83">
              <w:rPr>
                <w:rFonts w:asciiTheme="minorHAnsi" w:hAnsiTheme="minorHAnsi" w:cstheme="minorHAnsi"/>
                <w:sz w:val="22"/>
                <w:szCs w:val="22"/>
              </w:rPr>
              <w:t xml:space="preserve"> at community clinics and similar facilities in Cox’s Bazar District; </w:t>
            </w:r>
          </w:p>
          <w:p w14:paraId="606F1C00" w14:textId="77777777" w:rsidR="008771D9" w:rsidRPr="00794D83" w:rsidRDefault="008771D9" w:rsidP="007308BE">
            <w:pPr>
              <w:pStyle w:val="NormalWeb"/>
              <w:spacing w:before="20" w:beforeAutospacing="0" w:after="40" w:afterAutospacing="0" w:line="264" w:lineRule="auto"/>
              <w:ind w:left="720"/>
              <w:jc w:val="both"/>
              <w:rPr>
                <w:rFonts w:asciiTheme="minorHAnsi" w:hAnsiTheme="minorHAnsi" w:cstheme="minorHAnsi"/>
                <w:sz w:val="22"/>
                <w:szCs w:val="22"/>
              </w:rPr>
            </w:pPr>
            <w:r w:rsidRPr="00794D83">
              <w:rPr>
                <w:rFonts w:asciiTheme="minorHAnsi" w:hAnsiTheme="minorHAnsi" w:cstheme="minorHAnsi"/>
                <w:sz w:val="22"/>
                <w:szCs w:val="22"/>
              </w:rPr>
              <w:t xml:space="preserve">(b) Enhancing delivery of the Essential Service Package to the </w:t>
            </w:r>
            <w:proofErr w:type="spellStart"/>
            <w:r w:rsidR="00853112" w:rsidRPr="00794D83">
              <w:rPr>
                <w:rFonts w:asciiTheme="minorHAnsi" w:hAnsiTheme="minorHAnsi" w:cstheme="minorHAnsi"/>
                <w:sz w:val="22"/>
                <w:szCs w:val="22"/>
              </w:rPr>
              <w:t>FDMNs</w:t>
            </w:r>
            <w:proofErr w:type="spellEnd"/>
            <w:r w:rsidRPr="00794D83">
              <w:rPr>
                <w:rFonts w:asciiTheme="minorHAnsi" w:hAnsiTheme="minorHAnsi" w:cstheme="minorHAnsi"/>
                <w:sz w:val="22"/>
                <w:szCs w:val="22"/>
              </w:rPr>
              <w:t xml:space="preserve"> at union level and similar facilities in Cox’s Bazar District; and</w:t>
            </w:r>
          </w:p>
          <w:p w14:paraId="606F1C01" w14:textId="77777777" w:rsidR="008771D9" w:rsidRPr="00794D83" w:rsidRDefault="008771D9" w:rsidP="007308BE">
            <w:pPr>
              <w:pStyle w:val="ModelNrmlSingle"/>
              <w:spacing w:before="20" w:after="40" w:line="264" w:lineRule="auto"/>
              <w:ind w:left="702" w:firstLine="0"/>
              <w:rPr>
                <w:rFonts w:asciiTheme="minorHAnsi" w:hAnsiTheme="minorHAnsi" w:cstheme="minorHAnsi"/>
                <w:szCs w:val="22"/>
              </w:rPr>
            </w:pPr>
            <w:r w:rsidRPr="00794D83">
              <w:rPr>
                <w:rFonts w:asciiTheme="minorHAnsi" w:hAnsiTheme="minorHAnsi" w:cstheme="minorHAnsi"/>
              </w:rPr>
              <w:t>(c) Supporting integrated communication and outreach strategies focused on improving HNP-related household knowledge and behaviors in Cox’s Bazar District.</w:t>
            </w:r>
          </w:p>
        </w:tc>
      </w:tr>
      <w:tr w:rsidR="008771D9" w:rsidRPr="00794D83" w14:paraId="606F1C04" w14:textId="77777777" w:rsidTr="002567B3">
        <w:trPr>
          <w:jc w:val="center"/>
        </w:trPr>
        <w:tc>
          <w:tcPr>
            <w:tcW w:w="8975" w:type="dxa"/>
          </w:tcPr>
          <w:p w14:paraId="606F1C03" w14:textId="77777777" w:rsidR="008771D9" w:rsidRPr="00794D83" w:rsidRDefault="008771D9" w:rsidP="0012313E">
            <w:pPr>
              <w:pStyle w:val="NormalWeb"/>
              <w:numPr>
                <w:ilvl w:val="0"/>
                <w:numId w:val="22"/>
              </w:numPr>
              <w:spacing w:before="20" w:beforeAutospacing="0" w:after="40" w:afterAutospacing="0" w:line="264" w:lineRule="auto"/>
              <w:jc w:val="both"/>
              <w:rPr>
                <w:rFonts w:asciiTheme="minorHAnsi" w:hAnsiTheme="minorHAnsi" w:cstheme="minorHAnsi"/>
                <w:sz w:val="22"/>
                <w:szCs w:val="22"/>
              </w:rPr>
            </w:pPr>
            <w:r w:rsidRPr="00794D83">
              <w:rPr>
                <w:rFonts w:asciiTheme="minorHAnsi" w:hAnsiTheme="minorHAnsi" w:cstheme="minorHAnsi"/>
                <w:sz w:val="22"/>
                <w:szCs w:val="22"/>
              </w:rPr>
              <w:t xml:space="preserve">Enhancing the delivery of the Essential Service Package to the </w:t>
            </w:r>
            <w:proofErr w:type="spellStart"/>
            <w:r w:rsidR="00853112" w:rsidRPr="00794D83">
              <w:rPr>
                <w:rFonts w:asciiTheme="minorHAnsi" w:hAnsiTheme="minorHAnsi" w:cstheme="minorHAnsi"/>
                <w:sz w:val="22"/>
                <w:szCs w:val="22"/>
              </w:rPr>
              <w:t>FDMNs</w:t>
            </w:r>
            <w:proofErr w:type="spellEnd"/>
            <w:r w:rsidR="00853112" w:rsidRPr="00794D83">
              <w:rPr>
                <w:rFonts w:asciiTheme="minorHAnsi" w:hAnsiTheme="minorHAnsi" w:cstheme="minorHAnsi"/>
                <w:sz w:val="22"/>
                <w:szCs w:val="22"/>
              </w:rPr>
              <w:t xml:space="preserve"> </w:t>
            </w:r>
            <w:r w:rsidRPr="00794D83">
              <w:rPr>
                <w:rFonts w:asciiTheme="minorHAnsi" w:hAnsiTheme="minorHAnsi" w:cstheme="minorHAnsi"/>
                <w:sz w:val="22"/>
                <w:szCs w:val="22"/>
              </w:rPr>
              <w:t xml:space="preserve">at </w:t>
            </w:r>
            <w:proofErr w:type="spellStart"/>
            <w:r w:rsidRPr="00794D83">
              <w:rPr>
                <w:rFonts w:asciiTheme="minorHAnsi" w:hAnsiTheme="minorHAnsi" w:cstheme="minorHAnsi"/>
                <w:i/>
                <w:sz w:val="22"/>
                <w:szCs w:val="22"/>
              </w:rPr>
              <w:t>Upazila</w:t>
            </w:r>
            <w:proofErr w:type="spellEnd"/>
            <w:r w:rsidRPr="00794D83">
              <w:rPr>
                <w:rFonts w:asciiTheme="minorHAnsi" w:hAnsiTheme="minorHAnsi" w:cstheme="minorHAnsi"/>
                <w:sz w:val="22"/>
                <w:szCs w:val="22"/>
              </w:rPr>
              <w:t xml:space="preserve"> Health Complexes and the District Hospital in Cox’s Bazar District.</w:t>
            </w:r>
          </w:p>
        </w:tc>
      </w:tr>
    </w:tbl>
    <w:p w14:paraId="606F1C3E" w14:textId="77777777" w:rsidR="00750347" w:rsidRPr="00794D83" w:rsidRDefault="00750347" w:rsidP="00E25B0E">
      <w:pPr>
        <w:tabs>
          <w:tab w:val="left" w:pos="820"/>
        </w:tabs>
        <w:ind w:right="111"/>
        <w:jc w:val="both"/>
        <w:rPr>
          <w:rFonts w:asciiTheme="minorHAnsi" w:hAnsiTheme="minorHAnsi" w:cstheme="minorHAnsi"/>
        </w:rPr>
      </w:pPr>
    </w:p>
    <w:p w14:paraId="606F1C3F" w14:textId="77777777" w:rsidR="00976F10" w:rsidRPr="00794D83" w:rsidRDefault="00976F10" w:rsidP="0012313E">
      <w:pPr>
        <w:pStyle w:val="Heading1"/>
        <w:numPr>
          <w:ilvl w:val="0"/>
          <w:numId w:val="20"/>
        </w:numPr>
        <w:ind w:left="360"/>
        <w:rPr>
          <w:rFonts w:asciiTheme="minorHAnsi" w:hAnsiTheme="minorHAnsi" w:cstheme="minorHAnsi"/>
        </w:rPr>
      </w:pPr>
      <w:bookmarkStart w:id="10" w:name="_Toc521315319"/>
      <w:bookmarkStart w:id="11" w:name="_Toc526077865"/>
      <w:r w:rsidRPr="00794D83">
        <w:rPr>
          <w:rFonts w:asciiTheme="minorHAnsi" w:hAnsiTheme="minorHAnsi" w:cstheme="minorHAnsi"/>
        </w:rPr>
        <w:lastRenderedPageBreak/>
        <w:t xml:space="preserve">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Objectives, Scope and Methodology</w:t>
      </w:r>
      <w:bookmarkEnd w:id="10"/>
      <w:bookmarkEnd w:id="11"/>
    </w:p>
    <w:p w14:paraId="3226C808" w14:textId="77777777" w:rsidR="00521E32" w:rsidRPr="00794D83" w:rsidRDefault="00521E32" w:rsidP="00976F10">
      <w:pPr>
        <w:tabs>
          <w:tab w:val="left" w:pos="820"/>
        </w:tabs>
        <w:ind w:left="-100" w:right="20"/>
        <w:jc w:val="both"/>
        <w:rPr>
          <w:rFonts w:asciiTheme="minorHAnsi" w:hAnsiTheme="minorHAnsi" w:cstheme="minorHAnsi"/>
        </w:rPr>
      </w:pPr>
    </w:p>
    <w:p w14:paraId="606F1C40" w14:textId="5058F36E"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recognizes the need for an early social assessment, during preplanning stage </w:t>
      </w:r>
      <w:r w:rsidRPr="00794D83">
        <w:rPr>
          <w:rFonts w:asciiTheme="minorHAnsi" w:hAnsiTheme="minorHAnsi" w:cstheme="minorHAnsi"/>
          <w:spacing w:val="-3"/>
        </w:rPr>
        <w:t xml:space="preserve">of </w:t>
      </w:r>
      <w:r w:rsidRPr="00794D83">
        <w:rPr>
          <w:rFonts w:asciiTheme="minorHAnsi" w:hAnsiTheme="minorHAnsi" w:cstheme="minorHAnsi"/>
        </w:rPr>
        <w:t xml:space="preserve">activities at the field level to identify any adverse impact which helps </w:t>
      </w:r>
      <w:r w:rsidRPr="00794D83">
        <w:rPr>
          <w:rFonts w:asciiTheme="minorHAnsi" w:hAnsiTheme="minorHAnsi" w:cstheme="minorHAnsi"/>
          <w:spacing w:val="2"/>
        </w:rPr>
        <w:t xml:space="preserve">to </w:t>
      </w:r>
      <w:r w:rsidRPr="00794D83">
        <w:rPr>
          <w:rFonts w:asciiTheme="minorHAnsi" w:hAnsiTheme="minorHAnsi" w:cstheme="minorHAnsi"/>
        </w:rPr>
        <w:t xml:space="preserve">plan mitigation measures and help in mainstreaming this aspect throughout the implementation phase.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has been prepared fully </w:t>
      </w:r>
      <w:r w:rsidRPr="00794D83">
        <w:rPr>
          <w:rFonts w:asciiTheme="minorHAnsi" w:hAnsiTheme="minorHAnsi" w:cstheme="minorHAnsi"/>
          <w:spacing w:val="4"/>
        </w:rPr>
        <w:t xml:space="preserve">by </w:t>
      </w:r>
      <w:r w:rsidRPr="00794D83">
        <w:rPr>
          <w:rFonts w:asciiTheme="minorHAnsi" w:hAnsiTheme="minorHAnsi" w:cstheme="minorHAnsi"/>
        </w:rPr>
        <w:t xml:space="preserve">considering the WB safeguard policy and GOB regulatory/policy requirements. This framework includes social screening mechanisms; gender action plan; consultation dissemination framework; institutional arrangement and capacity building framework; and framework for monitoring and mitigation of adverse impacts. Following this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w:t>
      </w:r>
      <w:r w:rsidRPr="00794D83">
        <w:rPr>
          <w:rFonts w:asciiTheme="minorHAnsi" w:hAnsiTheme="minorHAnsi" w:cstheme="minorHAnsi"/>
          <w:spacing w:val="-3"/>
        </w:rPr>
        <w:t xml:space="preserve">will </w:t>
      </w:r>
      <w:r w:rsidRPr="00794D83">
        <w:rPr>
          <w:rFonts w:asciiTheme="minorHAnsi" w:hAnsiTheme="minorHAnsi" w:cstheme="minorHAnsi"/>
        </w:rPr>
        <w:t>ensure that the project design and implementation of the proposed activities are socially responsive and sound.</w:t>
      </w:r>
    </w:p>
    <w:p w14:paraId="606F1C42" w14:textId="5277D0D9"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is intended </w:t>
      </w:r>
      <w:r w:rsidRPr="00794D83">
        <w:rPr>
          <w:rFonts w:asciiTheme="minorHAnsi" w:hAnsiTheme="minorHAnsi" w:cstheme="minorHAnsi"/>
          <w:spacing w:val="2"/>
        </w:rPr>
        <w:t xml:space="preserve">to </w:t>
      </w:r>
      <w:r w:rsidRPr="00794D83">
        <w:rPr>
          <w:rFonts w:asciiTheme="minorHAnsi" w:hAnsiTheme="minorHAnsi" w:cstheme="minorHAnsi"/>
        </w:rPr>
        <w:t xml:space="preserve">provide the necessary bases to determine applicability </w:t>
      </w:r>
      <w:r w:rsidRPr="00794D83">
        <w:rPr>
          <w:rFonts w:asciiTheme="minorHAnsi" w:hAnsiTheme="minorHAnsi" w:cstheme="minorHAnsi"/>
          <w:spacing w:val="-3"/>
        </w:rPr>
        <w:t>of the</w:t>
      </w:r>
      <w:r w:rsidRPr="00794D83">
        <w:rPr>
          <w:rFonts w:asciiTheme="minorHAnsi" w:hAnsiTheme="minorHAnsi" w:cstheme="minorHAnsi"/>
        </w:rPr>
        <w:t xml:space="preserve"> World Bank and other </w:t>
      </w:r>
      <w:proofErr w:type="spellStart"/>
      <w:r w:rsidRPr="00794D83">
        <w:rPr>
          <w:rFonts w:asciiTheme="minorHAnsi" w:hAnsiTheme="minorHAnsi" w:cstheme="minorHAnsi"/>
        </w:rPr>
        <w:t>DPs</w:t>
      </w:r>
      <w:proofErr w:type="spellEnd"/>
      <w:r w:rsidRPr="00794D83">
        <w:rPr>
          <w:rFonts w:asciiTheme="minorHAnsi" w:hAnsiTheme="minorHAnsi" w:cstheme="minorHAnsi"/>
        </w:rPr>
        <w:t xml:space="preserve">’ safeguard policies, identify the safeguards impacts, and prepare mitigation plans as and when </w:t>
      </w:r>
      <w:r w:rsidRPr="00F32D21">
        <w:rPr>
          <w:rFonts w:asciiTheme="minorHAnsi" w:hAnsiTheme="minorHAnsi" w:cstheme="minorHAnsi"/>
          <w:bCs/>
        </w:rPr>
        <w:t>required</w:t>
      </w:r>
      <w:r w:rsidRPr="00794D83">
        <w:rPr>
          <w:rFonts w:asciiTheme="minorHAnsi" w:hAnsiTheme="minorHAnsi" w:cstheme="minorHAnsi"/>
        </w:rPr>
        <w:t xml:space="preserve">. The core principle behind 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is to avoid, minimize and mitigate issues relating to gender, social inclusion, and impacts on small ethnic and vulnerable communities, and with the additional financing under Component 4, the</w:t>
      </w:r>
      <w:r w:rsidR="00C9781B" w:rsidRPr="00794D83">
        <w:rPr>
          <w:rFonts w:asciiTheme="minorHAnsi" w:hAnsiTheme="minorHAnsi" w:cstheme="minorHAnsi"/>
        </w:rPr>
        <w:t xml:space="preserve"> </w:t>
      </w:r>
      <w:proofErr w:type="spellStart"/>
      <w:r w:rsidR="00C9781B" w:rsidRPr="00794D83">
        <w:rPr>
          <w:rFonts w:asciiTheme="minorHAnsi" w:hAnsiTheme="minorHAnsi" w:cstheme="minorHAnsi"/>
        </w:rPr>
        <w:t>FDMNs</w:t>
      </w:r>
      <w:proofErr w:type="spellEnd"/>
      <w:r w:rsidRPr="00794D83">
        <w:rPr>
          <w:rFonts w:asciiTheme="minorHAnsi" w:hAnsiTheme="minorHAnsi" w:cstheme="minorHAnsi"/>
        </w:rPr>
        <w:t xml:space="preserve">. As proposed </w:t>
      </w:r>
      <w:r w:rsidRPr="00794D83">
        <w:rPr>
          <w:rFonts w:asciiTheme="minorHAnsi" w:hAnsiTheme="minorHAnsi" w:cstheme="minorHAnsi"/>
          <w:spacing w:val="-3"/>
        </w:rPr>
        <w:t xml:space="preserve">here, </w:t>
      </w:r>
      <w:r w:rsidRPr="00794D83">
        <w:rPr>
          <w:rFonts w:asciiTheme="minorHAnsi" w:hAnsiTheme="minorHAnsi" w:cstheme="minorHAnsi"/>
        </w:rPr>
        <w:t xml:space="preserve">this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seeks to address the inadequacy </w:t>
      </w:r>
      <w:r w:rsidRPr="00794D83">
        <w:rPr>
          <w:rFonts w:asciiTheme="minorHAnsi" w:hAnsiTheme="minorHAnsi" w:cstheme="minorHAnsi"/>
          <w:spacing w:val="-3"/>
        </w:rPr>
        <w:t xml:space="preserve">of </w:t>
      </w:r>
      <w:r w:rsidRPr="00794D83">
        <w:rPr>
          <w:rFonts w:asciiTheme="minorHAnsi" w:hAnsiTheme="minorHAnsi" w:cstheme="minorHAnsi"/>
        </w:rPr>
        <w:t xml:space="preserve">the existing legal provisions to meet the social safeguard requirements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DPs</w:t>
      </w:r>
      <w:proofErr w:type="spellEnd"/>
      <w:r w:rsidRPr="00794D83">
        <w:rPr>
          <w:rFonts w:asciiTheme="minorHAnsi" w:hAnsiTheme="minorHAnsi" w:cstheme="minorHAnsi"/>
        </w:rPr>
        <w:t xml:space="preserve"> including the World Bank. The objective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is to help MOHFW to ensure that the project:</w:t>
      </w:r>
    </w:p>
    <w:p w14:paraId="606F1C43"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Enhances social outcomes of the activities implemented;</w:t>
      </w:r>
    </w:p>
    <w:p w14:paraId="606F1C44" w14:textId="1BB9ABC0"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Identifies and mitigates adverse impacts that the selected development interventions might cause on people, including protection against loss of livelihood activities, with culturally, socially and economically appropriate measures;</w:t>
      </w:r>
      <w:r w:rsidR="00DB7F8D" w:rsidRPr="00794D83">
        <w:rPr>
          <w:rFonts w:asciiTheme="minorHAnsi" w:hAnsiTheme="minorHAnsi" w:cstheme="minorHAnsi"/>
        </w:rPr>
        <w:t xml:space="preserve"> World Health Organization (WHO) will provide technical assistance for </w:t>
      </w:r>
      <w:proofErr w:type="spellStart"/>
      <w:r w:rsidR="00DB7F8D" w:rsidRPr="00794D83">
        <w:rPr>
          <w:rFonts w:asciiTheme="minorHAnsi" w:hAnsiTheme="minorHAnsi" w:cstheme="minorHAnsi"/>
        </w:rPr>
        <w:t>MWM</w:t>
      </w:r>
      <w:proofErr w:type="spellEnd"/>
      <w:r w:rsidR="00DB7F8D" w:rsidRPr="00794D83">
        <w:rPr>
          <w:rFonts w:asciiTheme="minorHAnsi" w:hAnsiTheme="minorHAnsi" w:cstheme="minorHAnsi"/>
        </w:rPr>
        <w:t xml:space="preserve"> to the health facilities that will be supported by the Additional Financing </w:t>
      </w:r>
      <w:r w:rsidRPr="00794D83">
        <w:rPr>
          <w:rFonts w:asciiTheme="minorHAnsi" w:hAnsiTheme="minorHAnsi" w:cstheme="minorHAnsi"/>
        </w:rPr>
        <w:t>and</w:t>
      </w:r>
    </w:p>
    <w:p w14:paraId="606F1C45"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 xml:space="preserve">Is prepared </w:t>
      </w:r>
      <w:r w:rsidRPr="00B2703D">
        <w:rPr>
          <w:rFonts w:asciiTheme="minorHAnsi" w:hAnsiTheme="minorHAnsi" w:cstheme="minorHAnsi"/>
        </w:rPr>
        <w:t>and</w:t>
      </w:r>
      <w:r w:rsidRPr="00794D83">
        <w:rPr>
          <w:rFonts w:asciiTheme="minorHAnsi" w:hAnsiTheme="minorHAnsi" w:cstheme="minorHAnsi"/>
          <w:spacing w:val="2"/>
        </w:rPr>
        <w:t xml:space="preserve"> </w:t>
      </w:r>
      <w:r w:rsidRPr="00794D83">
        <w:rPr>
          <w:rFonts w:asciiTheme="minorHAnsi" w:hAnsiTheme="minorHAnsi" w:cstheme="minorHAnsi"/>
        </w:rPr>
        <w:t xml:space="preserve">implemented in compliance with the World Bank’s and other </w:t>
      </w:r>
      <w:proofErr w:type="spellStart"/>
      <w:r w:rsidRPr="00794D83">
        <w:rPr>
          <w:rFonts w:asciiTheme="minorHAnsi" w:hAnsiTheme="minorHAnsi" w:cstheme="minorHAnsi"/>
        </w:rPr>
        <w:t>DPs</w:t>
      </w:r>
      <w:proofErr w:type="spellEnd"/>
      <w:r w:rsidRPr="00794D83">
        <w:rPr>
          <w:rFonts w:asciiTheme="minorHAnsi" w:hAnsiTheme="minorHAnsi" w:cstheme="minorHAnsi"/>
        </w:rPr>
        <w:t>’ social safeguards policies.</w:t>
      </w:r>
    </w:p>
    <w:p w14:paraId="606F1C46" w14:textId="63BA0374"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Lays down specific mitigation measures to maximize the benefits especially for the women victims of gender-based violence</w:t>
      </w:r>
      <w:r w:rsidR="00B310F0" w:rsidRPr="00794D83">
        <w:rPr>
          <w:rFonts w:asciiTheme="minorHAnsi" w:hAnsiTheme="minorHAnsi" w:cstheme="minorHAnsi"/>
        </w:rPr>
        <w:t>, particularly in the area of mental health</w:t>
      </w:r>
      <w:r w:rsidRPr="00794D83">
        <w:rPr>
          <w:rFonts w:asciiTheme="minorHAnsi" w:hAnsiTheme="minorHAnsi" w:cstheme="minorHAnsi"/>
        </w:rPr>
        <w:t xml:space="preserve"> of the </w:t>
      </w:r>
      <w:proofErr w:type="spellStart"/>
      <w:r w:rsidR="00C9781B" w:rsidRPr="00794D83">
        <w:rPr>
          <w:rFonts w:asciiTheme="minorHAnsi" w:hAnsiTheme="minorHAnsi" w:cstheme="minorHAnsi"/>
        </w:rPr>
        <w:t>FDMNs</w:t>
      </w:r>
      <w:proofErr w:type="spellEnd"/>
      <w:r w:rsidRPr="00794D83">
        <w:rPr>
          <w:rFonts w:asciiTheme="minorHAnsi" w:hAnsiTheme="minorHAnsi" w:cstheme="minorHAnsi"/>
        </w:rPr>
        <w:t xml:space="preserve">. </w:t>
      </w:r>
    </w:p>
    <w:p w14:paraId="606F1C47" w14:textId="77777777" w:rsidR="00976F10" w:rsidRPr="00794D83" w:rsidRDefault="00976F10" w:rsidP="00976F10">
      <w:pPr>
        <w:pStyle w:val="BodyText"/>
        <w:spacing w:before="2"/>
        <w:rPr>
          <w:rFonts w:asciiTheme="minorHAnsi" w:hAnsiTheme="minorHAnsi" w:cstheme="minorHAnsi"/>
        </w:rPr>
      </w:pPr>
    </w:p>
    <w:p w14:paraId="606F1C48" w14:textId="77777777" w:rsidR="00976F10" w:rsidRPr="00987AD2" w:rsidRDefault="00976F10" w:rsidP="00987AD2">
      <w:pPr>
        <w:pStyle w:val="Normal122"/>
        <w:rPr>
          <w:b/>
          <w:bCs/>
          <w:sz w:val="26"/>
          <w:szCs w:val="26"/>
        </w:rPr>
      </w:pPr>
      <w:bookmarkStart w:id="12" w:name="_Toc521315320"/>
      <w:r w:rsidRPr="00987AD2">
        <w:rPr>
          <w:b/>
          <w:bCs/>
          <w:sz w:val="26"/>
          <w:szCs w:val="26"/>
        </w:rPr>
        <w:t xml:space="preserve">Scope of </w:t>
      </w:r>
      <w:proofErr w:type="spellStart"/>
      <w:r w:rsidRPr="00987AD2">
        <w:rPr>
          <w:b/>
          <w:bCs/>
          <w:sz w:val="26"/>
          <w:szCs w:val="26"/>
        </w:rPr>
        <w:t>SMF</w:t>
      </w:r>
      <w:bookmarkEnd w:id="12"/>
      <w:proofErr w:type="spellEnd"/>
    </w:p>
    <w:p w14:paraId="606F1C49" w14:textId="17968E3A" w:rsidR="00976F10" w:rsidRPr="00794D83" w:rsidRDefault="00976F10" w:rsidP="0012313E">
      <w:pPr>
        <w:pStyle w:val="ListParagraph"/>
        <w:numPr>
          <w:ilvl w:val="0"/>
          <w:numId w:val="29"/>
        </w:numPr>
        <w:tabs>
          <w:tab w:val="left" w:pos="450"/>
        </w:tabs>
        <w:spacing w:after="8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scope of this </w:t>
      </w:r>
      <w:proofErr w:type="spellStart"/>
      <w:smartTag w:uri="urn:schemas-microsoft-com:office:smarttags" w:element="stockticker">
        <w:r w:rsidRPr="00794D83">
          <w:rPr>
            <w:rFonts w:asciiTheme="minorHAnsi" w:hAnsiTheme="minorHAnsi" w:cstheme="minorHAnsi"/>
          </w:rPr>
          <w:t>SMF</w:t>
        </w:r>
      </w:smartTag>
      <w:proofErr w:type="spellEnd"/>
      <w:r w:rsidRPr="00794D83">
        <w:rPr>
          <w:rFonts w:asciiTheme="minorHAnsi" w:hAnsiTheme="minorHAnsi" w:cstheme="minorHAnsi"/>
        </w:rPr>
        <w:t xml:space="preserve"> includes the followings:</w:t>
      </w:r>
    </w:p>
    <w:p w14:paraId="606F1C4B"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Assess the baseline situation and potential social impacts of the project</w:t>
      </w:r>
    </w:p>
    <w:p w14:paraId="606F1C4C"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To find out the project impacts and benefits</w:t>
      </w:r>
    </w:p>
    <w:p w14:paraId="606F1C4D"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Review policies and acts of Bangladesh and the World Bank (</w:t>
      </w:r>
      <w:proofErr w:type="spellStart"/>
      <w:r w:rsidRPr="00794D83">
        <w:rPr>
          <w:rFonts w:asciiTheme="minorHAnsi" w:hAnsiTheme="minorHAnsi" w:cstheme="minorHAnsi"/>
        </w:rPr>
        <w:t>OP4.10</w:t>
      </w:r>
      <w:proofErr w:type="spellEnd"/>
      <w:r w:rsidRPr="00794D83">
        <w:rPr>
          <w:rFonts w:asciiTheme="minorHAnsi" w:hAnsiTheme="minorHAnsi" w:cstheme="minorHAnsi"/>
        </w:rPr>
        <w:t>) in order to identify applicable provisions in the proposed program/project and suggest ways to fill any gap between GOB and World Bank requirements.</w:t>
      </w:r>
    </w:p>
    <w:p w14:paraId="606F1C4E"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Review of existing social management practices</w:t>
      </w:r>
    </w:p>
    <w:p w14:paraId="606F1C4F"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Carry out a rapid review of social issues involved and make broad-based social assessment of the program/project (focusing on components and likely activities listed in the pre-feasibility study), highlighting potential positive and negative impacts of the program/project.</w:t>
      </w:r>
    </w:p>
    <w:p w14:paraId="606F1C50"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Assess the capacity of the institutions involved in the project, including the roles and responsibilities of implementing agencies, and offer guidelines for capacity development to address any gaps.</w:t>
      </w:r>
    </w:p>
    <w:p w14:paraId="606F1C51" w14:textId="3B4F2D40"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 xml:space="preserve">Assess gender and social inclusion considerations related to project activities. This includes: identification of key gender and inclusion related participation issues; identification of possible roles </w:t>
      </w:r>
      <w:r w:rsidRPr="00794D83">
        <w:rPr>
          <w:rFonts w:asciiTheme="minorHAnsi" w:hAnsiTheme="minorHAnsi" w:cstheme="minorHAnsi"/>
        </w:rPr>
        <w:lastRenderedPageBreak/>
        <w:t xml:space="preserve">for women and disadvantage (or vulnerable groups) in project objectives and activities; examine the differences in knowledge, attitudes, practices, roles, status, wellbeing, constraints, needs and priorities related to gender and other differences; assess the potential  for differentiated impact of project based on gender and exclusion and identify options to maximize benefits and minimize adverse effects. Such measures under the Component 4 will specifically address the </w:t>
      </w:r>
      <w:r w:rsidR="0097464F" w:rsidRPr="00794D83">
        <w:rPr>
          <w:rFonts w:asciiTheme="minorHAnsi" w:hAnsiTheme="minorHAnsi" w:cstheme="minorHAnsi"/>
        </w:rPr>
        <w:t xml:space="preserve">HNP </w:t>
      </w:r>
      <w:r w:rsidRPr="00794D83">
        <w:rPr>
          <w:rFonts w:asciiTheme="minorHAnsi" w:hAnsiTheme="minorHAnsi" w:cstheme="minorHAnsi"/>
        </w:rPr>
        <w:t xml:space="preserve">issues of gender-based violence of the </w:t>
      </w:r>
      <w:proofErr w:type="spellStart"/>
      <w:r w:rsidR="00BC37B6" w:rsidRPr="00794D83">
        <w:rPr>
          <w:rFonts w:asciiTheme="minorHAnsi" w:hAnsiTheme="minorHAnsi" w:cstheme="minorHAnsi"/>
        </w:rPr>
        <w:t>FDMN</w:t>
      </w:r>
      <w:proofErr w:type="spellEnd"/>
      <w:r w:rsidR="00BC37B6" w:rsidRPr="00794D83">
        <w:rPr>
          <w:rFonts w:asciiTheme="minorHAnsi" w:hAnsiTheme="minorHAnsi" w:cstheme="minorHAnsi"/>
        </w:rPr>
        <w:t xml:space="preserve"> </w:t>
      </w:r>
      <w:r w:rsidRPr="00794D83">
        <w:rPr>
          <w:rFonts w:asciiTheme="minorHAnsi" w:hAnsiTheme="minorHAnsi" w:cstheme="minorHAnsi"/>
        </w:rPr>
        <w:t xml:space="preserve"> women;</w:t>
      </w:r>
    </w:p>
    <w:p w14:paraId="606F1C52" w14:textId="77777777" w:rsidR="00976F10" w:rsidRPr="00794D83" w:rsidRDefault="00976F10" w:rsidP="0012313E">
      <w:pPr>
        <w:pStyle w:val="ListParagraph"/>
        <w:numPr>
          <w:ilvl w:val="0"/>
          <w:numId w:val="2"/>
        </w:numPr>
        <w:spacing w:before="20" w:after="40" w:line="264" w:lineRule="auto"/>
        <w:ind w:left="461" w:right="14"/>
        <w:jc w:val="both"/>
        <w:rPr>
          <w:rFonts w:asciiTheme="minorHAnsi" w:hAnsiTheme="minorHAnsi" w:cstheme="minorHAnsi"/>
        </w:rPr>
      </w:pPr>
      <w:r w:rsidRPr="00794D83">
        <w:rPr>
          <w:rFonts w:asciiTheme="minorHAnsi" w:hAnsiTheme="minorHAnsi" w:cstheme="minorHAnsi"/>
        </w:rPr>
        <w:t xml:space="preserve">Develop a communication and consultation strategy, in line with the overall communication and consultation </w:t>
      </w:r>
      <w:r w:rsidRPr="00533AFD">
        <w:rPr>
          <w:rFonts w:asciiTheme="minorHAnsi" w:hAnsiTheme="minorHAnsi" w:cstheme="minorHAnsi"/>
        </w:rPr>
        <w:t>strategy</w:t>
      </w:r>
      <w:r w:rsidRPr="00794D83">
        <w:rPr>
          <w:rFonts w:asciiTheme="minorHAnsi" w:hAnsiTheme="minorHAnsi" w:cstheme="minorHAnsi"/>
        </w:rPr>
        <w:t xml:space="preserve"> developed for the project to ensure that the project affected people as well as the vulnerable groups, including women, benefit from the effective and timely delivery of hydro-meteorological events and climate variability envisaged in the project;</w:t>
      </w:r>
    </w:p>
    <w:p w14:paraId="606F1C53" w14:textId="77777777" w:rsidR="00976F10" w:rsidRPr="00794D83" w:rsidRDefault="00976F10" w:rsidP="00976F10">
      <w:pPr>
        <w:pStyle w:val="BodyText"/>
        <w:spacing w:before="8"/>
        <w:rPr>
          <w:rFonts w:asciiTheme="minorHAnsi" w:hAnsiTheme="minorHAnsi" w:cstheme="minorHAnsi"/>
        </w:rPr>
      </w:pPr>
    </w:p>
    <w:p w14:paraId="606F1C54" w14:textId="63D8D6D5"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This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has been prepared based on preliminary social assessment carried out through literature review and stakeholder consultation. Literature review includes desk review </w:t>
      </w:r>
      <w:r w:rsidRPr="00794D83">
        <w:rPr>
          <w:rFonts w:asciiTheme="minorHAnsi" w:hAnsiTheme="minorHAnsi" w:cstheme="minorHAnsi"/>
          <w:spacing w:val="-3"/>
        </w:rPr>
        <w:t xml:space="preserve">of </w:t>
      </w:r>
      <w:r w:rsidRPr="00794D83">
        <w:rPr>
          <w:rFonts w:asciiTheme="minorHAnsi" w:hAnsiTheme="minorHAnsi" w:cstheme="minorHAnsi"/>
        </w:rPr>
        <w:t>existing project documents, government policies, World Bank policies and all available secondary documents. It also comprised collection of secondary information, field level observation and stakeholder’s consultation.</w:t>
      </w:r>
    </w:p>
    <w:p w14:paraId="606F1C55" w14:textId="2F95BCDB" w:rsidR="00C97581" w:rsidRPr="00794D83" w:rsidRDefault="00C97581" w:rsidP="00002FA9">
      <w:pPr>
        <w:tabs>
          <w:tab w:val="left" w:pos="820"/>
        </w:tabs>
        <w:ind w:right="111"/>
        <w:jc w:val="both"/>
        <w:rPr>
          <w:rFonts w:asciiTheme="minorHAnsi" w:hAnsiTheme="minorHAnsi" w:cstheme="minorHAnsi"/>
        </w:rPr>
      </w:pPr>
    </w:p>
    <w:p w14:paraId="1E7AE3FE" w14:textId="77777777" w:rsidR="00521E32" w:rsidRPr="00794D83" w:rsidRDefault="00521E32" w:rsidP="00002FA9">
      <w:pPr>
        <w:tabs>
          <w:tab w:val="left" w:pos="820"/>
        </w:tabs>
        <w:ind w:right="115"/>
        <w:jc w:val="both"/>
        <w:rPr>
          <w:rFonts w:asciiTheme="minorHAnsi" w:hAnsiTheme="minorHAnsi" w:cstheme="minorHAnsi"/>
        </w:rPr>
      </w:pPr>
    </w:p>
    <w:p w14:paraId="606F1C56" w14:textId="77777777" w:rsidR="00974622" w:rsidRPr="00794D83" w:rsidRDefault="00974622" w:rsidP="0012313E">
      <w:pPr>
        <w:pStyle w:val="Heading1"/>
        <w:numPr>
          <w:ilvl w:val="0"/>
          <w:numId w:val="20"/>
        </w:numPr>
        <w:ind w:left="360"/>
        <w:rPr>
          <w:rFonts w:asciiTheme="minorHAnsi" w:hAnsiTheme="minorHAnsi" w:cstheme="minorHAnsi"/>
        </w:rPr>
      </w:pPr>
      <w:bookmarkStart w:id="13" w:name="_Toc521315321"/>
      <w:bookmarkStart w:id="14" w:name="_Toc526077866"/>
      <w:r w:rsidRPr="00794D83">
        <w:rPr>
          <w:rFonts w:asciiTheme="minorHAnsi" w:hAnsiTheme="minorHAnsi" w:cstheme="minorHAnsi"/>
        </w:rPr>
        <w:t xml:space="preserve">Project location and </w:t>
      </w:r>
      <w:r w:rsidR="00DC6B14" w:rsidRPr="00794D83">
        <w:rPr>
          <w:rFonts w:asciiTheme="minorHAnsi" w:hAnsiTheme="minorHAnsi" w:cstheme="minorHAnsi"/>
        </w:rPr>
        <w:t>visible</w:t>
      </w:r>
      <w:r w:rsidRPr="00794D83">
        <w:rPr>
          <w:rFonts w:asciiTheme="minorHAnsi" w:hAnsiTheme="minorHAnsi" w:cstheme="minorHAnsi"/>
        </w:rPr>
        <w:t xml:space="preserve"> physical </w:t>
      </w:r>
      <w:r w:rsidR="00DC6B14" w:rsidRPr="00794D83">
        <w:rPr>
          <w:rFonts w:asciiTheme="minorHAnsi" w:hAnsiTheme="minorHAnsi" w:cstheme="minorHAnsi"/>
        </w:rPr>
        <w:t>features</w:t>
      </w:r>
      <w:r w:rsidR="00095586" w:rsidRPr="00794D83">
        <w:rPr>
          <w:rFonts w:asciiTheme="minorHAnsi" w:hAnsiTheme="minorHAnsi" w:cstheme="minorHAnsi"/>
        </w:rPr>
        <w:t xml:space="preserve"> of Component 4</w:t>
      </w:r>
      <w:bookmarkEnd w:id="13"/>
      <w:bookmarkEnd w:id="14"/>
    </w:p>
    <w:p w14:paraId="0EE3F848" w14:textId="77777777" w:rsidR="00521E32" w:rsidRPr="00794D83" w:rsidRDefault="00521E32" w:rsidP="00095586">
      <w:pPr>
        <w:pStyle w:val="BodyText"/>
        <w:spacing w:before="10"/>
        <w:jc w:val="both"/>
        <w:rPr>
          <w:rFonts w:asciiTheme="minorHAnsi" w:hAnsiTheme="minorHAnsi" w:cstheme="minorHAnsi"/>
        </w:rPr>
      </w:pPr>
    </w:p>
    <w:p w14:paraId="606F1C57" w14:textId="0894E18B" w:rsidR="003953B9" w:rsidRPr="00794D83" w:rsidRDefault="00623185"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Pr>
          <w:rFonts w:asciiTheme="minorHAnsi" w:hAnsiTheme="minorHAnsi" w:cstheme="minorHAnsi"/>
        </w:rPr>
        <w:t xml:space="preserve">The original </w:t>
      </w:r>
      <w:proofErr w:type="spellStart"/>
      <w:r w:rsidR="00974622" w:rsidRPr="00794D83">
        <w:rPr>
          <w:rFonts w:asciiTheme="minorHAnsi" w:hAnsiTheme="minorHAnsi" w:cstheme="minorHAnsi"/>
        </w:rPr>
        <w:t>HSSP</w:t>
      </w:r>
      <w:proofErr w:type="spellEnd"/>
      <w:r w:rsidR="00974622" w:rsidRPr="00794D83">
        <w:rPr>
          <w:rFonts w:asciiTheme="minorHAnsi" w:hAnsiTheme="minorHAnsi" w:cstheme="minorHAnsi"/>
        </w:rPr>
        <w:t xml:space="preserve"> was designed for improving health service delivery particularly in the Chittagong and </w:t>
      </w:r>
      <w:proofErr w:type="spellStart"/>
      <w:r w:rsidR="00974622" w:rsidRPr="00794D83">
        <w:rPr>
          <w:rFonts w:asciiTheme="minorHAnsi" w:hAnsiTheme="minorHAnsi" w:cstheme="minorHAnsi"/>
        </w:rPr>
        <w:t>Sylhet</w:t>
      </w:r>
      <w:proofErr w:type="spellEnd"/>
      <w:r w:rsidR="00974622" w:rsidRPr="00794D83">
        <w:rPr>
          <w:rFonts w:asciiTheme="minorHAnsi" w:hAnsiTheme="minorHAnsi" w:cstheme="minorHAnsi"/>
        </w:rPr>
        <w:t xml:space="preserve"> Divisions and the project has been under implementation </w:t>
      </w:r>
      <w:r w:rsidR="007414D1" w:rsidRPr="00794D83">
        <w:rPr>
          <w:rFonts w:asciiTheme="minorHAnsi" w:hAnsiTheme="minorHAnsi" w:cstheme="minorHAnsi"/>
        </w:rPr>
        <w:t>since Oct</w:t>
      </w:r>
      <w:r w:rsidR="00B75EF8">
        <w:rPr>
          <w:rFonts w:asciiTheme="minorHAnsi" w:hAnsiTheme="minorHAnsi" w:cstheme="minorHAnsi"/>
        </w:rPr>
        <w:t>o</w:t>
      </w:r>
      <w:r w:rsidR="007414D1" w:rsidRPr="00794D83">
        <w:rPr>
          <w:rFonts w:asciiTheme="minorHAnsi" w:hAnsiTheme="minorHAnsi" w:cstheme="minorHAnsi"/>
        </w:rPr>
        <w:t>ber 2017</w:t>
      </w:r>
      <w:r w:rsidR="00974622" w:rsidRPr="00794D83">
        <w:rPr>
          <w:rFonts w:asciiTheme="minorHAnsi" w:hAnsiTheme="minorHAnsi" w:cstheme="minorHAnsi"/>
        </w:rPr>
        <w:t xml:space="preserve">. The additional financing intends to develop capacity of the MOHFW </w:t>
      </w:r>
      <w:r w:rsidR="005E6D1D" w:rsidRPr="00794D83">
        <w:rPr>
          <w:rFonts w:asciiTheme="minorHAnsi" w:hAnsiTheme="minorHAnsi" w:cstheme="minorHAnsi"/>
        </w:rPr>
        <w:t xml:space="preserve">to </w:t>
      </w:r>
      <w:r w:rsidR="00974622" w:rsidRPr="00794D83">
        <w:rPr>
          <w:rFonts w:asciiTheme="minorHAnsi" w:hAnsiTheme="minorHAnsi" w:cstheme="minorHAnsi"/>
        </w:rPr>
        <w:t xml:space="preserve">provide HNP services to the </w:t>
      </w:r>
      <w:proofErr w:type="spellStart"/>
      <w:r w:rsidR="005E6D1D" w:rsidRPr="00794D83">
        <w:rPr>
          <w:rFonts w:asciiTheme="minorHAnsi" w:hAnsiTheme="minorHAnsi" w:cstheme="minorHAnsi"/>
        </w:rPr>
        <w:t>FDMN’s</w:t>
      </w:r>
      <w:proofErr w:type="spellEnd"/>
      <w:r w:rsidR="00974622" w:rsidRPr="00794D83">
        <w:rPr>
          <w:rFonts w:asciiTheme="minorHAnsi" w:hAnsiTheme="minorHAnsi" w:cstheme="minorHAnsi"/>
        </w:rPr>
        <w:t xml:space="preserve"> across Cox’s Bazar District under Chittagong division. </w:t>
      </w:r>
    </w:p>
    <w:p w14:paraId="606F1C5B" w14:textId="7100B474" w:rsidR="00750347" w:rsidRPr="00794D83" w:rsidRDefault="003953B9"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It is to</w:t>
      </w:r>
      <w:r w:rsidR="00974622" w:rsidRPr="00794D83">
        <w:rPr>
          <w:rFonts w:asciiTheme="minorHAnsi" w:hAnsiTheme="minorHAnsi" w:cstheme="minorHAnsi"/>
        </w:rPr>
        <w:t xml:space="preserve"> be mentioned that the tents </w:t>
      </w:r>
      <w:r w:rsidR="00414CD0" w:rsidRPr="00794D83">
        <w:rPr>
          <w:rFonts w:asciiTheme="minorHAnsi" w:hAnsiTheme="minorHAnsi" w:cstheme="minorHAnsi"/>
        </w:rPr>
        <w:t xml:space="preserve">in the camps </w:t>
      </w:r>
      <w:r w:rsidR="00974622" w:rsidRPr="00794D83">
        <w:rPr>
          <w:rFonts w:asciiTheme="minorHAnsi" w:hAnsiTheme="minorHAnsi" w:cstheme="minorHAnsi"/>
        </w:rPr>
        <w:t xml:space="preserve">are temporary structures built with bamboo and plastic sheets which can be easily dismantled and re-built. In the rare case that such shifting may be </w:t>
      </w:r>
      <w:r w:rsidR="001C647C" w:rsidRPr="00794D83">
        <w:rPr>
          <w:rFonts w:asciiTheme="minorHAnsi" w:hAnsiTheme="minorHAnsi" w:cstheme="minorHAnsi"/>
        </w:rPr>
        <w:t>required;</w:t>
      </w:r>
      <w:r w:rsidR="00974622" w:rsidRPr="00794D83">
        <w:rPr>
          <w:rFonts w:asciiTheme="minorHAnsi" w:hAnsiTheme="minorHAnsi" w:cstheme="minorHAnsi"/>
        </w:rPr>
        <w:t xml:space="preserve"> the tents would be moved </w:t>
      </w:r>
      <w:r w:rsidR="00AA5FE3" w:rsidRPr="00794D83">
        <w:rPr>
          <w:rFonts w:asciiTheme="minorHAnsi" w:hAnsiTheme="minorHAnsi" w:cstheme="minorHAnsi"/>
        </w:rPr>
        <w:t xml:space="preserve">as per need and decision of the GOB. </w:t>
      </w:r>
      <w:r w:rsidR="00750347" w:rsidRPr="00794D83">
        <w:rPr>
          <w:rFonts w:asciiTheme="minorHAnsi" w:hAnsiTheme="minorHAnsi" w:cstheme="minorHAnsi"/>
        </w:rPr>
        <w:t xml:space="preserve">The fourth component of the </w:t>
      </w:r>
      <w:proofErr w:type="spellStart"/>
      <w:r w:rsidR="00750347" w:rsidRPr="00794D83">
        <w:rPr>
          <w:rFonts w:asciiTheme="minorHAnsi" w:hAnsiTheme="minorHAnsi" w:cstheme="minorHAnsi"/>
        </w:rPr>
        <w:t>HSSP</w:t>
      </w:r>
      <w:proofErr w:type="spellEnd"/>
      <w:r w:rsidR="00750347" w:rsidRPr="00794D83">
        <w:rPr>
          <w:rFonts w:asciiTheme="minorHAnsi" w:hAnsiTheme="minorHAnsi" w:cstheme="minorHAnsi"/>
        </w:rPr>
        <w:t xml:space="preserve"> </w:t>
      </w:r>
      <w:r w:rsidR="007F1B99" w:rsidRPr="00794D83">
        <w:rPr>
          <w:rFonts w:asciiTheme="minorHAnsi" w:hAnsiTheme="minorHAnsi" w:cstheme="minorHAnsi"/>
        </w:rPr>
        <w:t xml:space="preserve">on the </w:t>
      </w:r>
      <w:proofErr w:type="spellStart"/>
      <w:r w:rsidR="007F1B99" w:rsidRPr="00794D83">
        <w:rPr>
          <w:rFonts w:asciiTheme="minorHAnsi" w:hAnsiTheme="minorHAnsi" w:cstheme="minorHAnsi"/>
        </w:rPr>
        <w:t>FDMNs</w:t>
      </w:r>
      <w:proofErr w:type="spellEnd"/>
      <w:r w:rsidR="007F1B99" w:rsidRPr="00794D83">
        <w:rPr>
          <w:rFonts w:asciiTheme="minorHAnsi" w:hAnsiTheme="minorHAnsi" w:cstheme="minorHAnsi"/>
        </w:rPr>
        <w:t xml:space="preserve"> </w:t>
      </w:r>
      <w:r w:rsidR="00750347" w:rsidRPr="00794D83">
        <w:rPr>
          <w:rFonts w:asciiTheme="minorHAnsi" w:hAnsiTheme="minorHAnsi" w:cstheme="minorHAnsi"/>
        </w:rPr>
        <w:t xml:space="preserve">will complement, and not replace, life-saving HNP services that are supported by humanitarian programs. </w:t>
      </w:r>
      <w:r w:rsidR="00FC0F36" w:rsidRPr="00794D83">
        <w:rPr>
          <w:rFonts w:asciiTheme="minorHAnsi" w:hAnsiTheme="minorHAnsi" w:cstheme="minorHAnsi"/>
        </w:rPr>
        <w:t xml:space="preserve">It will </w:t>
      </w:r>
      <w:r w:rsidR="00750347" w:rsidRPr="00794D83">
        <w:rPr>
          <w:rFonts w:asciiTheme="minorHAnsi" w:hAnsiTheme="minorHAnsi" w:cstheme="minorHAnsi"/>
        </w:rPr>
        <w:t xml:space="preserve">allow MOHFW to identify priorities for continued essential humanitarian assistance in the context of development of government capacities and services with the support of the additional financing and other medium-term support from partners. While the official closing date of the additional financing will align with that of the </w:t>
      </w:r>
      <w:proofErr w:type="spellStart"/>
      <w:r w:rsidR="00750347" w:rsidRPr="00794D83">
        <w:rPr>
          <w:rFonts w:asciiTheme="minorHAnsi" w:hAnsiTheme="minorHAnsi" w:cstheme="minorHAnsi"/>
        </w:rPr>
        <w:t>HSSP</w:t>
      </w:r>
      <w:proofErr w:type="spellEnd"/>
      <w:r w:rsidR="00750347" w:rsidRPr="00794D83">
        <w:rPr>
          <w:rFonts w:asciiTheme="minorHAnsi" w:hAnsiTheme="minorHAnsi" w:cstheme="minorHAnsi"/>
        </w:rPr>
        <w:t xml:space="preserve"> (December 31, 2022), </w:t>
      </w:r>
      <w:r w:rsidR="00FC0F36" w:rsidRPr="00794D83">
        <w:rPr>
          <w:rFonts w:asciiTheme="minorHAnsi" w:hAnsiTheme="minorHAnsi" w:cstheme="minorHAnsi"/>
        </w:rPr>
        <w:t xml:space="preserve">however, </w:t>
      </w:r>
      <w:r w:rsidR="00750347" w:rsidRPr="00794D83">
        <w:rPr>
          <w:rFonts w:asciiTheme="minorHAnsi" w:hAnsiTheme="minorHAnsi" w:cstheme="minorHAnsi"/>
        </w:rPr>
        <w:t>implementation of the new component, and disbursement of the additional financing, is planned for a period of three years, that is, July 2018 to June 2021.</w:t>
      </w:r>
    </w:p>
    <w:p w14:paraId="606F1C5D" w14:textId="77777777" w:rsidR="00750347" w:rsidRPr="00794D83" w:rsidRDefault="00750347" w:rsidP="00002FA9">
      <w:pPr>
        <w:pStyle w:val="t"/>
        <w:spacing w:before="80" w:after="80"/>
        <w:rPr>
          <w:rFonts w:asciiTheme="minorHAnsi" w:hAnsiTheme="minorHAnsi" w:cstheme="minorHAnsi"/>
          <w:color w:val="auto"/>
        </w:rPr>
      </w:pPr>
      <w:bookmarkStart w:id="15" w:name="_Toc521315371"/>
      <w:r w:rsidRPr="00794D83">
        <w:rPr>
          <w:rFonts w:asciiTheme="minorHAnsi" w:hAnsiTheme="minorHAnsi" w:cstheme="minorHAnsi"/>
          <w:color w:val="auto"/>
        </w:rPr>
        <w:t>Table 2. HNP facilities providing services to the displaced population</w:t>
      </w:r>
      <w:bookmarkEnd w:id="15"/>
    </w:p>
    <w:tbl>
      <w:tblPr>
        <w:tblStyle w:val="TableGridLight1"/>
        <w:tblW w:w="5000" w:type="pct"/>
        <w:jc w:val="center"/>
        <w:tblLook w:val="04A0" w:firstRow="1" w:lastRow="0" w:firstColumn="1" w:lastColumn="0" w:noHBand="0" w:noVBand="1"/>
      </w:tblPr>
      <w:tblGrid>
        <w:gridCol w:w="7819"/>
        <w:gridCol w:w="1897"/>
      </w:tblGrid>
      <w:tr w:rsidR="00750347" w:rsidRPr="001C647C" w14:paraId="606F1C60" w14:textId="77777777" w:rsidTr="00DB7F8D">
        <w:trPr>
          <w:trHeight w:val="60"/>
          <w:jc w:val="center"/>
        </w:trPr>
        <w:tc>
          <w:tcPr>
            <w:tcW w:w="4024" w:type="pct"/>
          </w:tcPr>
          <w:p w14:paraId="606F1C5E" w14:textId="77777777" w:rsidR="00750347" w:rsidRPr="001C647C" w:rsidRDefault="00750347" w:rsidP="00C85A99">
            <w:pPr>
              <w:pStyle w:val="BodyText"/>
              <w:jc w:val="both"/>
              <w:rPr>
                <w:rFonts w:asciiTheme="minorHAnsi" w:hAnsiTheme="minorHAnsi" w:cstheme="minorHAnsi"/>
                <w:b/>
                <w:sz w:val="20"/>
                <w:szCs w:val="20"/>
              </w:rPr>
            </w:pPr>
          </w:p>
        </w:tc>
        <w:tc>
          <w:tcPr>
            <w:tcW w:w="976" w:type="pct"/>
          </w:tcPr>
          <w:p w14:paraId="606F1C5F"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Number</w:t>
            </w:r>
          </w:p>
        </w:tc>
      </w:tr>
      <w:tr w:rsidR="00750347" w:rsidRPr="001C647C" w14:paraId="606F1C63" w14:textId="77777777" w:rsidTr="00DB7F8D">
        <w:trPr>
          <w:trHeight w:val="60"/>
          <w:jc w:val="center"/>
        </w:trPr>
        <w:tc>
          <w:tcPr>
            <w:tcW w:w="4024" w:type="pct"/>
          </w:tcPr>
          <w:p w14:paraId="606F1C61" w14:textId="77777777" w:rsidR="00750347" w:rsidRPr="001C647C" w:rsidRDefault="00750347" w:rsidP="00C85A99">
            <w:pPr>
              <w:pStyle w:val="BodyText"/>
              <w:jc w:val="both"/>
              <w:rPr>
                <w:rFonts w:asciiTheme="minorHAnsi" w:hAnsiTheme="minorHAnsi" w:cstheme="minorHAnsi"/>
                <w:b/>
                <w:sz w:val="20"/>
                <w:szCs w:val="20"/>
              </w:rPr>
            </w:pPr>
            <w:r w:rsidRPr="001C647C">
              <w:rPr>
                <w:rFonts w:asciiTheme="minorHAnsi" w:hAnsiTheme="minorHAnsi" w:cstheme="minorHAnsi"/>
                <w:b/>
                <w:sz w:val="20"/>
                <w:szCs w:val="20"/>
              </w:rPr>
              <w:t>Primary and outpatient services</w:t>
            </w:r>
          </w:p>
        </w:tc>
        <w:tc>
          <w:tcPr>
            <w:tcW w:w="976" w:type="pct"/>
          </w:tcPr>
          <w:p w14:paraId="606F1C62" w14:textId="77777777" w:rsidR="00750347" w:rsidRPr="001C647C" w:rsidRDefault="00750347" w:rsidP="00C85A99">
            <w:pPr>
              <w:pStyle w:val="BodyText"/>
              <w:jc w:val="both"/>
              <w:rPr>
                <w:rFonts w:asciiTheme="minorHAnsi" w:hAnsiTheme="minorHAnsi" w:cstheme="minorHAnsi"/>
                <w:b/>
                <w:sz w:val="20"/>
                <w:szCs w:val="20"/>
              </w:rPr>
            </w:pPr>
          </w:p>
        </w:tc>
      </w:tr>
      <w:tr w:rsidR="00750347" w:rsidRPr="001C647C" w14:paraId="606F1C66" w14:textId="77777777" w:rsidTr="00DB7F8D">
        <w:trPr>
          <w:trHeight w:val="60"/>
          <w:jc w:val="center"/>
        </w:trPr>
        <w:tc>
          <w:tcPr>
            <w:tcW w:w="4024" w:type="pct"/>
            <w:hideMark/>
          </w:tcPr>
          <w:p w14:paraId="606F1C64"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Nutrition services of different types</w:t>
            </w:r>
          </w:p>
        </w:tc>
        <w:tc>
          <w:tcPr>
            <w:tcW w:w="976" w:type="pct"/>
          </w:tcPr>
          <w:p w14:paraId="606F1C65" w14:textId="067A9E4D"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231</w:t>
            </w:r>
          </w:p>
        </w:tc>
      </w:tr>
      <w:tr w:rsidR="00750347" w:rsidRPr="001C647C" w14:paraId="606F1C69" w14:textId="77777777" w:rsidTr="00DB7F8D">
        <w:trPr>
          <w:trHeight w:val="60"/>
          <w:jc w:val="center"/>
        </w:trPr>
        <w:tc>
          <w:tcPr>
            <w:tcW w:w="4024" w:type="pct"/>
            <w:hideMark/>
          </w:tcPr>
          <w:p w14:paraId="606F1C67"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Community Clinics, Health Posts and others of different types</w:t>
            </w:r>
          </w:p>
        </w:tc>
        <w:tc>
          <w:tcPr>
            <w:tcW w:w="976" w:type="pct"/>
          </w:tcPr>
          <w:p w14:paraId="606F1C68" w14:textId="291E365D"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226</w:t>
            </w:r>
          </w:p>
        </w:tc>
      </w:tr>
      <w:tr w:rsidR="00750347" w:rsidRPr="001C647C" w14:paraId="606F1C6C" w14:textId="77777777" w:rsidTr="00DB7F8D">
        <w:trPr>
          <w:trHeight w:val="60"/>
          <w:jc w:val="center"/>
        </w:trPr>
        <w:tc>
          <w:tcPr>
            <w:tcW w:w="4024" w:type="pct"/>
            <w:hideMark/>
          </w:tcPr>
          <w:p w14:paraId="606F1C6A"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Primary Health Centers (analogous to Union-level)</w:t>
            </w:r>
          </w:p>
        </w:tc>
        <w:tc>
          <w:tcPr>
            <w:tcW w:w="976" w:type="pct"/>
          </w:tcPr>
          <w:p w14:paraId="606F1C6B" w14:textId="3E1DE5F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32</w:t>
            </w:r>
          </w:p>
        </w:tc>
      </w:tr>
      <w:tr w:rsidR="00750347" w:rsidRPr="001C647C" w14:paraId="606F1C6F" w14:textId="77777777" w:rsidTr="00DB7F8D">
        <w:trPr>
          <w:trHeight w:val="60"/>
          <w:jc w:val="center"/>
        </w:trPr>
        <w:tc>
          <w:tcPr>
            <w:tcW w:w="4024" w:type="pct"/>
          </w:tcPr>
          <w:p w14:paraId="606F1C6D" w14:textId="77777777" w:rsidR="00750347" w:rsidRPr="001C647C" w:rsidRDefault="00750347" w:rsidP="00C85A99">
            <w:pPr>
              <w:pStyle w:val="BodyText"/>
              <w:jc w:val="both"/>
              <w:rPr>
                <w:rFonts w:asciiTheme="minorHAnsi" w:hAnsiTheme="minorHAnsi" w:cstheme="minorHAnsi"/>
                <w:b/>
                <w:sz w:val="20"/>
                <w:szCs w:val="20"/>
              </w:rPr>
            </w:pPr>
            <w:r w:rsidRPr="001C647C">
              <w:rPr>
                <w:rFonts w:asciiTheme="minorHAnsi" w:hAnsiTheme="minorHAnsi" w:cstheme="minorHAnsi"/>
                <w:b/>
                <w:sz w:val="20"/>
                <w:szCs w:val="20"/>
              </w:rPr>
              <w:t>Referral and inpatient services</w:t>
            </w:r>
          </w:p>
        </w:tc>
        <w:tc>
          <w:tcPr>
            <w:tcW w:w="976" w:type="pct"/>
          </w:tcPr>
          <w:p w14:paraId="606F1C6E" w14:textId="77777777" w:rsidR="00750347" w:rsidRPr="001C647C" w:rsidRDefault="00750347" w:rsidP="00C85A99">
            <w:pPr>
              <w:pStyle w:val="BodyText"/>
              <w:jc w:val="both"/>
              <w:rPr>
                <w:rFonts w:asciiTheme="minorHAnsi" w:hAnsiTheme="minorHAnsi" w:cstheme="minorHAnsi"/>
                <w:b/>
                <w:sz w:val="20"/>
                <w:szCs w:val="20"/>
              </w:rPr>
            </w:pPr>
          </w:p>
        </w:tc>
      </w:tr>
      <w:tr w:rsidR="00750347" w:rsidRPr="001C647C" w14:paraId="606F1C72" w14:textId="77777777" w:rsidTr="00DB7F8D">
        <w:trPr>
          <w:trHeight w:val="60"/>
          <w:jc w:val="center"/>
        </w:trPr>
        <w:tc>
          <w:tcPr>
            <w:tcW w:w="4024" w:type="pct"/>
            <w:hideMark/>
          </w:tcPr>
          <w:p w14:paraId="606F1C70"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Field Hospitals</w:t>
            </w:r>
          </w:p>
        </w:tc>
        <w:tc>
          <w:tcPr>
            <w:tcW w:w="976" w:type="pct"/>
          </w:tcPr>
          <w:p w14:paraId="606F1C71" w14:textId="20454E6E"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8</w:t>
            </w:r>
          </w:p>
        </w:tc>
      </w:tr>
      <w:tr w:rsidR="00750347" w:rsidRPr="001C647C" w14:paraId="606F1C75" w14:textId="77777777" w:rsidTr="00DB7F8D">
        <w:trPr>
          <w:trHeight w:val="60"/>
          <w:jc w:val="center"/>
        </w:trPr>
        <w:tc>
          <w:tcPr>
            <w:tcW w:w="4024" w:type="pct"/>
            <w:hideMark/>
          </w:tcPr>
          <w:p w14:paraId="606F1C73" w14:textId="4D2184C2" w:rsidR="00750347" w:rsidRPr="001C647C" w:rsidRDefault="00750347" w:rsidP="00C85A99">
            <w:pPr>
              <w:pStyle w:val="BodyText"/>
              <w:jc w:val="both"/>
              <w:rPr>
                <w:rFonts w:asciiTheme="minorHAnsi" w:hAnsiTheme="minorHAnsi" w:cstheme="minorHAnsi"/>
                <w:sz w:val="20"/>
                <w:szCs w:val="20"/>
              </w:rPr>
            </w:pPr>
            <w:proofErr w:type="spellStart"/>
            <w:r w:rsidRPr="001C647C">
              <w:rPr>
                <w:rFonts w:asciiTheme="minorHAnsi" w:hAnsiTheme="minorHAnsi" w:cstheme="minorHAnsi"/>
                <w:sz w:val="20"/>
                <w:szCs w:val="20"/>
              </w:rPr>
              <w:t>Upazila</w:t>
            </w:r>
            <w:proofErr w:type="spellEnd"/>
            <w:r w:rsidRPr="001C647C">
              <w:rPr>
                <w:rFonts w:asciiTheme="minorHAnsi" w:hAnsiTheme="minorHAnsi" w:cstheme="minorHAnsi"/>
                <w:sz w:val="20"/>
                <w:szCs w:val="20"/>
              </w:rPr>
              <w:t xml:space="preserve"> Health Complexes</w:t>
            </w:r>
          </w:p>
        </w:tc>
        <w:tc>
          <w:tcPr>
            <w:tcW w:w="976" w:type="pct"/>
          </w:tcPr>
          <w:p w14:paraId="606F1C74" w14:textId="2E2BFC43"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2</w:t>
            </w:r>
          </w:p>
        </w:tc>
      </w:tr>
      <w:tr w:rsidR="00750347" w:rsidRPr="001C647C" w14:paraId="606F1C78" w14:textId="77777777" w:rsidTr="00DB7F8D">
        <w:trPr>
          <w:trHeight w:val="288"/>
          <w:jc w:val="center"/>
        </w:trPr>
        <w:tc>
          <w:tcPr>
            <w:tcW w:w="4024" w:type="pct"/>
            <w:hideMark/>
          </w:tcPr>
          <w:p w14:paraId="606F1C76" w14:textId="77777777"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District Hospital</w:t>
            </w:r>
          </w:p>
        </w:tc>
        <w:tc>
          <w:tcPr>
            <w:tcW w:w="976" w:type="pct"/>
          </w:tcPr>
          <w:p w14:paraId="606F1C77" w14:textId="2D38EEFA" w:rsidR="00750347" w:rsidRPr="001C647C" w:rsidRDefault="00750347" w:rsidP="00C85A99">
            <w:pPr>
              <w:pStyle w:val="BodyText"/>
              <w:jc w:val="both"/>
              <w:rPr>
                <w:rFonts w:asciiTheme="minorHAnsi" w:hAnsiTheme="minorHAnsi" w:cstheme="minorHAnsi"/>
                <w:sz w:val="20"/>
                <w:szCs w:val="20"/>
              </w:rPr>
            </w:pPr>
            <w:r w:rsidRPr="001C647C">
              <w:rPr>
                <w:rFonts w:asciiTheme="minorHAnsi" w:hAnsiTheme="minorHAnsi" w:cstheme="minorHAnsi"/>
                <w:sz w:val="20"/>
                <w:szCs w:val="20"/>
              </w:rPr>
              <w:t>1</w:t>
            </w:r>
          </w:p>
        </w:tc>
      </w:tr>
    </w:tbl>
    <w:p w14:paraId="606F1C79" w14:textId="77777777" w:rsidR="00750347" w:rsidRPr="00794D83" w:rsidRDefault="00750347" w:rsidP="00750347">
      <w:pPr>
        <w:pStyle w:val="BodyText"/>
        <w:spacing w:before="10"/>
        <w:rPr>
          <w:rFonts w:asciiTheme="minorHAnsi" w:hAnsiTheme="minorHAnsi" w:cstheme="minorHAnsi"/>
        </w:rPr>
      </w:pPr>
      <w:r w:rsidRPr="00794D83">
        <w:rPr>
          <w:rFonts w:asciiTheme="minorHAnsi" w:hAnsiTheme="minorHAnsi" w:cstheme="minorHAnsi"/>
          <w:i/>
        </w:rPr>
        <w:t>Source: WHO and MOHFW facility mapping data.</w:t>
      </w:r>
    </w:p>
    <w:p w14:paraId="606F1C7B" w14:textId="77777777" w:rsidR="00976F10" w:rsidRPr="00794D83" w:rsidRDefault="00976F10" w:rsidP="0012313E">
      <w:pPr>
        <w:pStyle w:val="Heading1"/>
        <w:numPr>
          <w:ilvl w:val="0"/>
          <w:numId w:val="20"/>
        </w:numPr>
        <w:ind w:left="360"/>
        <w:rPr>
          <w:rFonts w:asciiTheme="minorHAnsi" w:hAnsiTheme="minorHAnsi" w:cstheme="minorHAnsi"/>
        </w:rPr>
      </w:pPr>
      <w:bookmarkStart w:id="16" w:name="_Toc521315322"/>
      <w:bookmarkStart w:id="17" w:name="_Toc526077867"/>
      <w:r w:rsidRPr="00794D83">
        <w:rPr>
          <w:rFonts w:asciiTheme="minorHAnsi" w:hAnsiTheme="minorHAnsi" w:cstheme="minorHAnsi"/>
        </w:rPr>
        <w:lastRenderedPageBreak/>
        <w:t>Policy and Legal Framework for Social Safeguards</w:t>
      </w:r>
      <w:bookmarkEnd w:id="16"/>
      <w:bookmarkEnd w:id="17"/>
    </w:p>
    <w:p w14:paraId="023E26EE" w14:textId="77777777" w:rsidR="00690582" w:rsidRDefault="00690582" w:rsidP="00690582">
      <w:pPr>
        <w:pStyle w:val="ListParagraph"/>
        <w:tabs>
          <w:tab w:val="left" w:pos="450"/>
        </w:tabs>
        <w:spacing w:after="120"/>
        <w:ind w:left="0" w:right="14" w:firstLine="0"/>
        <w:jc w:val="both"/>
        <w:rPr>
          <w:rFonts w:asciiTheme="minorHAnsi" w:hAnsiTheme="minorHAnsi" w:cstheme="minorHAnsi"/>
        </w:rPr>
      </w:pPr>
    </w:p>
    <w:p w14:paraId="606F1C7C" w14:textId="778EF06A" w:rsidR="00BC2CFE"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proofErr w:type="spellStart"/>
      <w:r w:rsidRPr="00794D83">
        <w:rPr>
          <w:rFonts w:asciiTheme="minorHAnsi" w:hAnsiTheme="minorHAnsi" w:cstheme="minorHAnsi"/>
        </w:rPr>
        <w:t>GOB’s</w:t>
      </w:r>
      <w:proofErr w:type="spellEnd"/>
      <w:r w:rsidRPr="00794D83">
        <w:rPr>
          <w:rFonts w:asciiTheme="minorHAnsi" w:hAnsiTheme="minorHAnsi" w:cstheme="minorHAnsi"/>
        </w:rPr>
        <w:t xml:space="preserve"> health related laws and policies are quite adequate to ensure social safeguards’ compliances following relevant provisions </w:t>
      </w:r>
      <w:r w:rsidRPr="00794D83">
        <w:rPr>
          <w:rFonts w:asciiTheme="minorHAnsi" w:hAnsiTheme="minorHAnsi" w:cstheme="minorHAnsi"/>
          <w:spacing w:val="-3"/>
        </w:rPr>
        <w:t xml:space="preserve">of </w:t>
      </w:r>
      <w:r w:rsidRPr="00794D83">
        <w:rPr>
          <w:rFonts w:asciiTheme="minorHAnsi" w:hAnsiTheme="minorHAnsi" w:cstheme="minorHAnsi"/>
        </w:rPr>
        <w:t xml:space="preserve">the World Bank Operational Policy. To improve the access </w:t>
      </w:r>
      <w:r w:rsidRPr="00794D83">
        <w:rPr>
          <w:rFonts w:asciiTheme="minorHAnsi" w:hAnsiTheme="minorHAnsi" w:cstheme="minorHAnsi"/>
          <w:spacing w:val="-3"/>
        </w:rPr>
        <w:t xml:space="preserve">of </w:t>
      </w:r>
      <w:r w:rsidRPr="00794D83">
        <w:rPr>
          <w:rFonts w:asciiTheme="minorHAnsi" w:hAnsiTheme="minorHAnsi" w:cstheme="minorHAnsi"/>
        </w:rPr>
        <w:t xml:space="preserve">disadvantaged and marginalized groups to basic and quality health care services; policy makers, international partners, political actors and NGOs have expressed strong commitments to gender equality and social inclusion. Accordingly, the issues </w:t>
      </w:r>
      <w:r w:rsidRPr="00794D83">
        <w:rPr>
          <w:rFonts w:asciiTheme="minorHAnsi" w:hAnsiTheme="minorHAnsi" w:cstheme="minorHAnsi"/>
          <w:spacing w:val="-3"/>
        </w:rPr>
        <w:t xml:space="preserve">of </w:t>
      </w:r>
      <w:r w:rsidRPr="00794D83">
        <w:rPr>
          <w:rFonts w:asciiTheme="minorHAnsi" w:hAnsiTheme="minorHAnsi" w:cstheme="minorHAnsi"/>
        </w:rPr>
        <w:t xml:space="preserve">gender including women, children, </w:t>
      </w:r>
      <w:r w:rsidRPr="00794D83">
        <w:rPr>
          <w:rFonts w:asciiTheme="minorHAnsi" w:hAnsiTheme="minorHAnsi" w:cstheme="minorHAnsi"/>
          <w:spacing w:val="2"/>
        </w:rPr>
        <w:t xml:space="preserve">the </w:t>
      </w:r>
      <w:r w:rsidRPr="00794D83">
        <w:rPr>
          <w:rFonts w:asciiTheme="minorHAnsi" w:hAnsiTheme="minorHAnsi" w:cstheme="minorHAnsi"/>
        </w:rPr>
        <w:t xml:space="preserve">adolescent, small ethnic and vulnerable community (tribal people) have been brought </w:t>
      </w:r>
      <w:r w:rsidRPr="00794D83">
        <w:rPr>
          <w:rFonts w:asciiTheme="minorHAnsi" w:hAnsiTheme="minorHAnsi" w:cstheme="minorHAnsi"/>
          <w:spacing w:val="2"/>
        </w:rPr>
        <w:t xml:space="preserve">to </w:t>
      </w:r>
      <w:r w:rsidRPr="00794D83">
        <w:rPr>
          <w:rFonts w:asciiTheme="minorHAnsi" w:hAnsiTheme="minorHAnsi" w:cstheme="minorHAnsi"/>
        </w:rPr>
        <w:t>the fore in development discourses, and also reflected in various acts, policies, strategies and programs, including in the health sector.</w:t>
      </w:r>
      <w:r w:rsidR="001972B7" w:rsidRPr="00794D83">
        <w:rPr>
          <w:rFonts w:asciiTheme="minorHAnsi" w:hAnsiTheme="minorHAnsi" w:cstheme="minorHAnsi"/>
        </w:rPr>
        <w:t xml:space="preserve"> </w:t>
      </w:r>
      <w:r w:rsidR="00563018" w:rsidRPr="00794D83">
        <w:rPr>
          <w:rFonts w:asciiTheme="minorHAnsi" w:hAnsiTheme="minorHAnsi" w:cstheme="minorHAnsi"/>
        </w:rPr>
        <w:t xml:space="preserve">The </w:t>
      </w:r>
      <w:r w:rsidR="001972B7" w:rsidRPr="00794D83">
        <w:rPr>
          <w:rFonts w:asciiTheme="minorHAnsi" w:hAnsiTheme="minorHAnsi" w:cstheme="minorHAnsi"/>
        </w:rPr>
        <w:t>Project will not trigger OP 4.12 as no land acquisition will take place in this project. No intervention in this project will cause</w:t>
      </w:r>
      <w:r w:rsidR="006A07B0" w:rsidRPr="00794D83">
        <w:rPr>
          <w:rFonts w:asciiTheme="minorHAnsi" w:hAnsiTheme="minorHAnsi" w:cstheme="minorHAnsi"/>
        </w:rPr>
        <w:t xml:space="preserve"> direct</w:t>
      </w:r>
      <w:r w:rsidR="001972B7" w:rsidRPr="00794D83">
        <w:rPr>
          <w:rFonts w:asciiTheme="minorHAnsi" w:hAnsiTheme="minorHAnsi" w:cstheme="minorHAnsi"/>
        </w:rPr>
        <w:t xml:space="preserve"> impact on livelihood or income. </w:t>
      </w:r>
    </w:p>
    <w:p w14:paraId="72489D41" w14:textId="77777777" w:rsidR="00103544" w:rsidRPr="00794D83" w:rsidRDefault="00103544" w:rsidP="00103544">
      <w:pPr>
        <w:widowControl/>
        <w:adjustRightInd w:val="0"/>
        <w:jc w:val="both"/>
        <w:rPr>
          <w:rFonts w:asciiTheme="minorHAnsi" w:hAnsiTheme="minorHAnsi" w:cstheme="minorHAnsi"/>
        </w:rPr>
      </w:pPr>
    </w:p>
    <w:p w14:paraId="606F1C7D" w14:textId="617DD645" w:rsidR="005C6331" w:rsidRPr="00794D83" w:rsidRDefault="00BC2CFE"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hAnsiTheme="minorHAnsi" w:cstheme="minorHAnsi"/>
        </w:rPr>
        <w:t xml:space="preserve">The original project includes </w:t>
      </w:r>
      <w:r w:rsidR="00700530" w:rsidRPr="00794D83">
        <w:rPr>
          <w:rFonts w:asciiTheme="minorHAnsi" w:hAnsiTheme="minorHAnsi" w:cstheme="minorHAnsi"/>
        </w:rPr>
        <w:t xml:space="preserve">16 </w:t>
      </w:r>
      <w:proofErr w:type="spellStart"/>
      <w:r w:rsidRPr="00794D83">
        <w:rPr>
          <w:rFonts w:asciiTheme="minorHAnsi" w:hAnsiTheme="minorHAnsi" w:cstheme="minorHAnsi"/>
        </w:rPr>
        <w:t>DLIs</w:t>
      </w:r>
      <w:proofErr w:type="spellEnd"/>
      <w:r w:rsidRPr="00794D83">
        <w:rPr>
          <w:rFonts w:asciiTheme="minorHAnsi" w:hAnsiTheme="minorHAnsi" w:cstheme="minorHAnsi"/>
        </w:rPr>
        <w:t xml:space="preserve"> that will improve services in Chittagong and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A large portion of the </w:t>
      </w:r>
      <w:r w:rsidR="00666686" w:rsidRPr="00794D83">
        <w:rPr>
          <w:rFonts w:asciiTheme="minorHAnsi" w:hAnsiTheme="minorHAnsi" w:cstheme="minorHAnsi"/>
        </w:rPr>
        <w:t xml:space="preserve">tribal </w:t>
      </w:r>
      <w:r w:rsidRPr="00794D83">
        <w:rPr>
          <w:rFonts w:asciiTheme="minorHAnsi" w:hAnsiTheme="minorHAnsi" w:cstheme="minorHAnsi"/>
        </w:rPr>
        <w:t>people live</w:t>
      </w:r>
      <w:r w:rsidR="00A70F31" w:rsidRPr="00794D83">
        <w:rPr>
          <w:rFonts w:asciiTheme="minorHAnsi" w:hAnsiTheme="minorHAnsi" w:cstheme="minorHAnsi"/>
        </w:rPr>
        <w:t>s</w:t>
      </w:r>
      <w:r w:rsidRPr="00794D83">
        <w:rPr>
          <w:rFonts w:asciiTheme="minorHAnsi" w:hAnsiTheme="minorHAnsi" w:cstheme="minorHAnsi"/>
        </w:rPr>
        <w:t xml:space="preserve"> in Chittagong Hill Tracts</w:t>
      </w:r>
      <w:r w:rsidR="00A70F31" w:rsidRPr="00794D83">
        <w:rPr>
          <w:rFonts w:asciiTheme="minorHAnsi" w:hAnsiTheme="minorHAnsi" w:cstheme="minorHAnsi"/>
        </w:rPr>
        <w:t xml:space="preserve"> areas</w:t>
      </w:r>
      <w:r w:rsidRPr="00794D83">
        <w:rPr>
          <w:rFonts w:asciiTheme="minorHAnsi" w:hAnsiTheme="minorHAnsi" w:cstheme="minorHAnsi"/>
        </w:rPr>
        <w:t>. There are also pockets</w:t>
      </w:r>
      <w:r w:rsidR="00A70F31" w:rsidRPr="00794D83">
        <w:rPr>
          <w:rFonts w:asciiTheme="minorHAnsi" w:hAnsiTheme="minorHAnsi" w:cstheme="minorHAnsi"/>
        </w:rPr>
        <w:t xml:space="preserve"> </w:t>
      </w:r>
      <w:r w:rsidRPr="00794D83">
        <w:rPr>
          <w:rFonts w:asciiTheme="minorHAnsi" w:hAnsiTheme="minorHAnsi" w:cstheme="minorHAnsi"/>
        </w:rPr>
        <w:t xml:space="preserve">in the Cox’s Bazar District </w:t>
      </w:r>
      <w:r w:rsidR="00A70F31" w:rsidRPr="00794D83">
        <w:rPr>
          <w:rFonts w:asciiTheme="minorHAnsi" w:hAnsiTheme="minorHAnsi" w:cstheme="minorHAnsi"/>
        </w:rPr>
        <w:t xml:space="preserve">where tribal people </w:t>
      </w:r>
      <w:r w:rsidR="00690582" w:rsidRPr="00794D83">
        <w:rPr>
          <w:rFonts w:asciiTheme="minorHAnsi" w:hAnsiTheme="minorHAnsi" w:cstheme="minorHAnsi"/>
        </w:rPr>
        <w:t>reside;</w:t>
      </w:r>
      <w:r w:rsidR="00A70F31" w:rsidRPr="00794D83">
        <w:rPr>
          <w:rFonts w:asciiTheme="minorHAnsi" w:hAnsiTheme="minorHAnsi" w:cstheme="minorHAnsi"/>
        </w:rPr>
        <w:t xml:space="preserve"> however, </w:t>
      </w:r>
      <w:r w:rsidRPr="00794D83">
        <w:rPr>
          <w:rFonts w:asciiTheme="minorHAnsi" w:hAnsiTheme="minorHAnsi" w:cstheme="minorHAnsi"/>
        </w:rPr>
        <w:t xml:space="preserve">there is no presence of tribal people within the camp.  The MOHFW has prepared a </w:t>
      </w:r>
      <w:r w:rsidR="00A70F31" w:rsidRPr="00794D83">
        <w:rPr>
          <w:rFonts w:asciiTheme="minorHAnsi" w:hAnsiTheme="minorHAnsi" w:cstheme="minorHAnsi"/>
        </w:rPr>
        <w:t xml:space="preserve">Framework for </w:t>
      </w:r>
      <w:r w:rsidRPr="00794D83">
        <w:rPr>
          <w:rFonts w:asciiTheme="minorHAnsi" w:hAnsiTheme="minorHAnsi" w:cstheme="minorHAnsi"/>
        </w:rPr>
        <w:t>Tribal People</w:t>
      </w:r>
      <w:r w:rsidR="00A70F31" w:rsidRPr="00794D83">
        <w:rPr>
          <w:rFonts w:asciiTheme="minorHAnsi" w:hAnsiTheme="minorHAnsi" w:cstheme="minorHAnsi"/>
        </w:rPr>
        <w:t>’</w:t>
      </w:r>
      <w:r w:rsidRPr="00794D83">
        <w:rPr>
          <w:rFonts w:asciiTheme="minorHAnsi" w:hAnsiTheme="minorHAnsi" w:cstheme="minorHAnsi"/>
        </w:rPr>
        <w:t xml:space="preserve">s </w:t>
      </w:r>
      <w:r w:rsidR="00A70F31" w:rsidRPr="00794D83">
        <w:rPr>
          <w:rFonts w:asciiTheme="minorHAnsi" w:hAnsiTheme="minorHAnsi" w:cstheme="minorHAnsi"/>
        </w:rPr>
        <w:t xml:space="preserve">Plan </w:t>
      </w:r>
      <w:r w:rsidRPr="00794D83">
        <w:rPr>
          <w:rFonts w:asciiTheme="minorHAnsi" w:hAnsiTheme="minorHAnsi" w:cstheme="minorHAnsi"/>
        </w:rPr>
        <w:t>(</w:t>
      </w:r>
      <w:proofErr w:type="spellStart"/>
      <w:r w:rsidR="00A70F31" w:rsidRPr="00794D83">
        <w:rPr>
          <w:rFonts w:asciiTheme="minorHAnsi" w:hAnsiTheme="minorHAnsi" w:cstheme="minorHAnsi"/>
        </w:rPr>
        <w:t>F</w:t>
      </w:r>
      <w:r w:rsidRPr="00794D83">
        <w:rPr>
          <w:rFonts w:asciiTheme="minorHAnsi" w:hAnsiTheme="minorHAnsi" w:cstheme="minorHAnsi"/>
        </w:rPr>
        <w:t>TP</w:t>
      </w:r>
      <w:r w:rsidR="00A70F31" w:rsidRPr="00794D83">
        <w:rPr>
          <w:rFonts w:asciiTheme="minorHAnsi" w:hAnsiTheme="minorHAnsi" w:cstheme="minorHAnsi"/>
        </w:rPr>
        <w:t>P</w:t>
      </w:r>
      <w:proofErr w:type="spellEnd"/>
      <w:r w:rsidRPr="00794D83">
        <w:rPr>
          <w:rFonts w:asciiTheme="minorHAnsi" w:hAnsiTheme="minorHAnsi" w:cstheme="minorHAnsi"/>
        </w:rPr>
        <w:t xml:space="preserve">) under the original project. </w:t>
      </w:r>
      <w:r w:rsidR="001F2A64" w:rsidRPr="00794D83">
        <w:rPr>
          <w:rFonts w:asciiTheme="minorHAnsi" w:eastAsiaTheme="minorEastAsia" w:hAnsiTheme="minorHAnsi" w:cstheme="minorHAnsi"/>
        </w:rPr>
        <w:t xml:space="preserve">The proposed additional financing will attempt to address impacts of the </w:t>
      </w:r>
      <w:proofErr w:type="spellStart"/>
      <w:r w:rsidR="00AE2EBF" w:rsidRPr="00794D83">
        <w:rPr>
          <w:rFonts w:asciiTheme="minorHAnsi" w:eastAsiaTheme="minorEastAsia" w:hAnsiTheme="minorHAnsi" w:cstheme="minorHAnsi"/>
        </w:rPr>
        <w:t>FDMNs</w:t>
      </w:r>
      <w:proofErr w:type="spellEnd"/>
      <w:r w:rsidR="001F2A64" w:rsidRPr="00794D83">
        <w:rPr>
          <w:rFonts w:asciiTheme="minorHAnsi" w:eastAsiaTheme="minorEastAsia" w:hAnsiTheme="minorHAnsi" w:cstheme="minorHAnsi"/>
        </w:rPr>
        <w:t xml:space="preserve"> on the host communities that will also include tribal peoples. </w:t>
      </w:r>
      <w:r w:rsidRPr="00794D83">
        <w:rPr>
          <w:rFonts w:asciiTheme="minorHAnsi" w:hAnsiTheme="minorHAnsi" w:cstheme="minorHAnsi"/>
        </w:rPr>
        <w:t xml:space="preserve">So, this same framework will be used for this additional financing.  </w:t>
      </w:r>
    </w:p>
    <w:p w14:paraId="22F43D92" w14:textId="77777777" w:rsidR="001F2A64" w:rsidRPr="00794D83" w:rsidRDefault="001F2A64" w:rsidP="008917DC">
      <w:pPr>
        <w:pStyle w:val="ListParagraph"/>
        <w:tabs>
          <w:tab w:val="left" w:pos="820"/>
        </w:tabs>
        <w:spacing w:before="247"/>
        <w:ind w:left="0" w:right="8" w:firstLine="0"/>
        <w:jc w:val="both"/>
        <w:rPr>
          <w:rFonts w:asciiTheme="minorHAnsi" w:hAnsiTheme="minorHAnsi" w:cstheme="minorHAnsi"/>
        </w:rPr>
      </w:pPr>
    </w:p>
    <w:p w14:paraId="606F1C7F" w14:textId="77777777" w:rsidR="00976F10" w:rsidRPr="00690582" w:rsidRDefault="00976F10" w:rsidP="00690582">
      <w:pPr>
        <w:pStyle w:val="Normal122"/>
        <w:rPr>
          <w:b/>
          <w:bCs/>
        </w:rPr>
      </w:pPr>
      <w:bookmarkStart w:id="18" w:name="_Toc521315323"/>
      <w:r w:rsidRPr="00690582">
        <w:rPr>
          <w:b/>
          <w:bCs/>
        </w:rPr>
        <w:t>Constitution of the People's Republic of Bangladesh, 04 November 1972</w:t>
      </w:r>
      <w:bookmarkEnd w:id="18"/>
    </w:p>
    <w:p w14:paraId="606F1C80" w14:textId="32C91518"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Bangladesh’s Constitution defines the rights of every citizen </w:t>
      </w:r>
      <w:r w:rsidRPr="00794D83">
        <w:rPr>
          <w:rFonts w:asciiTheme="minorHAnsi" w:hAnsiTheme="minorHAnsi" w:cstheme="minorHAnsi"/>
          <w:spacing w:val="2"/>
        </w:rPr>
        <w:t xml:space="preserve">to </w:t>
      </w:r>
      <w:r w:rsidRPr="00794D83">
        <w:rPr>
          <w:rFonts w:asciiTheme="minorHAnsi" w:hAnsiTheme="minorHAnsi" w:cstheme="minorHAnsi"/>
        </w:rPr>
        <w:t xml:space="preserve">have access </w:t>
      </w:r>
      <w:r w:rsidRPr="00794D83">
        <w:rPr>
          <w:rFonts w:asciiTheme="minorHAnsi" w:hAnsiTheme="minorHAnsi" w:cstheme="minorHAnsi"/>
          <w:spacing w:val="2"/>
        </w:rPr>
        <w:t xml:space="preserve">to </w:t>
      </w:r>
      <w:r w:rsidRPr="00794D83">
        <w:rPr>
          <w:rFonts w:asciiTheme="minorHAnsi" w:hAnsiTheme="minorHAnsi" w:cstheme="minorHAnsi"/>
        </w:rPr>
        <w:t xml:space="preserve">medical care where the State is responsible for the provision of Basic Necessities </w:t>
      </w:r>
      <w:r w:rsidRPr="00794D83">
        <w:rPr>
          <w:rFonts w:asciiTheme="minorHAnsi" w:hAnsiTheme="minorHAnsi" w:cstheme="minorHAnsi"/>
          <w:spacing w:val="-3"/>
        </w:rPr>
        <w:t xml:space="preserve">for </w:t>
      </w:r>
      <w:r w:rsidRPr="00794D83">
        <w:rPr>
          <w:rFonts w:asciiTheme="minorHAnsi" w:hAnsiTheme="minorHAnsi" w:cstheme="minorHAnsi"/>
        </w:rPr>
        <w:t xml:space="preserve">the citizens. Article 15 (1) notes that it shall be a fundamental responsibility </w:t>
      </w:r>
      <w:r w:rsidRPr="00794D83">
        <w:rPr>
          <w:rFonts w:asciiTheme="minorHAnsi" w:hAnsiTheme="minorHAnsi" w:cstheme="minorHAnsi"/>
          <w:spacing w:val="-3"/>
        </w:rPr>
        <w:t xml:space="preserve">of </w:t>
      </w:r>
      <w:r w:rsidRPr="00794D83">
        <w:rPr>
          <w:rFonts w:asciiTheme="minorHAnsi" w:hAnsiTheme="minorHAnsi" w:cstheme="minorHAnsi"/>
        </w:rPr>
        <w:t xml:space="preserve">the State </w:t>
      </w:r>
      <w:r w:rsidRPr="00794D83">
        <w:rPr>
          <w:rFonts w:asciiTheme="minorHAnsi" w:hAnsiTheme="minorHAnsi" w:cstheme="minorHAnsi"/>
          <w:spacing w:val="2"/>
        </w:rPr>
        <w:t xml:space="preserve">to </w:t>
      </w:r>
      <w:r w:rsidRPr="00794D83">
        <w:rPr>
          <w:rFonts w:asciiTheme="minorHAnsi" w:hAnsiTheme="minorHAnsi" w:cstheme="minorHAnsi"/>
        </w:rPr>
        <w:t xml:space="preserve">… “the provision </w:t>
      </w:r>
      <w:r w:rsidRPr="00794D83">
        <w:rPr>
          <w:rFonts w:asciiTheme="minorHAnsi" w:hAnsiTheme="minorHAnsi" w:cstheme="minorHAnsi"/>
          <w:spacing w:val="-3"/>
        </w:rPr>
        <w:t xml:space="preserve">of </w:t>
      </w:r>
      <w:r w:rsidRPr="00794D83">
        <w:rPr>
          <w:rFonts w:asciiTheme="minorHAnsi" w:hAnsiTheme="minorHAnsi" w:cstheme="minorHAnsi"/>
        </w:rPr>
        <w:t xml:space="preserve">the basic necessities </w:t>
      </w:r>
      <w:r w:rsidRPr="00794D83">
        <w:rPr>
          <w:rFonts w:asciiTheme="minorHAnsi" w:hAnsiTheme="minorHAnsi" w:cstheme="minorHAnsi"/>
          <w:spacing w:val="-3"/>
        </w:rPr>
        <w:t xml:space="preserve">of </w:t>
      </w:r>
      <w:r w:rsidRPr="00794D83">
        <w:rPr>
          <w:rFonts w:asciiTheme="minorHAnsi" w:hAnsiTheme="minorHAnsi" w:cstheme="minorHAnsi"/>
        </w:rPr>
        <w:t xml:space="preserve">life, including food, clothing, shelter, education and medical care”. Articles 18, 19, 27,28 (2), 28 </w:t>
      </w:r>
      <w:r w:rsidRPr="00794D83">
        <w:rPr>
          <w:rFonts w:asciiTheme="minorHAnsi" w:hAnsiTheme="minorHAnsi" w:cstheme="minorHAnsi"/>
          <w:spacing w:val="-3"/>
        </w:rPr>
        <w:t xml:space="preserve">(4), </w:t>
      </w:r>
      <w:r w:rsidRPr="00794D83">
        <w:rPr>
          <w:rFonts w:asciiTheme="minorHAnsi" w:hAnsiTheme="minorHAnsi" w:cstheme="minorHAnsi"/>
        </w:rPr>
        <w:t xml:space="preserve">and 29 (3) (a) also addresses issues relating equal rights </w:t>
      </w:r>
      <w:r w:rsidRPr="00794D83">
        <w:rPr>
          <w:rFonts w:asciiTheme="minorHAnsi" w:hAnsiTheme="minorHAnsi" w:cstheme="minorHAnsi"/>
          <w:spacing w:val="-3"/>
        </w:rPr>
        <w:t xml:space="preserve">of </w:t>
      </w:r>
      <w:r w:rsidRPr="00794D83">
        <w:rPr>
          <w:rFonts w:asciiTheme="minorHAnsi" w:hAnsiTheme="minorHAnsi" w:cstheme="minorHAnsi"/>
        </w:rPr>
        <w:t xml:space="preserve">citizens irrespective </w:t>
      </w:r>
      <w:r w:rsidRPr="00794D83">
        <w:rPr>
          <w:rFonts w:asciiTheme="minorHAnsi" w:hAnsiTheme="minorHAnsi" w:cstheme="minorHAnsi"/>
          <w:spacing w:val="-3"/>
        </w:rPr>
        <w:t xml:space="preserve">of </w:t>
      </w:r>
      <w:r w:rsidRPr="00794D83">
        <w:rPr>
          <w:rFonts w:asciiTheme="minorHAnsi" w:hAnsiTheme="minorHAnsi" w:cstheme="minorHAnsi"/>
        </w:rPr>
        <w:t>gender gives equal opportunity irrespective of cast, creed and religious beliefs.</w:t>
      </w:r>
    </w:p>
    <w:p w14:paraId="606F1C81" w14:textId="77777777" w:rsidR="00976F10" w:rsidRPr="00794D83" w:rsidRDefault="00976F10" w:rsidP="00976F10">
      <w:pPr>
        <w:pStyle w:val="BodyText"/>
        <w:spacing w:before="2"/>
        <w:rPr>
          <w:rFonts w:asciiTheme="minorHAnsi" w:hAnsiTheme="minorHAnsi" w:cstheme="minorHAnsi"/>
        </w:rPr>
      </w:pPr>
    </w:p>
    <w:p w14:paraId="606F1C82" w14:textId="77777777" w:rsidR="00976F10" w:rsidRPr="00794D83" w:rsidRDefault="00976F10" w:rsidP="00690582">
      <w:pPr>
        <w:pStyle w:val="Normal122"/>
        <w:rPr>
          <w:rFonts w:asciiTheme="minorHAnsi" w:hAnsiTheme="minorHAnsi" w:cstheme="minorHAnsi"/>
        </w:rPr>
      </w:pPr>
      <w:bookmarkStart w:id="19" w:name="_Toc521315324"/>
      <w:proofErr w:type="spellStart"/>
      <w:r w:rsidRPr="00690582">
        <w:rPr>
          <w:b/>
          <w:bCs/>
        </w:rPr>
        <w:t>ILO</w:t>
      </w:r>
      <w:proofErr w:type="spellEnd"/>
      <w:r w:rsidRPr="00690582">
        <w:rPr>
          <w:b/>
          <w:bCs/>
        </w:rPr>
        <w:t xml:space="preserve"> Convention on Indigenous and Tribal Peoples, 1989 (</w:t>
      </w:r>
      <w:proofErr w:type="spellStart"/>
      <w:r w:rsidRPr="00690582">
        <w:rPr>
          <w:b/>
          <w:bCs/>
        </w:rPr>
        <w:t>No.169</w:t>
      </w:r>
      <w:proofErr w:type="spellEnd"/>
      <w:r w:rsidRPr="00690582">
        <w:rPr>
          <w:b/>
          <w:bCs/>
        </w:rPr>
        <w:t>)</w:t>
      </w:r>
      <w:bookmarkEnd w:id="19"/>
    </w:p>
    <w:p w14:paraId="606F1C83" w14:textId="085E9565"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Bangladesh has ratified several international human rights treaties, including </w:t>
      </w:r>
      <w:proofErr w:type="spellStart"/>
      <w:r w:rsidRPr="00794D83">
        <w:rPr>
          <w:rFonts w:asciiTheme="minorHAnsi" w:hAnsiTheme="minorHAnsi" w:cstheme="minorHAnsi"/>
        </w:rPr>
        <w:t>ILO</w:t>
      </w:r>
      <w:proofErr w:type="spellEnd"/>
      <w:r w:rsidRPr="00794D83">
        <w:rPr>
          <w:rFonts w:asciiTheme="minorHAnsi" w:hAnsiTheme="minorHAnsi" w:cstheme="minorHAnsi"/>
        </w:rPr>
        <w:t xml:space="preserve"> Convention on Indigenous and Tribal Populations, 1957 (Convention No. 107), and its accompanying Recommendation 104 (which supplements with detailed guidelines the broad principles contained in Convention 107). Though there is no specific policy regarding the healthcare </w:t>
      </w:r>
      <w:r w:rsidRPr="00794D83">
        <w:rPr>
          <w:rFonts w:asciiTheme="minorHAnsi" w:hAnsiTheme="minorHAnsi" w:cstheme="minorHAnsi"/>
          <w:spacing w:val="-3"/>
        </w:rPr>
        <w:t xml:space="preserve">of </w:t>
      </w:r>
      <w:r w:rsidRPr="00794D83">
        <w:rPr>
          <w:rFonts w:asciiTheme="minorHAnsi" w:hAnsiTheme="minorHAnsi" w:cstheme="minorHAnsi"/>
        </w:rPr>
        <w:t xml:space="preserve">indigenous and Tribal population, in April 2011 MOHFW has developed a program named “Tribal/Ethnic Health Population and Nutrition Plan for the Health, Population </w:t>
      </w:r>
      <w:r w:rsidRPr="00794D83">
        <w:rPr>
          <w:rFonts w:asciiTheme="minorHAnsi" w:hAnsiTheme="minorHAnsi" w:cstheme="minorHAnsi"/>
          <w:spacing w:val="2"/>
        </w:rPr>
        <w:t xml:space="preserve">and </w:t>
      </w:r>
      <w:r w:rsidRPr="00794D83">
        <w:rPr>
          <w:rFonts w:asciiTheme="minorHAnsi" w:hAnsiTheme="minorHAnsi" w:cstheme="minorHAnsi"/>
        </w:rPr>
        <w:t>Nutrition Sector Development Program 2011 to 2016”.  The program has just been completed and it needs to be assessed how far the program has been put to practice.</w:t>
      </w:r>
    </w:p>
    <w:p w14:paraId="606F1C84" w14:textId="77777777" w:rsidR="00976F10" w:rsidRPr="00794D83" w:rsidRDefault="00976F10" w:rsidP="00976F10">
      <w:pPr>
        <w:pStyle w:val="BodyText"/>
        <w:rPr>
          <w:rFonts w:asciiTheme="minorHAnsi" w:hAnsiTheme="minorHAnsi" w:cstheme="minorHAnsi"/>
          <w:sz w:val="24"/>
        </w:rPr>
      </w:pPr>
    </w:p>
    <w:p w14:paraId="606F1C85" w14:textId="77777777" w:rsidR="00976F10" w:rsidRPr="00581BBC" w:rsidRDefault="00976F10" w:rsidP="00581BBC">
      <w:pPr>
        <w:pStyle w:val="Normal122"/>
        <w:rPr>
          <w:b/>
          <w:bCs/>
        </w:rPr>
      </w:pPr>
      <w:bookmarkStart w:id="20" w:name="_Toc521315325"/>
      <w:r w:rsidRPr="00581BBC">
        <w:rPr>
          <w:b/>
          <w:bCs/>
        </w:rPr>
        <w:t>Gender Equality and Social Inclusion in Health Plans and Policies</w:t>
      </w:r>
      <w:bookmarkEnd w:id="20"/>
    </w:p>
    <w:p w14:paraId="606F1C86" w14:textId="00F0EB4E"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In the </w:t>
      </w:r>
      <w:r w:rsidR="007525A2">
        <w:rPr>
          <w:rFonts w:asciiTheme="minorHAnsi" w:hAnsiTheme="minorHAnsi" w:cstheme="minorHAnsi"/>
        </w:rPr>
        <w:t>HNP</w:t>
      </w:r>
      <w:r w:rsidRPr="00794D83">
        <w:rPr>
          <w:rFonts w:asciiTheme="minorHAnsi" w:hAnsiTheme="minorHAnsi" w:cstheme="minorHAnsi"/>
        </w:rPr>
        <w:t xml:space="preserve"> sector, the GOB has been formulating and implementing various policies and programs such as the National Health Policy 2011; Bangladesh Population Policy 2012; Bangladesh National Nutrition Polic</w:t>
      </w:r>
      <w:r w:rsidR="00DA00B5">
        <w:rPr>
          <w:rFonts w:asciiTheme="minorHAnsi" w:hAnsiTheme="minorHAnsi" w:cstheme="minorHAnsi"/>
        </w:rPr>
        <w:t>y 2015; Seventh Five Year Plan (FY 2016-</w:t>
      </w:r>
      <w:r w:rsidRPr="00794D83">
        <w:rPr>
          <w:rFonts w:asciiTheme="minorHAnsi" w:hAnsiTheme="minorHAnsi" w:cstheme="minorHAnsi"/>
        </w:rPr>
        <w:t>2020</w:t>
      </w:r>
      <w:r w:rsidR="00DA00B5">
        <w:rPr>
          <w:rFonts w:asciiTheme="minorHAnsi" w:hAnsiTheme="minorHAnsi" w:cstheme="minorHAnsi"/>
        </w:rPr>
        <w:t>)</w:t>
      </w:r>
      <w:r w:rsidRPr="00794D83">
        <w:rPr>
          <w:rFonts w:asciiTheme="minorHAnsi" w:hAnsiTheme="minorHAnsi" w:cstheme="minorHAnsi"/>
        </w:rPr>
        <w:t xml:space="preserve">, Accelerating Growth, Empowering Citizens, Tribal/Ethnic Health Population and Nutrition Plan for the Health, Population and Nutrition Sector </w:t>
      </w:r>
      <w:r w:rsidRPr="00794D83">
        <w:rPr>
          <w:rFonts w:asciiTheme="minorHAnsi" w:hAnsiTheme="minorHAnsi" w:cstheme="minorHAnsi"/>
        </w:rPr>
        <w:lastRenderedPageBreak/>
        <w:t xml:space="preserve">Development Program 2011 to 2016 and </w:t>
      </w:r>
      <w:r w:rsidR="00DD75DF">
        <w:rPr>
          <w:rFonts w:asciiTheme="minorHAnsi" w:hAnsiTheme="minorHAnsi" w:cstheme="minorHAnsi"/>
        </w:rPr>
        <w:t xml:space="preserve">the </w:t>
      </w:r>
      <w:r w:rsidRPr="00794D83">
        <w:rPr>
          <w:rFonts w:asciiTheme="minorHAnsi" w:hAnsiTheme="minorHAnsi" w:cstheme="minorHAnsi"/>
        </w:rPr>
        <w:t>1</w:t>
      </w:r>
      <w:proofErr w:type="spellStart"/>
      <w:r w:rsidRPr="00794D83">
        <w:rPr>
          <w:rFonts w:asciiTheme="minorHAnsi" w:hAnsiTheme="minorHAnsi" w:cstheme="minorHAnsi"/>
          <w:position w:val="10"/>
          <w:sz w:val="14"/>
          <w:szCs w:val="14"/>
        </w:rPr>
        <w:t>st</w:t>
      </w:r>
      <w:proofErr w:type="spellEnd"/>
      <w:r w:rsidRPr="00794D83">
        <w:rPr>
          <w:rFonts w:asciiTheme="minorHAnsi" w:hAnsiTheme="minorHAnsi" w:cstheme="minorHAnsi"/>
          <w:position w:val="10"/>
          <w:sz w:val="14"/>
          <w:szCs w:val="14"/>
        </w:rPr>
        <w:t xml:space="preserve"> </w:t>
      </w:r>
      <w:r w:rsidRPr="00794D83">
        <w:rPr>
          <w:rFonts w:asciiTheme="minorHAnsi" w:hAnsiTheme="minorHAnsi" w:cstheme="minorHAnsi"/>
        </w:rPr>
        <w:t xml:space="preserve">to Fourth Sector Programs- all of which have focused on improving the health status </w:t>
      </w:r>
      <w:r w:rsidRPr="00794D83">
        <w:rPr>
          <w:rFonts w:asciiTheme="minorHAnsi" w:hAnsiTheme="minorHAnsi" w:cstheme="minorHAnsi"/>
          <w:spacing w:val="-3"/>
        </w:rPr>
        <w:t xml:space="preserve">of </w:t>
      </w:r>
      <w:r w:rsidRPr="00794D83">
        <w:rPr>
          <w:rFonts w:asciiTheme="minorHAnsi" w:hAnsiTheme="minorHAnsi" w:cstheme="minorHAnsi"/>
        </w:rPr>
        <w:t xml:space="preserve">disadvantaged </w:t>
      </w:r>
      <w:r w:rsidRPr="00794D83">
        <w:rPr>
          <w:rFonts w:asciiTheme="minorHAnsi" w:hAnsiTheme="minorHAnsi" w:cstheme="minorHAnsi"/>
          <w:spacing w:val="2"/>
        </w:rPr>
        <w:t xml:space="preserve">and </w:t>
      </w:r>
      <w:r w:rsidRPr="00794D83">
        <w:rPr>
          <w:rFonts w:asciiTheme="minorHAnsi" w:hAnsiTheme="minorHAnsi" w:cstheme="minorHAnsi"/>
        </w:rPr>
        <w:t xml:space="preserve">marginalized populations, and improving the access and use </w:t>
      </w:r>
      <w:r w:rsidRPr="00794D83">
        <w:rPr>
          <w:rFonts w:asciiTheme="minorHAnsi" w:hAnsiTheme="minorHAnsi" w:cstheme="minorHAnsi"/>
          <w:spacing w:val="-3"/>
        </w:rPr>
        <w:t xml:space="preserve">of </w:t>
      </w:r>
      <w:r w:rsidRPr="00794D83">
        <w:rPr>
          <w:rFonts w:asciiTheme="minorHAnsi" w:hAnsiTheme="minorHAnsi" w:cstheme="minorHAnsi"/>
        </w:rPr>
        <w:t xml:space="preserve">health services by disadvantaged and marginalized groups. Specifically, these guidelines emphasize creating a favorable environment, enhancing capacity of service providers, improving the health-seeking behavior </w:t>
      </w:r>
      <w:r w:rsidRPr="00794D83">
        <w:rPr>
          <w:rFonts w:asciiTheme="minorHAnsi" w:hAnsiTheme="minorHAnsi" w:cstheme="minorHAnsi"/>
          <w:spacing w:val="-3"/>
        </w:rPr>
        <w:t xml:space="preserve">of </w:t>
      </w:r>
      <w:r w:rsidRPr="00794D83">
        <w:rPr>
          <w:rFonts w:asciiTheme="minorHAnsi" w:hAnsiTheme="minorHAnsi" w:cstheme="minorHAnsi"/>
        </w:rPr>
        <w:t>disadvantaged populations based on a rights-based approach, ensuring adequate budget and monitoring arrangements, grievance redress mechanisms, and effective governing and implementation of health services including from the private and non-state actors.</w:t>
      </w:r>
    </w:p>
    <w:p w14:paraId="606F1C87" w14:textId="77777777" w:rsidR="00976F10" w:rsidRPr="00794D83" w:rsidRDefault="00976F10" w:rsidP="00976F10">
      <w:pPr>
        <w:pStyle w:val="BodyText"/>
        <w:spacing w:before="2"/>
        <w:jc w:val="both"/>
        <w:rPr>
          <w:rFonts w:asciiTheme="minorHAnsi" w:hAnsiTheme="minorHAnsi" w:cstheme="minorHAnsi"/>
        </w:rPr>
      </w:pPr>
    </w:p>
    <w:p w14:paraId="606F1C88" w14:textId="77777777" w:rsidR="00976F10" w:rsidRPr="00794D83" w:rsidRDefault="00976F10" w:rsidP="00435255">
      <w:pPr>
        <w:pStyle w:val="Normal122"/>
        <w:rPr>
          <w:rFonts w:asciiTheme="minorHAnsi" w:hAnsiTheme="minorHAnsi" w:cstheme="minorHAnsi"/>
        </w:rPr>
      </w:pPr>
      <w:bookmarkStart w:id="21" w:name="_Toc521315326"/>
      <w:r w:rsidRPr="00435255">
        <w:rPr>
          <w:b/>
          <w:bCs/>
        </w:rPr>
        <w:t>National Health Policy (</w:t>
      </w:r>
      <w:proofErr w:type="spellStart"/>
      <w:r w:rsidRPr="00435255">
        <w:rPr>
          <w:b/>
          <w:bCs/>
        </w:rPr>
        <w:t>NHP</w:t>
      </w:r>
      <w:proofErr w:type="spellEnd"/>
      <w:r w:rsidRPr="00435255">
        <w:rPr>
          <w:b/>
          <w:bCs/>
        </w:rPr>
        <w:t>) 2011</w:t>
      </w:r>
      <w:bookmarkEnd w:id="21"/>
    </w:p>
    <w:p w14:paraId="606F1C89" w14:textId="211FCAD9"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National Health Policy (</w:t>
      </w:r>
      <w:proofErr w:type="spellStart"/>
      <w:r w:rsidRPr="00794D83">
        <w:rPr>
          <w:rFonts w:asciiTheme="minorHAnsi" w:hAnsiTheme="minorHAnsi" w:cstheme="minorHAnsi"/>
        </w:rPr>
        <w:t>NHP</w:t>
      </w:r>
      <w:proofErr w:type="spellEnd"/>
      <w:r w:rsidRPr="00794D83">
        <w:rPr>
          <w:rFonts w:asciiTheme="minorHAnsi" w:hAnsiTheme="minorHAnsi" w:cstheme="minorHAnsi"/>
        </w:rPr>
        <w:t xml:space="preserve">) 2011 views access to health as a part </w:t>
      </w:r>
      <w:r w:rsidRPr="00794D83">
        <w:rPr>
          <w:rFonts w:asciiTheme="minorHAnsi" w:hAnsiTheme="minorHAnsi" w:cstheme="minorHAnsi"/>
          <w:spacing w:val="-3"/>
        </w:rPr>
        <w:t xml:space="preserve">of </w:t>
      </w:r>
      <w:r w:rsidRPr="00794D83">
        <w:rPr>
          <w:rFonts w:asciiTheme="minorHAnsi" w:hAnsiTheme="minorHAnsi" w:cstheme="minorHAnsi"/>
        </w:rPr>
        <w:t xml:space="preserve">recognized human rights. In order to achieve good health for all people, equity, gender parity, disabled and marginalized population access in health care need to be ascertained. However, </w:t>
      </w:r>
      <w:proofErr w:type="spellStart"/>
      <w:r w:rsidRPr="00794D83">
        <w:rPr>
          <w:rFonts w:asciiTheme="minorHAnsi" w:hAnsiTheme="minorHAnsi" w:cstheme="minorHAnsi"/>
        </w:rPr>
        <w:t>NHP</w:t>
      </w:r>
      <w:proofErr w:type="spellEnd"/>
      <w:r w:rsidRPr="00794D83">
        <w:rPr>
          <w:rFonts w:asciiTheme="minorHAnsi" w:hAnsiTheme="minorHAnsi" w:cstheme="minorHAnsi"/>
        </w:rPr>
        <w:t xml:space="preserve"> 2011 </w:t>
      </w:r>
      <w:r w:rsidRPr="00794D83">
        <w:rPr>
          <w:rFonts w:asciiTheme="minorHAnsi" w:hAnsiTheme="minorHAnsi" w:cstheme="minorHAnsi"/>
          <w:spacing w:val="-3"/>
        </w:rPr>
        <w:t xml:space="preserve">tends </w:t>
      </w:r>
      <w:r w:rsidRPr="00794D83">
        <w:rPr>
          <w:rFonts w:asciiTheme="minorHAnsi" w:hAnsiTheme="minorHAnsi" w:cstheme="minorHAnsi"/>
          <w:spacing w:val="2"/>
        </w:rPr>
        <w:t xml:space="preserve">to </w:t>
      </w:r>
      <w:r w:rsidRPr="00794D83">
        <w:rPr>
          <w:rFonts w:asciiTheme="minorHAnsi" w:hAnsiTheme="minorHAnsi" w:cstheme="minorHAnsi"/>
        </w:rPr>
        <w:t xml:space="preserve">cover everything without any clear direction </w:t>
      </w:r>
      <w:r w:rsidRPr="00794D83">
        <w:rPr>
          <w:rFonts w:asciiTheme="minorHAnsi" w:hAnsiTheme="minorHAnsi" w:cstheme="minorHAnsi"/>
          <w:spacing w:val="-3"/>
        </w:rPr>
        <w:t xml:space="preserve">of </w:t>
      </w:r>
      <w:r w:rsidRPr="00794D83">
        <w:rPr>
          <w:rFonts w:asciiTheme="minorHAnsi" w:hAnsiTheme="minorHAnsi" w:cstheme="minorHAnsi"/>
        </w:rPr>
        <w:t xml:space="preserve">priority setting. National Health policy 2011 and the subsequent plans of action will be the </w:t>
      </w:r>
      <w:r w:rsidRPr="00794D83">
        <w:rPr>
          <w:rFonts w:asciiTheme="minorHAnsi" w:hAnsiTheme="minorHAnsi" w:cstheme="minorHAnsi"/>
          <w:spacing w:val="-3"/>
        </w:rPr>
        <w:t xml:space="preserve">most </w:t>
      </w:r>
      <w:r w:rsidRPr="00794D83">
        <w:rPr>
          <w:rFonts w:asciiTheme="minorHAnsi" w:hAnsiTheme="minorHAnsi" w:cstheme="minorHAnsi"/>
        </w:rPr>
        <w:t>important and relevant policy document to comply with core principles 1, 3, 5 and 6 (gender, vulnerable groups including tribal people and social conflicts).</w:t>
      </w:r>
    </w:p>
    <w:p w14:paraId="606F1C8A" w14:textId="77777777" w:rsidR="00976F10" w:rsidRPr="00794D83" w:rsidRDefault="00976F10" w:rsidP="00976F10">
      <w:pPr>
        <w:pStyle w:val="BodyText"/>
        <w:spacing w:before="2"/>
        <w:rPr>
          <w:rFonts w:asciiTheme="minorHAnsi" w:hAnsiTheme="minorHAnsi" w:cstheme="minorHAnsi"/>
        </w:rPr>
      </w:pPr>
    </w:p>
    <w:p w14:paraId="606F1C8B" w14:textId="77777777" w:rsidR="00976F10" w:rsidRPr="00435255" w:rsidRDefault="00976F10" w:rsidP="00435255">
      <w:pPr>
        <w:pStyle w:val="Normal122"/>
        <w:rPr>
          <w:b/>
          <w:bCs/>
        </w:rPr>
      </w:pPr>
      <w:bookmarkStart w:id="22" w:name="_Toc521315327"/>
      <w:r w:rsidRPr="00435255">
        <w:rPr>
          <w:b/>
          <w:bCs/>
        </w:rPr>
        <w:t>Bangladesh Population Policy 2012 (</w:t>
      </w:r>
      <w:proofErr w:type="spellStart"/>
      <w:r w:rsidRPr="00435255">
        <w:rPr>
          <w:b/>
          <w:bCs/>
        </w:rPr>
        <w:t>BPP</w:t>
      </w:r>
      <w:proofErr w:type="spellEnd"/>
      <w:r w:rsidRPr="00435255">
        <w:rPr>
          <w:b/>
          <w:bCs/>
        </w:rPr>
        <w:t>)</w:t>
      </w:r>
      <w:bookmarkEnd w:id="22"/>
    </w:p>
    <w:p w14:paraId="606F1C8C" w14:textId="6345BBA9"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This policy addresses important gender issues and is thus relevant to social safeguard considerations. Specifically, this policy aims to reduce maternal and child mortalities </w:t>
      </w:r>
      <w:r w:rsidRPr="00794D83">
        <w:rPr>
          <w:rFonts w:asciiTheme="minorHAnsi" w:hAnsiTheme="minorHAnsi" w:cstheme="minorHAnsi"/>
          <w:spacing w:val="2"/>
        </w:rPr>
        <w:t xml:space="preserve">and </w:t>
      </w:r>
      <w:r w:rsidRPr="00794D83">
        <w:rPr>
          <w:rFonts w:asciiTheme="minorHAnsi" w:hAnsiTheme="minorHAnsi" w:cstheme="minorHAnsi"/>
        </w:rPr>
        <w:t xml:space="preserve">undertaking steps to improve maternal and child health through ensuring safe motherhood; ensure gender equity </w:t>
      </w:r>
      <w:r w:rsidRPr="00794D83">
        <w:rPr>
          <w:rFonts w:asciiTheme="minorHAnsi" w:hAnsiTheme="minorHAnsi" w:cstheme="minorHAnsi"/>
          <w:spacing w:val="2"/>
        </w:rPr>
        <w:t xml:space="preserve">and </w:t>
      </w:r>
      <w:r w:rsidRPr="00794D83">
        <w:rPr>
          <w:rFonts w:asciiTheme="minorHAnsi" w:hAnsiTheme="minorHAnsi" w:cstheme="minorHAnsi"/>
        </w:rPr>
        <w:t xml:space="preserve">women’s empowerment and strengthening program </w:t>
      </w:r>
      <w:r w:rsidRPr="00794D83">
        <w:rPr>
          <w:rFonts w:asciiTheme="minorHAnsi" w:hAnsiTheme="minorHAnsi" w:cstheme="minorHAnsi"/>
          <w:spacing w:val="2"/>
        </w:rPr>
        <w:t xml:space="preserve">to </w:t>
      </w:r>
      <w:r w:rsidRPr="00794D83">
        <w:rPr>
          <w:rFonts w:asciiTheme="minorHAnsi" w:hAnsiTheme="minorHAnsi" w:cstheme="minorHAnsi"/>
        </w:rPr>
        <w:t xml:space="preserve">reduce gender discrimination in family planning, maternal and child health initiatives; adopt short, medium and long term plan by involving concerned ministries for transforming population into human resources; easy availability </w:t>
      </w:r>
      <w:r w:rsidRPr="00794D83">
        <w:rPr>
          <w:rFonts w:asciiTheme="minorHAnsi" w:hAnsiTheme="minorHAnsi" w:cstheme="minorHAnsi"/>
          <w:spacing w:val="-3"/>
        </w:rPr>
        <w:t xml:space="preserve">of </w:t>
      </w:r>
      <w:r w:rsidRPr="00794D83">
        <w:rPr>
          <w:rFonts w:asciiTheme="minorHAnsi" w:hAnsiTheme="minorHAnsi" w:cstheme="minorHAnsi"/>
        </w:rPr>
        <w:t xml:space="preserve">information on reproductive health including family planning at all levels (MOHFW 2012). However, </w:t>
      </w:r>
      <w:proofErr w:type="spellStart"/>
      <w:r w:rsidRPr="00794D83">
        <w:rPr>
          <w:rFonts w:asciiTheme="minorHAnsi" w:hAnsiTheme="minorHAnsi" w:cstheme="minorHAnsi"/>
        </w:rPr>
        <w:t>BPP</w:t>
      </w:r>
      <w:proofErr w:type="spellEnd"/>
      <w:r w:rsidRPr="00794D83">
        <w:rPr>
          <w:rFonts w:asciiTheme="minorHAnsi" w:hAnsiTheme="minorHAnsi" w:cstheme="minorHAnsi"/>
        </w:rPr>
        <w:t xml:space="preserve"> 2012 was silent about much talked integration of health and family planning programs </w:t>
      </w:r>
      <w:r w:rsidRPr="00794D83">
        <w:rPr>
          <w:rFonts w:asciiTheme="minorHAnsi" w:hAnsiTheme="minorHAnsi" w:cstheme="minorHAnsi"/>
          <w:spacing w:val="-3"/>
        </w:rPr>
        <w:t xml:space="preserve">for </w:t>
      </w:r>
      <w:r w:rsidRPr="00794D83">
        <w:rPr>
          <w:rFonts w:asciiTheme="minorHAnsi" w:hAnsiTheme="minorHAnsi" w:cstheme="minorHAnsi"/>
        </w:rPr>
        <w:t>synergistic and effective outcomes by avoiding duplication and wastage.</w:t>
      </w:r>
    </w:p>
    <w:p w14:paraId="606F1C8D" w14:textId="77777777" w:rsidR="00976F10" w:rsidRPr="00794D83" w:rsidRDefault="00976F10" w:rsidP="00976F10">
      <w:pPr>
        <w:pStyle w:val="BodyText"/>
        <w:spacing w:before="7"/>
        <w:jc w:val="both"/>
        <w:rPr>
          <w:rFonts w:asciiTheme="minorHAnsi" w:hAnsiTheme="minorHAnsi" w:cstheme="minorHAnsi"/>
        </w:rPr>
      </w:pPr>
    </w:p>
    <w:p w14:paraId="606F1C8E" w14:textId="77777777" w:rsidR="00976F10" w:rsidRPr="00024B53" w:rsidRDefault="00976F10" w:rsidP="00024B53">
      <w:pPr>
        <w:pStyle w:val="Normal122"/>
        <w:rPr>
          <w:b/>
          <w:bCs/>
        </w:rPr>
      </w:pPr>
      <w:bookmarkStart w:id="23" w:name="_Toc521315328"/>
      <w:r w:rsidRPr="00024B53">
        <w:rPr>
          <w:b/>
          <w:bCs/>
        </w:rPr>
        <w:t>Bangladesh National Nutrition Policy (</w:t>
      </w:r>
      <w:proofErr w:type="spellStart"/>
      <w:r w:rsidRPr="00024B53">
        <w:rPr>
          <w:b/>
          <w:bCs/>
        </w:rPr>
        <w:t>NNP</w:t>
      </w:r>
      <w:proofErr w:type="spellEnd"/>
      <w:r w:rsidRPr="00024B53">
        <w:rPr>
          <w:b/>
          <w:bCs/>
        </w:rPr>
        <w:t>) 2015</w:t>
      </w:r>
      <w:bookmarkEnd w:id="23"/>
    </w:p>
    <w:p w14:paraId="606F1C8F" w14:textId="2DE4E4B7"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Policy aims at improving nutritional status </w:t>
      </w:r>
      <w:r w:rsidRPr="00794D83">
        <w:rPr>
          <w:rFonts w:asciiTheme="minorHAnsi" w:hAnsiTheme="minorHAnsi" w:cstheme="minorHAnsi"/>
          <w:spacing w:val="-3"/>
        </w:rPr>
        <w:t xml:space="preserve">of </w:t>
      </w:r>
      <w:r w:rsidRPr="00794D83">
        <w:rPr>
          <w:rFonts w:asciiTheme="minorHAnsi" w:hAnsiTheme="minorHAnsi" w:cstheme="minorHAnsi"/>
        </w:rPr>
        <w:t xml:space="preserve">the people particularly mother, adolescent girl and child; and accelerating national development through improvements </w:t>
      </w:r>
      <w:r w:rsidRPr="00794D83">
        <w:rPr>
          <w:rFonts w:asciiTheme="minorHAnsi" w:hAnsiTheme="minorHAnsi" w:cstheme="minorHAnsi"/>
          <w:spacing w:val="-3"/>
        </w:rPr>
        <w:t xml:space="preserve">of </w:t>
      </w:r>
      <w:r w:rsidRPr="00794D83">
        <w:rPr>
          <w:rFonts w:asciiTheme="minorHAnsi" w:hAnsiTheme="minorHAnsi" w:cstheme="minorHAnsi"/>
        </w:rPr>
        <w:t xml:space="preserve">lives. The goal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NNP</w:t>
      </w:r>
      <w:proofErr w:type="spellEnd"/>
      <w:r w:rsidRPr="00794D83">
        <w:rPr>
          <w:rFonts w:asciiTheme="minorHAnsi" w:hAnsiTheme="minorHAnsi" w:cstheme="minorHAnsi"/>
        </w:rPr>
        <w:t xml:space="preserve"> 2015 is to improve the nutritional status </w:t>
      </w:r>
      <w:r w:rsidRPr="00794D83">
        <w:rPr>
          <w:rFonts w:asciiTheme="minorHAnsi" w:hAnsiTheme="minorHAnsi" w:cstheme="minorHAnsi"/>
          <w:spacing w:val="-3"/>
        </w:rPr>
        <w:t xml:space="preserve">of </w:t>
      </w:r>
      <w:r w:rsidRPr="00794D83">
        <w:rPr>
          <w:rFonts w:asciiTheme="minorHAnsi" w:hAnsiTheme="minorHAnsi" w:cstheme="minorHAnsi"/>
        </w:rPr>
        <w:t xml:space="preserve">the people, prevent and control malnutrition and to accelerate national development through raising the standard </w:t>
      </w:r>
      <w:r w:rsidRPr="00794D83">
        <w:rPr>
          <w:rFonts w:asciiTheme="minorHAnsi" w:hAnsiTheme="minorHAnsi" w:cstheme="minorHAnsi"/>
          <w:spacing w:val="-3"/>
        </w:rPr>
        <w:t xml:space="preserve">of </w:t>
      </w:r>
      <w:r w:rsidRPr="00794D83">
        <w:rPr>
          <w:rFonts w:asciiTheme="minorHAnsi" w:hAnsiTheme="minorHAnsi" w:cstheme="minorHAnsi"/>
        </w:rPr>
        <w:t xml:space="preserve">living. The policy addresses nutrition </w:t>
      </w:r>
      <w:r w:rsidRPr="00794D83">
        <w:rPr>
          <w:rFonts w:asciiTheme="minorHAnsi" w:hAnsiTheme="minorHAnsi" w:cstheme="minorHAnsi"/>
          <w:spacing w:val="-3"/>
        </w:rPr>
        <w:t xml:space="preserve">of </w:t>
      </w:r>
      <w:r w:rsidRPr="00794D83">
        <w:rPr>
          <w:rFonts w:asciiTheme="minorHAnsi" w:hAnsiTheme="minorHAnsi" w:cstheme="minorHAnsi"/>
        </w:rPr>
        <w:t xml:space="preserve">the Vulnerable Groups, particularly pregnant </w:t>
      </w:r>
      <w:r w:rsidRPr="00794D83">
        <w:rPr>
          <w:rFonts w:asciiTheme="minorHAnsi" w:hAnsiTheme="minorHAnsi" w:cstheme="minorHAnsi"/>
          <w:spacing w:val="2"/>
        </w:rPr>
        <w:t xml:space="preserve">and </w:t>
      </w:r>
      <w:r w:rsidRPr="00794D83">
        <w:rPr>
          <w:rFonts w:asciiTheme="minorHAnsi" w:hAnsiTheme="minorHAnsi" w:cstheme="minorHAnsi"/>
        </w:rPr>
        <w:t>lactating mothers, adolescent girls and children.  Besides, it also strengthens nutrition-specific direct and indirect nutrition interventions</w:t>
      </w:r>
    </w:p>
    <w:p w14:paraId="606F1C90" w14:textId="77777777" w:rsidR="00976F10" w:rsidRPr="00794D83" w:rsidRDefault="00976F10" w:rsidP="00976F10">
      <w:pPr>
        <w:pStyle w:val="ListParagraph"/>
        <w:tabs>
          <w:tab w:val="left" w:pos="820"/>
        </w:tabs>
        <w:ind w:left="0" w:firstLine="0"/>
        <w:jc w:val="both"/>
        <w:rPr>
          <w:rFonts w:asciiTheme="minorHAnsi" w:hAnsiTheme="minorHAnsi" w:cstheme="minorHAnsi"/>
        </w:rPr>
      </w:pPr>
    </w:p>
    <w:p w14:paraId="6EBED4F9" w14:textId="3AAB6319" w:rsidR="00521E32" w:rsidRPr="00024B53" w:rsidRDefault="00976F10" w:rsidP="00024B53">
      <w:pPr>
        <w:pStyle w:val="Normal122"/>
        <w:rPr>
          <w:b/>
          <w:bCs/>
        </w:rPr>
      </w:pPr>
      <w:bookmarkStart w:id="24" w:name="_Toc521315329"/>
      <w:r w:rsidRPr="00435255">
        <w:rPr>
          <w:b/>
          <w:bCs/>
        </w:rPr>
        <w:t>UN Convention Relating to the Status of Refugees, 1951</w:t>
      </w:r>
      <w:bookmarkEnd w:id="24"/>
    </w:p>
    <w:p w14:paraId="606F1C92" w14:textId="097DD043"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hAnsiTheme="minorHAnsi" w:cstheme="minorHAnsi"/>
        </w:rPr>
        <w:t xml:space="preserve">The Convention is the main instrument that determines the rights of refugees seeking </w:t>
      </w:r>
      <w:r w:rsidRPr="00794D83">
        <w:rPr>
          <w:rFonts w:asciiTheme="minorHAnsi" w:eastAsiaTheme="minorEastAsia" w:hAnsiTheme="minorHAnsi" w:cstheme="minorHAnsi"/>
        </w:rPr>
        <w:t xml:space="preserve">asylum from persecution in other countries. Bangladesh is not a signatory to the Convention including the 1967 Optional Protocol, hence it is not obliged to abide by its stipulations. However, welcoming  the </w:t>
      </w:r>
      <w:proofErr w:type="spellStart"/>
      <w:r w:rsidR="00A70F31" w:rsidRPr="00794D83">
        <w:rPr>
          <w:rFonts w:asciiTheme="minorHAnsi" w:eastAsiaTheme="minorEastAsia" w:hAnsiTheme="minorHAnsi" w:cstheme="minorHAnsi"/>
        </w:rPr>
        <w:t>FDMNs</w:t>
      </w:r>
      <w:proofErr w:type="spellEnd"/>
      <w:r w:rsidRPr="00794D83">
        <w:rPr>
          <w:rFonts w:asciiTheme="minorHAnsi" w:eastAsiaTheme="minorEastAsia" w:hAnsiTheme="minorHAnsi" w:cstheme="minorHAnsi"/>
        </w:rPr>
        <w:t xml:space="preserve"> in its territory and providing </w:t>
      </w:r>
      <w:r w:rsidR="007D54B2" w:rsidRPr="00794D83">
        <w:rPr>
          <w:rFonts w:asciiTheme="minorHAnsi" w:eastAsiaTheme="minorEastAsia" w:hAnsiTheme="minorHAnsi" w:cstheme="minorHAnsi"/>
        </w:rPr>
        <w:t xml:space="preserve">them </w:t>
      </w:r>
      <w:r w:rsidR="00A70F31" w:rsidRPr="00794D83">
        <w:rPr>
          <w:rFonts w:asciiTheme="minorHAnsi" w:eastAsiaTheme="minorEastAsia" w:hAnsiTheme="minorHAnsi" w:cstheme="minorHAnsi"/>
        </w:rPr>
        <w:t xml:space="preserve">shelter </w:t>
      </w:r>
      <w:r w:rsidRPr="00794D83">
        <w:rPr>
          <w:rFonts w:asciiTheme="minorHAnsi" w:eastAsiaTheme="minorEastAsia" w:hAnsiTheme="minorHAnsi" w:cstheme="minorHAnsi"/>
        </w:rPr>
        <w:t>is a testament of upholding the spirit of the Convention.</w:t>
      </w:r>
    </w:p>
    <w:p w14:paraId="606F1C96" w14:textId="77777777" w:rsidR="00B73617" w:rsidRPr="00794D83" w:rsidRDefault="00B73617" w:rsidP="00B73617">
      <w:pPr>
        <w:tabs>
          <w:tab w:val="left" w:pos="840"/>
        </w:tabs>
        <w:spacing w:line="235" w:lineRule="auto"/>
        <w:ind w:left="-100" w:right="20"/>
        <w:jc w:val="both"/>
        <w:rPr>
          <w:rFonts w:asciiTheme="minorHAnsi" w:hAnsiTheme="minorHAnsi" w:cstheme="minorHAnsi"/>
        </w:rPr>
      </w:pPr>
    </w:p>
    <w:p w14:paraId="606F1C98" w14:textId="77777777" w:rsidR="00DA2EDE" w:rsidRPr="00794D83" w:rsidRDefault="002A2D8F" w:rsidP="0012313E">
      <w:pPr>
        <w:pStyle w:val="Heading1"/>
        <w:numPr>
          <w:ilvl w:val="0"/>
          <w:numId w:val="20"/>
        </w:numPr>
        <w:ind w:left="360"/>
        <w:rPr>
          <w:rFonts w:asciiTheme="minorHAnsi" w:hAnsiTheme="minorHAnsi" w:cstheme="minorHAnsi"/>
        </w:rPr>
      </w:pPr>
      <w:bookmarkStart w:id="25" w:name="_Toc521315330"/>
      <w:bookmarkStart w:id="26" w:name="_Toc526077868"/>
      <w:r w:rsidRPr="00794D83">
        <w:rPr>
          <w:rFonts w:asciiTheme="minorHAnsi" w:hAnsiTheme="minorHAnsi" w:cstheme="minorHAnsi"/>
        </w:rPr>
        <w:lastRenderedPageBreak/>
        <w:t>Project Activities and Social Issues</w:t>
      </w:r>
      <w:bookmarkEnd w:id="25"/>
      <w:bookmarkEnd w:id="26"/>
    </w:p>
    <w:p w14:paraId="727D0EF5" w14:textId="77777777" w:rsidR="00765768" w:rsidRPr="00765768" w:rsidRDefault="00765768" w:rsidP="00765768">
      <w:pPr>
        <w:pStyle w:val="ListParagraph"/>
        <w:tabs>
          <w:tab w:val="left" w:pos="450"/>
        </w:tabs>
        <w:spacing w:after="120" w:line="264" w:lineRule="auto"/>
        <w:ind w:left="0" w:right="14" w:firstLine="0"/>
        <w:jc w:val="both"/>
        <w:rPr>
          <w:rFonts w:asciiTheme="minorHAnsi" w:hAnsiTheme="minorHAnsi" w:cstheme="minorHAnsi"/>
        </w:rPr>
      </w:pPr>
    </w:p>
    <w:p w14:paraId="606F1C99" w14:textId="34B83D23"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Ensuring gender friendly HNP services</w:t>
      </w:r>
      <w:r w:rsidR="0059331B" w:rsidRPr="00794D83">
        <w:rPr>
          <w:rFonts w:asciiTheme="minorHAnsi" w:hAnsiTheme="minorHAnsi" w:cstheme="minorHAnsi"/>
        </w:rPr>
        <w:t>:</w:t>
      </w:r>
      <w:r w:rsidRPr="00794D83">
        <w:rPr>
          <w:rFonts w:asciiTheme="minorHAnsi" w:hAnsiTheme="minorHAnsi" w:cstheme="minorHAnsi"/>
        </w:rPr>
        <w:t xml:space="preserve"> There is a shortage </w:t>
      </w:r>
      <w:r w:rsidRPr="00794D83">
        <w:rPr>
          <w:rFonts w:asciiTheme="minorHAnsi" w:hAnsiTheme="minorHAnsi" w:cstheme="minorHAnsi"/>
          <w:spacing w:val="-3"/>
        </w:rPr>
        <w:t xml:space="preserve">of </w:t>
      </w:r>
      <w:r w:rsidRPr="00794D83">
        <w:rPr>
          <w:rFonts w:asciiTheme="minorHAnsi" w:hAnsiTheme="minorHAnsi" w:cstheme="minorHAnsi"/>
        </w:rPr>
        <w:t xml:space="preserve">female medical personnel. Owing to religious bindings, social taboos etc., </w:t>
      </w:r>
      <w:r w:rsidRPr="00794D83">
        <w:rPr>
          <w:rFonts w:asciiTheme="minorHAnsi" w:hAnsiTheme="minorHAnsi" w:cstheme="minorHAnsi"/>
          <w:spacing w:val="-3"/>
        </w:rPr>
        <w:t xml:space="preserve">women </w:t>
      </w:r>
      <w:r w:rsidRPr="00794D83">
        <w:rPr>
          <w:rFonts w:asciiTheme="minorHAnsi" w:hAnsiTheme="minorHAnsi" w:cstheme="minorHAnsi"/>
          <w:spacing w:val="2"/>
        </w:rPr>
        <w:t xml:space="preserve">and </w:t>
      </w:r>
      <w:r w:rsidRPr="00794D83">
        <w:rPr>
          <w:rFonts w:asciiTheme="minorHAnsi" w:hAnsiTheme="minorHAnsi" w:cstheme="minorHAnsi"/>
        </w:rPr>
        <w:t xml:space="preserve">girls including adolescents prefer interacting with female doctors. A large number of female doctors do not stay in the remote areas citing family restrictions, poor schooling facilities for children, security at the workplace etc. </w:t>
      </w:r>
      <w:r w:rsidRPr="00794D83">
        <w:rPr>
          <w:rFonts w:asciiTheme="minorHAnsi" w:hAnsiTheme="minorHAnsi" w:cstheme="minorHAnsi"/>
          <w:spacing w:val="2"/>
        </w:rPr>
        <w:t xml:space="preserve">to </w:t>
      </w:r>
      <w:r w:rsidR="000D52A9" w:rsidRPr="00794D83">
        <w:rPr>
          <w:rFonts w:asciiTheme="minorHAnsi" w:hAnsiTheme="minorHAnsi" w:cstheme="minorHAnsi"/>
        </w:rPr>
        <w:t xml:space="preserve">address this, </w:t>
      </w:r>
      <w:r w:rsidR="005E4831" w:rsidRPr="00794D83">
        <w:rPr>
          <w:rFonts w:asciiTheme="minorHAnsi" w:hAnsiTheme="minorHAnsi" w:cstheme="minorHAnsi"/>
        </w:rPr>
        <w:t xml:space="preserve">DLI </w:t>
      </w:r>
      <w:r w:rsidR="001744FC" w:rsidRPr="00794D83">
        <w:rPr>
          <w:rFonts w:asciiTheme="minorHAnsi" w:hAnsiTheme="minorHAnsi" w:cstheme="minorHAnsi"/>
        </w:rPr>
        <w:t xml:space="preserve">7 </w:t>
      </w:r>
      <w:r w:rsidR="005E4831" w:rsidRPr="00794D83">
        <w:rPr>
          <w:rFonts w:asciiTheme="minorHAnsi" w:hAnsiTheme="minorHAnsi" w:cstheme="minorHAnsi"/>
        </w:rPr>
        <w:t>aims</w:t>
      </w:r>
      <w:r w:rsidRPr="00794D83">
        <w:rPr>
          <w:rFonts w:asciiTheme="minorHAnsi" w:hAnsiTheme="minorHAnsi" w:cstheme="minorHAnsi"/>
        </w:rPr>
        <w:t xml:space="preserve"> at increasing the </w:t>
      </w:r>
      <w:r w:rsidRPr="00794D83">
        <w:rPr>
          <w:rFonts w:asciiTheme="minorHAnsi" w:hAnsiTheme="minorHAnsi" w:cstheme="minorHAnsi"/>
          <w:spacing w:val="-3"/>
        </w:rPr>
        <w:t xml:space="preserve">number of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health complexes with at least two midwives on staff.</w:t>
      </w:r>
    </w:p>
    <w:p w14:paraId="606F1C9C" w14:textId="4D211792" w:rsidR="00DA2EDE" w:rsidRPr="00765768" w:rsidRDefault="002A2D8F" w:rsidP="0012313E">
      <w:pPr>
        <w:pStyle w:val="ListParagraph"/>
        <w:numPr>
          <w:ilvl w:val="0"/>
          <w:numId w:val="29"/>
        </w:numPr>
        <w:tabs>
          <w:tab w:val="left" w:pos="450"/>
        </w:tabs>
        <w:spacing w:before="9" w:after="120" w:line="264" w:lineRule="auto"/>
        <w:ind w:left="0" w:right="14" w:firstLine="0"/>
        <w:jc w:val="both"/>
        <w:rPr>
          <w:rFonts w:asciiTheme="minorHAnsi" w:hAnsiTheme="minorHAnsi" w:cstheme="minorHAnsi"/>
          <w:sz w:val="21"/>
        </w:rPr>
      </w:pPr>
      <w:r w:rsidRPr="00765768">
        <w:rPr>
          <w:rFonts w:asciiTheme="minorHAnsi" w:hAnsiTheme="minorHAnsi" w:cstheme="minorHAnsi"/>
          <w:b/>
        </w:rPr>
        <w:t xml:space="preserve">Inadequacy </w:t>
      </w:r>
      <w:r w:rsidRPr="00765768">
        <w:rPr>
          <w:rFonts w:asciiTheme="minorHAnsi" w:hAnsiTheme="minorHAnsi" w:cstheme="minorHAnsi"/>
          <w:b/>
          <w:spacing w:val="-3"/>
        </w:rPr>
        <w:t xml:space="preserve">of </w:t>
      </w:r>
      <w:r w:rsidRPr="00765768">
        <w:rPr>
          <w:rFonts w:asciiTheme="minorHAnsi" w:hAnsiTheme="minorHAnsi" w:cstheme="minorHAnsi"/>
          <w:b/>
        </w:rPr>
        <w:t>essential specialists at the District level public hospital:</w:t>
      </w:r>
      <w:r w:rsidRPr="00765768">
        <w:rPr>
          <w:rFonts w:asciiTheme="minorHAnsi" w:hAnsiTheme="minorHAnsi" w:cstheme="minorHAnsi"/>
        </w:rPr>
        <w:t xml:space="preserve"> There is a shortage of specialist doctors at the district hospitals. Being the referral healthcare facility (from the community </w:t>
      </w:r>
      <w:r w:rsidRPr="00765768">
        <w:rPr>
          <w:rFonts w:asciiTheme="minorHAnsi" w:hAnsiTheme="minorHAnsi" w:cstheme="minorHAnsi"/>
          <w:spacing w:val="2"/>
        </w:rPr>
        <w:t xml:space="preserve">and </w:t>
      </w:r>
      <w:proofErr w:type="spellStart"/>
      <w:r w:rsidRPr="00765768">
        <w:rPr>
          <w:rFonts w:asciiTheme="minorHAnsi" w:hAnsiTheme="minorHAnsi" w:cstheme="minorHAnsi"/>
        </w:rPr>
        <w:t>upazila</w:t>
      </w:r>
      <w:proofErr w:type="spellEnd"/>
      <w:r w:rsidRPr="00765768">
        <w:rPr>
          <w:rFonts w:asciiTheme="minorHAnsi" w:hAnsiTheme="minorHAnsi" w:cstheme="minorHAnsi"/>
        </w:rPr>
        <w:t xml:space="preserve"> level facilities), the district hospitals cater to a large number </w:t>
      </w:r>
      <w:r w:rsidRPr="00765768">
        <w:rPr>
          <w:rFonts w:asciiTheme="minorHAnsi" w:hAnsiTheme="minorHAnsi" w:cstheme="minorHAnsi"/>
          <w:spacing w:val="-3"/>
        </w:rPr>
        <w:t xml:space="preserve">of </w:t>
      </w:r>
      <w:r w:rsidRPr="00765768">
        <w:rPr>
          <w:rFonts w:asciiTheme="minorHAnsi" w:hAnsiTheme="minorHAnsi" w:cstheme="minorHAnsi"/>
        </w:rPr>
        <w:t xml:space="preserve">people who belong </w:t>
      </w:r>
      <w:r w:rsidRPr="00765768">
        <w:rPr>
          <w:rFonts w:asciiTheme="minorHAnsi" w:hAnsiTheme="minorHAnsi" w:cstheme="minorHAnsi"/>
          <w:spacing w:val="2"/>
        </w:rPr>
        <w:t xml:space="preserve">to </w:t>
      </w:r>
      <w:r w:rsidRPr="00765768">
        <w:rPr>
          <w:rFonts w:asciiTheme="minorHAnsi" w:hAnsiTheme="minorHAnsi" w:cstheme="minorHAnsi"/>
          <w:spacing w:val="3"/>
        </w:rPr>
        <w:t xml:space="preserve">the </w:t>
      </w:r>
      <w:r w:rsidRPr="00765768">
        <w:rPr>
          <w:rFonts w:asciiTheme="minorHAnsi" w:hAnsiTheme="minorHAnsi" w:cstheme="minorHAnsi"/>
        </w:rPr>
        <w:t xml:space="preserve">lower wealth quintiles particularly women, adolescent girls, children, elderly, the mentally sick including autistic patients </w:t>
      </w:r>
      <w:r w:rsidR="005E4831" w:rsidRPr="00765768">
        <w:rPr>
          <w:rFonts w:asciiTheme="minorHAnsi" w:hAnsiTheme="minorHAnsi" w:cstheme="minorHAnsi"/>
        </w:rPr>
        <w:t xml:space="preserve">as well as tribal people. </w:t>
      </w:r>
    </w:p>
    <w:p w14:paraId="606F1C9D" w14:textId="15237C6D"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Lack of effective Reporting System in the Healthcare System:</w:t>
      </w:r>
      <w:r w:rsidRPr="00794D83">
        <w:rPr>
          <w:rFonts w:asciiTheme="minorHAnsi" w:hAnsiTheme="minorHAnsi" w:cstheme="minorHAnsi"/>
        </w:rPr>
        <w:t xml:space="preserve"> The information systems are fragmented in the MOHFW and there is a need </w:t>
      </w:r>
      <w:r w:rsidRPr="00794D83">
        <w:rPr>
          <w:rFonts w:asciiTheme="minorHAnsi" w:hAnsiTheme="minorHAnsi" w:cstheme="minorHAnsi"/>
          <w:spacing w:val="2"/>
        </w:rPr>
        <w:t xml:space="preserve">to </w:t>
      </w:r>
      <w:r w:rsidRPr="00794D83">
        <w:rPr>
          <w:rFonts w:asciiTheme="minorHAnsi" w:hAnsiTheme="minorHAnsi" w:cstheme="minorHAnsi"/>
        </w:rPr>
        <w:t>a</w:t>
      </w:r>
      <w:r w:rsidR="005E4831" w:rsidRPr="00794D83">
        <w:rPr>
          <w:rFonts w:asciiTheme="minorHAnsi" w:hAnsiTheme="minorHAnsi" w:cstheme="minorHAnsi"/>
        </w:rPr>
        <w:t xml:space="preserve">void duplication of data. DLI </w:t>
      </w:r>
      <w:r w:rsidR="00AD6CEF">
        <w:rPr>
          <w:rFonts w:asciiTheme="minorHAnsi" w:hAnsiTheme="minorHAnsi" w:cstheme="minorHAnsi"/>
        </w:rPr>
        <w:t xml:space="preserve">8 </w:t>
      </w:r>
      <w:r w:rsidR="005E4831" w:rsidRPr="00794D83">
        <w:rPr>
          <w:rFonts w:asciiTheme="minorHAnsi" w:hAnsiTheme="minorHAnsi" w:cstheme="minorHAnsi"/>
        </w:rPr>
        <w:t>focuses</w:t>
      </w:r>
      <w:r w:rsidRPr="00794D83">
        <w:rPr>
          <w:rFonts w:asciiTheme="minorHAnsi" w:hAnsiTheme="minorHAnsi" w:cstheme="minorHAnsi"/>
        </w:rPr>
        <w:t xml:space="preserve"> on </w:t>
      </w:r>
      <w:r w:rsidR="005E4831" w:rsidRPr="00794D83">
        <w:rPr>
          <w:rFonts w:asciiTheme="minorHAnsi" w:hAnsiTheme="minorHAnsi" w:cstheme="minorHAnsi"/>
          <w:spacing w:val="-3"/>
        </w:rPr>
        <w:t>number of</w:t>
      </w:r>
      <w:r w:rsidRPr="00794D83">
        <w:rPr>
          <w:rFonts w:asciiTheme="minorHAnsi" w:hAnsiTheme="minorHAnsi" w:cstheme="minorHAnsi"/>
        </w:rPr>
        <w:t xml:space="preserve"> CCs reporting </w:t>
      </w:r>
      <w:r w:rsidRPr="00794D83">
        <w:rPr>
          <w:rFonts w:asciiTheme="minorHAnsi" w:hAnsiTheme="minorHAnsi" w:cstheme="minorHAnsi"/>
          <w:spacing w:val="2"/>
        </w:rPr>
        <w:t xml:space="preserve">to </w:t>
      </w:r>
      <w:r w:rsidRPr="00794D83">
        <w:rPr>
          <w:rFonts w:asciiTheme="minorHAnsi" w:hAnsiTheme="minorHAnsi" w:cstheme="minorHAnsi"/>
        </w:rPr>
        <w:t>District Healt</w:t>
      </w:r>
      <w:r w:rsidR="005E4831" w:rsidRPr="00794D83">
        <w:rPr>
          <w:rFonts w:asciiTheme="minorHAnsi" w:hAnsiTheme="minorHAnsi" w:cstheme="minorHAnsi"/>
        </w:rPr>
        <w:t xml:space="preserve">h Information System </w:t>
      </w:r>
      <w:r w:rsidRPr="00794D83">
        <w:rPr>
          <w:rFonts w:asciiTheme="minorHAnsi" w:hAnsiTheme="minorHAnsi" w:cstheme="minorHAnsi"/>
        </w:rPr>
        <w:t xml:space="preserve">on an agreed format with gender disaggregated data. This will cover the CCs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and Chittagong where small ethnic and vulnerable communities (tribal people) reside. Achievement </w:t>
      </w:r>
      <w:r w:rsidRPr="00794D83">
        <w:rPr>
          <w:rFonts w:asciiTheme="minorHAnsi" w:hAnsiTheme="minorHAnsi" w:cstheme="minorHAnsi"/>
          <w:spacing w:val="-3"/>
        </w:rPr>
        <w:t xml:space="preserve">of </w:t>
      </w:r>
      <w:r w:rsidR="005E4831" w:rsidRPr="00794D83">
        <w:rPr>
          <w:rFonts w:asciiTheme="minorHAnsi" w:hAnsiTheme="minorHAnsi" w:cstheme="minorHAnsi"/>
        </w:rPr>
        <w:t>DLI</w:t>
      </w:r>
      <w:r w:rsidR="00AD6CEF">
        <w:rPr>
          <w:rFonts w:asciiTheme="minorHAnsi" w:hAnsiTheme="minorHAnsi" w:cstheme="minorHAnsi"/>
        </w:rPr>
        <w:t xml:space="preserve"> 8</w:t>
      </w:r>
      <w:r w:rsidR="005E4831" w:rsidRPr="00794D83">
        <w:rPr>
          <w:rFonts w:asciiTheme="minorHAnsi" w:hAnsiTheme="minorHAnsi" w:cstheme="minorHAnsi"/>
        </w:rPr>
        <w:t xml:space="preserve"> will</w:t>
      </w:r>
      <w:r w:rsidRPr="00794D83">
        <w:rPr>
          <w:rFonts w:asciiTheme="minorHAnsi" w:hAnsiTheme="minorHAnsi" w:cstheme="minorHAnsi"/>
        </w:rPr>
        <w:t xml:space="preserve"> assist in formulating gender specific </w:t>
      </w:r>
      <w:r w:rsidRPr="00794D83">
        <w:rPr>
          <w:rFonts w:asciiTheme="minorHAnsi" w:hAnsiTheme="minorHAnsi" w:cstheme="minorHAnsi"/>
          <w:spacing w:val="2"/>
        </w:rPr>
        <w:t xml:space="preserve">and </w:t>
      </w:r>
      <w:r w:rsidRPr="00794D83">
        <w:rPr>
          <w:rFonts w:asciiTheme="minorHAnsi" w:hAnsiTheme="minorHAnsi" w:cstheme="minorHAnsi"/>
        </w:rPr>
        <w:t>gender sensitive policies.</w:t>
      </w:r>
      <w:r w:rsidR="00A7621A" w:rsidRPr="00794D83">
        <w:rPr>
          <w:rFonts w:asciiTheme="minorHAnsi" w:hAnsiTheme="minorHAnsi" w:cstheme="minorHAnsi"/>
        </w:rPr>
        <w:t xml:space="preserve"> </w:t>
      </w:r>
      <w:r w:rsidRPr="00794D83">
        <w:rPr>
          <w:rFonts w:asciiTheme="minorHAnsi" w:hAnsiTheme="minorHAnsi" w:cstheme="minorHAnsi"/>
        </w:rPr>
        <w:t xml:space="preserve">The small and ethnic vulnerable communities (tribal people) have their own practices </w:t>
      </w:r>
      <w:r w:rsidRPr="00794D83">
        <w:rPr>
          <w:rFonts w:asciiTheme="minorHAnsi" w:hAnsiTheme="minorHAnsi" w:cstheme="minorHAnsi"/>
          <w:spacing w:val="2"/>
        </w:rPr>
        <w:t xml:space="preserve">and </w:t>
      </w:r>
      <w:r w:rsidRPr="00794D83">
        <w:rPr>
          <w:rFonts w:asciiTheme="minorHAnsi" w:hAnsiTheme="minorHAnsi" w:cstheme="minorHAnsi"/>
        </w:rPr>
        <w:t xml:space="preserve">may not be able to access mainstream services. Specifically, small and ethnic vulnerable community groups </w:t>
      </w:r>
      <w:r w:rsidRPr="00794D83">
        <w:rPr>
          <w:rFonts w:asciiTheme="minorHAnsi" w:hAnsiTheme="minorHAnsi" w:cstheme="minorHAnsi"/>
          <w:spacing w:val="2"/>
        </w:rPr>
        <w:t xml:space="preserve">in </w:t>
      </w:r>
      <w:proofErr w:type="spellStart"/>
      <w:r w:rsidRPr="00794D83">
        <w:rPr>
          <w:rFonts w:asciiTheme="minorHAnsi" w:hAnsiTheme="minorHAnsi" w:cstheme="minorHAnsi"/>
        </w:rPr>
        <w:t>CHT</w:t>
      </w:r>
      <w:proofErr w:type="spellEnd"/>
      <w:r w:rsidRPr="00794D83">
        <w:rPr>
          <w:rFonts w:asciiTheme="minorHAnsi" w:hAnsiTheme="minorHAnsi" w:cstheme="minorHAnsi"/>
        </w:rPr>
        <w:t xml:space="preserve"> live in small clusters in hard to reach areas that are often difficult to cover by the health facilities. The areas they inhabit, especially in </w:t>
      </w:r>
      <w:proofErr w:type="spellStart"/>
      <w:r w:rsidRPr="00794D83">
        <w:rPr>
          <w:rFonts w:asciiTheme="minorHAnsi" w:hAnsiTheme="minorHAnsi" w:cstheme="minorHAnsi"/>
        </w:rPr>
        <w:t>CHT</w:t>
      </w:r>
      <w:proofErr w:type="spellEnd"/>
      <w:r w:rsidRPr="00794D83">
        <w:rPr>
          <w:rFonts w:asciiTheme="minorHAnsi" w:hAnsiTheme="minorHAnsi" w:cstheme="minorHAnsi"/>
        </w:rPr>
        <w:t xml:space="preserve">, are less likely </w:t>
      </w:r>
      <w:r w:rsidRPr="00794D83">
        <w:rPr>
          <w:rFonts w:asciiTheme="minorHAnsi" w:hAnsiTheme="minorHAnsi" w:cstheme="minorHAnsi"/>
          <w:spacing w:val="2"/>
        </w:rPr>
        <w:t xml:space="preserve">to </w:t>
      </w:r>
      <w:r w:rsidRPr="00794D83">
        <w:rPr>
          <w:rFonts w:asciiTheme="minorHAnsi" w:hAnsiTheme="minorHAnsi" w:cstheme="minorHAnsi"/>
        </w:rPr>
        <w:t xml:space="preserve">have improved infrastructure (like roads, schools, water supply </w:t>
      </w:r>
      <w:r w:rsidRPr="00794D83">
        <w:rPr>
          <w:rFonts w:asciiTheme="minorHAnsi" w:hAnsiTheme="minorHAnsi" w:cstheme="minorHAnsi"/>
          <w:spacing w:val="2"/>
        </w:rPr>
        <w:t xml:space="preserve">and </w:t>
      </w:r>
      <w:r w:rsidRPr="00794D83">
        <w:rPr>
          <w:rFonts w:asciiTheme="minorHAnsi" w:hAnsiTheme="minorHAnsi" w:cstheme="minorHAnsi"/>
        </w:rPr>
        <w:t xml:space="preserve">sanitation, health care facilities) due to the difficult geographic terrain. In two districts, </w:t>
      </w:r>
      <w:proofErr w:type="spellStart"/>
      <w:r w:rsidRPr="00794D83">
        <w:rPr>
          <w:rFonts w:asciiTheme="minorHAnsi" w:hAnsiTheme="minorHAnsi" w:cstheme="minorHAnsi"/>
        </w:rPr>
        <w:t>Rangamati</w:t>
      </w:r>
      <w:proofErr w:type="spellEnd"/>
      <w:r w:rsidRPr="00794D83">
        <w:rPr>
          <w:rFonts w:asciiTheme="minorHAnsi" w:hAnsiTheme="minorHAnsi" w:cstheme="minorHAnsi"/>
        </w:rPr>
        <w:t xml:space="preserve"> and </w:t>
      </w:r>
      <w:proofErr w:type="spellStart"/>
      <w:r w:rsidRPr="00794D83">
        <w:rPr>
          <w:rFonts w:asciiTheme="minorHAnsi" w:hAnsiTheme="minorHAnsi" w:cstheme="minorHAnsi"/>
        </w:rPr>
        <w:t>Khagrachari</w:t>
      </w:r>
      <w:proofErr w:type="spellEnd"/>
      <w:r w:rsidRPr="00794D83">
        <w:rPr>
          <w:rFonts w:asciiTheme="minorHAnsi" w:hAnsiTheme="minorHAnsi" w:cstheme="minorHAnsi"/>
        </w:rPr>
        <w:t xml:space="preserve">, many </w:t>
      </w:r>
      <w:r w:rsidRPr="00794D83">
        <w:rPr>
          <w:rFonts w:asciiTheme="minorHAnsi" w:hAnsiTheme="minorHAnsi" w:cstheme="minorHAnsi"/>
          <w:spacing w:val="-3"/>
        </w:rPr>
        <w:t xml:space="preserve">of </w:t>
      </w:r>
      <w:r w:rsidRPr="00794D83">
        <w:rPr>
          <w:rFonts w:asciiTheme="minorHAnsi" w:hAnsiTheme="minorHAnsi" w:cstheme="minorHAnsi"/>
        </w:rPr>
        <w:t xml:space="preserve">the small ethnic and vulnerable people live on hilltops that dot the vast expanse </w:t>
      </w:r>
      <w:r w:rsidRPr="00794D83">
        <w:rPr>
          <w:rFonts w:asciiTheme="minorHAnsi" w:hAnsiTheme="minorHAnsi" w:cstheme="minorHAnsi"/>
          <w:spacing w:val="-3"/>
        </w:rPr>
        <w:t xml:space="preserve">of </w:t>
      </w:r>
      <w:r w:rsidRPr="00794D83">
        <w:rPr>
          <w:rFonts w:asciiTheme="minorHAnsi" w:hAnsiTheme="minorHAnsi" w:cstheme="minorHAnsi"/>
        </w:rPr>
        <w:t xml:space="preserve">waters. For them small country boats are the only means </w:t>
      </w:r>
      <w:r w:rsidRPr="00794D83">
        <w:rPr>
          <w:rFonts w:asciiTheme="minorHAnsi" w:hAnsiTheme="minorHAnsi" w:cstheme="minorHAnsi"/>
          <w:spacing w:val="-3"/>
        </w:rPr>
        <w:t xml:space="preserve">of </w:t>
      </w:r>
      <w:r w:rsidRPr="00794D83">
        <w:rPr>
          <w:rFonts w:asciiTheme="minorHAnsi" w:hAnsiTheme="minorHAnsi" w:cstheme="minorHAnsi"/>
        </w:rPr>
        <w:t xml:space="preserve">transportation. </w:t>
      </w:r>
      <w:r w:rsidR="00AD6CEF">
        <w:rPr>
          <w:rFonts w:asciiTheme="minorHAnsi" w:hAnsiTheme="minorHAnsi" w:cstheme="minorHAnsi"/>
        </w:rPr>
        <w:t xml:space="preserve">The original </w:t>
      </w:r>
      <w:proofErr w:type="spellStart"/>
      <w:r w:rsidRPr="00794D83">
        <w:rPr>
          <w:rFonts w:asciiTheme="minorHAnsi" w:hAnsiTheme="minorHAnsi" w:cstheme="minorHAnsi"/>
        </w:rPr>
        <w:t>HSSP</w:t>
      </w:r>
      <w:proofErr w:type="spellEnd"/>
      <w:r w:rsidRPr="00794D83">
        <w:rPr>
          <w:rFonts w:asciiTheme="minorHAnsi" w:hAnsiTheme="minorHAnsi" w:cstheme="minorHAnsi"/>
        </w:rPr>
        <w:t xml:space="preserve"> </w:t>
      </w:r>
      <w:r w:rsidRPr="00794D83">
        <w:rPr>
          <w:rFonts w:asciiTheme="minorHAnsi" w:hAnsiTheme="minorHAnsi" w:cstheme="minorHAnsi"/>
          <w:spacing w:val="-3"/>
        </w:rPr>
        <w:t xml:space="preserve">will </w:t>
      </w:r>
      <w:r w:rsidRPr="00794D83">
        <w:rPr>
          <w:rFonts w:asciiTheme="minorHAnsi" w:hAnsiTheme="minorHAnsi" w:cstheme="minorHAnsi"/>
        </w:rPr>
        <w:t xml:space="preserve">support the GOB in improving maternal and child </w:t>
      </w:r>
      <w:proofErr w:type="spellStart"/>
      <w:r w:rsidRPr="00794D83">
        <w:rPr>
          <w:rFonts w:asciiTheme="minorHAnsi" w:hAnsiTheme="minorHAnsi" w:cstheme="minorHAnsi"/>
        </w:rPr>
        <w:t>HNP</w:t>
      </w:r>
      <w:proofErr w:type="spellEnd"/>
      <w:r w:rsidRPr="00794D83">
        <w:rPr>
          <w:rFonts w:asciiTheme="minorHAnsi" w:hAnsiTheme="minorHAnsi" w:cstheme="minorHAnsi"/>
        </w:rPr>
        <w:t xml:space="preserve"> services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w:t>
      </w:r>
      <w:r w:rsidRPr="00794D83">
        <w:rPr>
          <w:rFonts w:asciiTheme="minorHAnsi" w:hAnsiTheme="minorHAnsi" w:cstheme="minorHAnsi"/>
          <w:spacing w:val="2"/>
        </w:rPr>
        <w:t xml:space="preserve">and </w:t>
      </w:r>
      <w:r w:rsidR="00A7621A" w:rsidRPr="00794D83">
        <w:rPr>
          <w:rFonts w:asciiTheme="minorHAnsi" w:hAnsiTheme="minorHAnsi" w:cstheme="minorHAnsi"/>
        </w:rPr>
        <w:t xml:space="preserve">Chittagong, </w:t>
      </w:r>
      <w:r w:rsidR="00AD6CEF">
        <w:rPr>
          <w:rFonts w:asciiTheme="minorHAnsi" w:hAnsiTheme="minorHAnsi" w:cstheme="minorHAnsi"/>
        </w:rPr>
        <w:t>as</w:t>
      </w:r>
      <w:r w:rsidR="00A7621A" w:rsidRPr="00794D83">
        <w:rPr>
          <w:rFonts w:asciiTheme="minorHAnsi" w:hAnsiTheme="minorHAnsi" w:cstheme="minorHAnsi"/>
        </w:rPr>
        <w:t xml:space="preserve"> well</w:t>
      </w:r>
      <w:r w:rsidRPr="00794D83">
        <w:rPr>
          <w:rFonts w:asciiTheme="minorHAnsi" w:hAnsiTheme="minorHAnsi" w:cstheme="minorHAnsi"/>
        </w:rPr>
        <w:t xml:space="preserve"> as strengthen health systems. Based on the available data, there is no evidence of any discrimination or barrier to access healthcare specifically for the small ethnic and vulnerable communities.</w:t>
      </w:r>
    </w:p>
    <w:p w14:paraId="606F1CA0" w14:textId="2B2994A4" w:rsidR="00DA2EDE" w:rsidRPr="00AD6CEF"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There is a need to ensure that vulnerable and marginalized groups, including small ethnic and vulnerable community (tribal people), are included in the planning process (especially needs prioritization), implementation and monitoring </w:t>
      </w:r>
      <w:r w:rsidRPr="00794D83">
        <w:rPr>
          <w:rFonts w:asciiTheme="minorHAnsi" w:hAnsiTheme="minorHAnsi" w:cstheme="minorHAnsi"/>
          <w:spacing w:val="-3"/>
        </w:rPr>
        <w:t xml:space="preserve">of </w:t>
      </w:r>
      <w:r w:rsidRPr="00794D83">
        <w:rPr>
          <w:rFonts w:asciiTheme="minorHAnsi" w:hAnsiTheme="minorHAnsi" w:cstheme="minorHAnsi"/>
        </w:rPr>
        <w:t xml:space="preserve">activities. Specifically, in such participation </w:t>
      </w:r>
      <w:r w:rsidRPr="00794D83">
        <w:rPr>
          <w:rFonts w:asciiTheme="minorHAnsi" w:hAnsiTheme="minorHAnsi" w:cstheme="minorHAnsi"/>
          <w:spacing w:val="2"/>
        </w:rPr>
        <w:t xml:space="preserve">and </w:t>
      </w:r>
      <w:r w:rsidRPr="00794D83">
        <w:rPr>
          <w:rFonts w:asciiTheme="minorHAnsi" w:hAnsiTheme="minorHAnsi" w:cstheme="minorHAnsi"/>
        </w:rPr>
        <w:t xml:space="preserve">subsequent decision making, adopting the principles </w:t>
      </w:r>
      <w:r w:rsidRPr="00794D83">
        <w:rPr>
          <w:rFonts w:asciiTheme="minorHAnsi" w:hAnsiTheme="minorHAnsi" w:cstheme="minorHAnsi"/>
          <w:spacing w:val="-3"/>
        </w:rPr>
        <w:t xml:space="preserve">of </w:t>
      </w:r>
      <w:r w:rsidRPr="00794D83">
        <w:rPr>
          <w:rFonts w:asciiTheme="minorHAnsi" w:hAnsiTheme="minorHAnsi" w:cstheme="minorHAnsi"/>
        </w:rPr>
        <w:t xml:space="preserve">“free, prior, and </w:t>
      </w:r>
      <w:r w:rsidR="00A7621A" w:rsidRPr="00794D83">
        <w:rPr>
          <w:rFonts w:asciiTheme="minorHAnsi" w:hAnsiTheme="minorHAnsi" w:cstheme="minorHAnsi"/>
        </w:rPr>
        <w:t>informed consultation</w:t>
      </w:r>
      <w:r w:rsidRPr="00794D83">
        <w:rPr>
          <w:rFonts w:asciiTheme="minorHAnsi" w:hAnsiTheme="minorHAnsi" w:cstheme="minorHAnsi"/>
        </w:rPr>
        <w:t xml:space="preserve"> that results in broad community support” </w:t>
      </w:r>
      <w:r w:rsidRPr="00794D83">
        <w:rPr>
          <w:rFonts w:asciiTheme="minorHAnsi" w:hAnsiTheme="minorHAnsi" w:cstheme="minorHAnsi"/>
          <w:spacing w:val="-3"/>
        </w:rPr>
        <w:t xml:space="preserve">of </w:t>
      </w:r>
      <w:r w:rsidRPr="00794D83">
        <w:rPr>
          <w:rFonts w:asciiTheme="minorHAnsi" w:hAnsiTheme="minorHAnsi" w:cstheme="minorHAnsi"/>
        </w:rPr>
        <w:t>small ethnic communities should be institutionalized.</w:t>
      </w:r>
    </w:p>
    <w:p w14:paraId="606F1CA1" w14:textId="21C41014"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According to present healthcare system </w:t>
      </w:r>
      <w:r w:rsidRPr="00794D83">
        <w:rPr>
          <w:rFonts w:asciiTheme="minorHAnsi" w:hAnsiTheme="minorHAnsi" w:cstheme="minorHAnsi"/>
          <w:spacing w:val="-3"/>
        </w:rPr>
        <w:t xml:space="preserve">of </w:t>
      </w:r>
      <w:r w:rsidRPr="00794D83">
        <w:rPr>
          <w:rFonts w:asciiTheme="minorHAnsi" w:hAnsiTheme="minorHAnsi" w:cstheme="minorHAnsi"/>
        </w:rPr>
        <w:t xml:space="preserve">the GOB, there is top down approach from the MOHFW up to the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level where effective functionality </w:t>
      </w:r>
      <w:r w:rsidRPr="00794D83">
        <w:rPr>
          <w:rFonts w:asciiTheme="minorHAnsi" w:hAnsiTheme="minorHAnsi" w:cstheme="minorHAnsi"/>
          <w:spacing w:val="-3"/>
        </w:rPr>
        <w:t xml:space="preserve">of </w:t>
      </w:r>
      <w:r w:rsidRPr="00794D83">
        <w:rPr>
          <w:rFonts w:asciiTheme="minorHAnsi" w:hAnsiTheme="minorHAnsi" w:cstheme="minorHAnsi"/>
        </w:rPr>
        <w:t xml:space="preserve">the service providers at different tiers are governed by the official oversight. Only at the community level, there is citizen oversight at the CCs. This </w:t>
      </w:r>
      <w:r w:rsidRPr="00794D83">
        <w:rPr>
          <w:rFonts w:asciiTheme="minorHAnsi" w:hAnsiTheme="minorHAnsi" w:cstheme="minorHAnsi"/>
          <w:spacing w:val="-3"/>
        </w:rPr>
        <w:t xml:space="preserve">means </w:t>
      </w:r>
      <w:r w:rsidRPr="00794D83">
        <w:rPr>
          <w:rFonts w:asciiTheme="minorHAnsi" w:hAnsiTheme="minorHAnsi" w:cstheme="minorHAnsi"/>
        </w:rPr>
        <w:t xml:space="preserve">that GRS and peoples’ participation is </w:t>
      </w:r>
      <w:r w:rsidRPr="00794D83">
        <w:rPr>
          <w:rFonts w:asciiTheme="minorHAnsi" w:hAnsiTheme="minorHAnsi" w:cstheme="minorHAnsi"/>
          <w:spacing w:val="-3"/>
        </w:rPr>
        <w:t xml:space="preserve">most </w:t>
      </w:r>
      <w:r w:rsidRPr="00794D83">
        <w:rPr>
          <w:rFonts w:asciiTheme="minorHAnsi" w:hAnsiTheme="minorHAnsi" w:cstheme="minorHAnsi"/>
        </w:rPr>
        <w:t>effective at the CCs.</w:t>
      </w:r>
    </w:p>
    <w:p w14:paraId="606F1CA3" w14:textId="5C75A227" w:rsidR="00FE46CF"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Access to healthcare is a concern </w:t>
      </w:r>
      <w:r w:rsidRPr="00794D83">
        <w:rPr>
          <w:rFonts w:asciiTheme="minorHAnsi" w:hAnsiTheme="minorHAnsi" w:cstheme="minorHAnsi"/>
          <w:spacing w:val="-3"/>
        </w:rPr>
        <w:t xml:space="preserve">for </w:t>
      </w:r>
      <w:r w:rsidRPr="00794D83">
        <w:rPr>
          <w:rFonts w:asciiTheme="minorHAnsi" w:hAnsiTheme="minorHAnsi" w:cstheme="minorHAnsi"/>
        </w:rPr>
        <w:t xml:space="preserve">the small ethnic and vulnerable communities due to geographical and cultural practices. Since they reside in difficult terrain, the only way </w:t>
      </w:r>
      <w:r w:rsidRPr="00794D83">
        <w:rPr>
          <w:rFonts w:asciiTheme="minorHAnsi" w:hAnsiTheme="minorHAnsi" w:cstheme="minorHAnsi"/>
          <w:spacing w:val="2"/>
        </w:rPr>
        <w:t xml:space="preserve">to </w:t>
      </w:r>
      <w:r w:rsidRPr="00794D83">
        <w:rPr>
          <w:rFonts w:asciiTheme="minorHAnsi" w:hAnsiTheme="minorHAnsi" w:cstheme="minorHAnsi"/>
        </w:rPr>
        <w:t xml:space="preserve">commute is </w:t>
      </w:r>
      <w:r w:rsidRPr="00794D83">
        <w:rPr>
          <w:rFonts w:asciiTheme="minorHAnsi" w:hAnsiTheme="minorHAnsi" w:cstheme="minorHAnsi"/>
          <w:spacing w:val="2"/>
        </w:rPr>
        <w:t xml:space="preserve">to </w:t>
      </w:r>
      <w:r w:rsidRPr="00794D83">
        <w:rPr>
          <w:rFonts w:asciiTheme="minorHAnsi" w:hAnsiTheme="minorHAnsi" w:cstheme="minorHAnsi"/>
        </w:rPr>
        <w:t xml:space="preserve">walk in many </w:t>
      </w:r>
      <w:r w:rsidRPr="00794D83">
        <w:rPr>
          <w:rFonts w:asciiTheme="minorHAnsi" w:hAnsiTheme="minorHAnsi" w:cstheme="minorHAnsi"/>
          <w:spacing w:val="-3"/>
        </w:rPr>
        <w:t xml:space="preserve">of </w:t>
      </w:r>
      <w:r w:rsidRPr="00794D83">
        <w:rPr>
          <w:rFonts w:asciiTheme="minorHAnsi" w:hAnsiTheme="minorHAnsi" w:cstheme="minorHAnsi"/>
        </w:rPr>
        <w:t xml:space="preserve">these areas, which impede easy movement of children, pregnant women </w:t>
      </w:r>
      <w:r w:rsidRPr="00794D83">
        <w:rPr>
          <w:rFonts w:asciiTheme="minorHAnsi" w:hAnsiTheme="minorHAnsi" w:cstheme="minorHAnsi"/>
          <w:spacing w:val="2"/>
        </w:rPr>
        <w:t xml:space="preserve">and </w:t>
      </w:r>
      <w:r w:rsidRPr="00794D83">
        <w:rPr>
          <w:rFonts w:asciiTheme="minorHAnsi" w:hAnsiTheme="minorHAnsi" w:cstheme="minorHAnsi"/>
        </w:rPr>
        <w:t xml:space="preserve">the elderly to the health facilities for seeking health services. The GOB is working to connect the Unions with </w:t>
      </w:r>
      <w:r w:rsidRPr="00794D83">
        <w:rPr>
          <w:rFonts w:asciiTheme="minorHAnsi" w:hAnsiTheme="minorHAnsi" w:cstheme="minorHAnsi"/>
          <w:spacing w:val="3"/>
        </w:rPr>
        <w:t xml:space="preserve">the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through the road network. A modality is needed where Health Assistants and </w:t>
      </w:r>
      <w:proofErr w:type="spellStart"/>
      <w:r w:rsidRPr="00794D83">
        <w:rPr>
          <w:rFonts w:asciiTheme="minorHAnsi" w:hAnsiTheme="minorHAnsi" w:cstheme="minorHAnsi"/>
        </w:rPr>
        <w:t>FWAs</w:t>
      </w:r>
      <w:proofErr w:type="spellEnd"/>
      <w:r w:rsidRPr="00794D83">
        <w:rPr>
          <w:rFonts w:asciiTheme="minorHAnsi" w:hAnsiTheme="minorHAnsi" w:cstheme="minorHAnsi"/>
        </w:rPr>
        <w:t xml:space="preserve"> </w:t>
      </w:r>
      <w:r w:rsidRPr="00794D83">
        <w:rPr>
          <w:rFonts w:asciiTheme="minorHAnsi" w:hAnsiTheme="minorHAnsi" w:cstheme="minorHAnsi"/>
          <w:spacing w:val="-3"/>
        </w:rPr>
        <w:t xml:space="preserve">may </w:t>
      </w:r>
      <w:r w:rsidRPr="00794D83">
        <w:rPr>
          <w:rFonts w:asciiTheme="minorHAnsi" w:hAnsiTheme="minorHAnsi" w:cstheme="minorHAnsi"/>
          <w:spacing w:val="4"/>
        </w:rPr>
        <w:t xml:space="preserve">be </w:t>
      </w:r>
      <w:r w:rsidRPr="00794D83">
        <w:rPr>
          <w:rFonts w:asciiTheme="minorHAnsi" w:hAnsiTheme="minorHAnsi" w:cstheme="minorHAnsi"/>
        </w:rPr>
        <w:t>asked to visit villages on regular interval thus covering inaccessible areas.</w:t>
      </w:r>
    </w:p>
    <w:p w14:paraId="606F1CA5" w14:textId="42A3C609" w:rsidR="00FE46CF" w:rsidRPr="00794D83" w:rsidRDefault="00847B93"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eastAsiaTheme="minorEastAsia" w:hAnsiTheme="minorHAnsi" w:cstheme="minorHAnsi"/>
          <w:b/>
        </w:rPr>
        <w:lastRenderedPageBreak/>
        <w:t xml:space="preserve">Vulnerable </w:t>
      </w:r>
      <w:proofErr w:type="spellStart"/>
      <w:r w:rsidR="001744FC" w:rsidRPr="00794D83">
        <w:rPr>
          <w:rFonts w:asciiTheme="minorHAnsi" w:eastAsiaTheme="minorEastAsia" w:hAnsiTheme="minorHAnsi" w:cstheme="minorHAnsi"/>
          <w:b/>
        </w:rPr>
        <w:t>FDMN</w:t>
      </w:r>
      <w:proofErr w:type="spellEnd"/>
      <w:r w:rsidRPr="00794D83">
        <w:rPr>
          <w:rFonts w:asciiTheme="minorHAnsi" w:eastAsiaTheme="minorEastAsia" w:hAnsiTheme="minorHAnsi" w:cstheme="minorHAnsi"/>
          <w:b/>
        </w:rPr>
        <w:t xml:space="preserve"> Population in the Camps: </w:t>
      </w:r>
      <w:r w:rsidR="00700530" w:rsidRPr="00794D83">
        <w:rPr>
          <w:rFonts w:asciiTheme="minorHAnsi" w:eastAsiaTheme="minorEastAsia" w:hAnsiTheme="minorHAnsi" w:cstheme="minorHAnsi"/>
        </w:rPr>
        <w:t>T</w:t>
      </w:r>
      <w:r w:rsidR="0086652F" w:rsidRPr="00794D83">
        <w:rPr>
          <w:rFonts w:asciiTheme="minorHAnsi" w:eastAsiaTheme="minorEastAsia" w:hAnsiTheme="minorHAnsi" w:cstheme="minorHAnsi"/>
        </w:rPr>
        <w:t xml:space="preserve">he </w:t>
      </w:r>
      <w:proofErr w:type="spellStart"/>
      <w:r w:rsidR="001744FC" w:rsidRPr="00794D83">
        <w:rPr>
          <w:rFonts w:asciiTheme="minorHAnsi" w:eastAsiaTheme="minorEastAsia" w:hAnsiTheme="minorHAnsi" w:cstheme="minorHAnsi"/>
        </w:rPr>
        <w:t>FDMNs</w:t>
      </w:r>
      <w:proofErr w:type="spellEnd"/>
      <w:r w:rsidR="001744FC" w:rsidRPr="00794D83">
        <w:rPr>
          <w:rFonts w:asciiTheme="minorHAnsi" w:eastAsiaTheme="minorEastAsia" w:hAnsiTheme="minorHAnsi" w:cstheme="minorHAnsi"/>
        </w:rPr>
        <w:t xml:space="preserve"> are</w:t>
      </w:r>
      <w:r w:rsidR="0086652F" w:rsidRPr="00794D83">
        <w:rPr>
          <w:rFonts w:asciiTheme="minorHAnsi" w:eastAsiaTheme="minorEastAsia" w:hAnsiTheme="minorHAnsi" w:cstheme="minorHAnsi"/>
        </w:rPr>
        <w:t xml:space="preserve"> highly vulnerable to disease outbreaks. Low coverage of routine immunization has exposed the displaced population to infectious diseases that have largely been controlled in Bangladesh</w:t>
      </w:r>
      <w:r w:rsidR="00BF5356" w:rsidRPr="00794D83">
        <w:rPr>
          <w:rFonts w:asciiTheme="minorHAnsi" w:eastAsiaTheme="minorEastAsia" w:hAnsiTheme="minorHAnsi" w:cstheme="minorHAnsi"/>
        </w:rPr>
        <w:t>. T</w:t>
      </w:r>
      <w:r w:rsidR="0086652F" w:rsidRPr="00794D83">
        <w:rPr>
          <w:rFonts w:asciiTheme="minorHAnsi" w:eastAsiaTheme="minorEastAsia" w:hAnsiTheme="minorHAnsi" w:cstheme="minorHAnsi"/>
        </w:rPr>
        <w:t xml:space="preserve">he </w:t>
      </w:r>
      <w:proofErr w:type="spellStart"/>
      <w:r w:rsidR="001744FC" w:rsidRPr="00794D83">
        <w:rPr>
          <w:rFonts w:asciiTheme="minorHAnsi" w:eastAsiaTheme="minorEastAsia" w:hAnsiTheme="minorHAnsi" w:cstheme="minorHAnsi"/>
        </w:rPr>
        <w:t>FDMNs</w:t>
      </w:r>
      <w:proofErr w:type="spellEnd"/>
      <w:r w:rsidR="001744FC" w:rsidRPr="00794D83">
        <w:rPr>
          <w:rFonts w:asciiTheme="minorHAnsi" w:eastAsiaTheme="minorEastAsia" w:hAnsiTheme="minorHAnsi" w:cstheme="minorHAnsi"/>
        </w:rPr>
        <w:t xml:space="preserve"> have</w:t>
      </w:r>
      <w:r w:rsidR="0086652F" w:rsidRPr="00794D83">
        <w:rPr>
          <w:rFonts w:asciiTheme="minorHAnsi" w:eastAsiaTheme="minorEastAsia" w:hAnsiTheme="minorHAnsi" w:cstheme="minorHAnsi"/>
        </w:rPr>
        <w:t xml:space="preserve"> experienced outbreaks of diphtheria and measles. </w:t>
      </w:r>
      <w:r w:rsidR="00BF5356" w:rsidRPr="00794D83">
        <w:rPr>
          <w:rFonts w:asciiTheme="minorHAnsi" w:eastAsiaTheme="minorEastAsia" w:hAnsiTheme="minorHAnsi" w:cstheme="minorHAnsi"/>
        </w:rPr>
        <w:t>Due to poor water and sanitation conditions, r</w:t>
      </w:r>
      <w:r w:rsidR="0086652F" w:rsidRPr="00794D83">
        <w:rPr>
          <w:rFonts w:asciiTheme="minorHAnsi" w:eastAsiaTheme="minorEastAsia" w:hAnsiTheme="minorHAnsi" w:cstheme="minorHAnsi"/>
        </w:rPr>
        <w:t xml:space="preserve">isk of cholera, endemic to the area, is high in the settlements. In </w:t>
      </w:r>
      <w:r w:rsidR="00FE6833" w:rsidRPr="00794D83">
        <w:rPr>
          <w:rFonts w:asciiTheme="minorHAnsi" w:eastAsiaTheme="minorEastAsia" w:hAnsiTheme="minorHAnsi" w:cstheme="minorHAnsi"/>
        </w:rPr>
        <w:t>such</w:t>
      </w:r>
      <w:r w:rsidR="0086652F" w:rsidRPr="00794D83">
        <w:rPr>
          <w:rFonts w:asciiTheme="minorHAnsi" w:eastAsiaTheme="minorEastAsia" w:hAnsiTheme="minorHAnsi" w:cstheme="minorHAnsi"/>
        </w:rPr>
        <w:t xml:space="preserve"> conditions, the population suffers from high incidence of diarrhea which undermines nutritional status and increases mortality ris</w:t>
      </w:r>
      <w:r w:rsidR="00FE6833" w:rsidRPr="00794D83">
        <w:rPr>
          <w:rFonts w:asciiTheme="minorHAnsi" w:eastAsiaTheme="minorEastAsia" w:hAnsiTheme="minorHAnsi" w:cstheme="minorHAnsi"/>
        </w:rPr>
        <w:t>ks, particularly among children</w:t>
      </w:r>
      <w:r w:rsidR="0086652F" w:rsidRPr="00794D83">
        <w:rPr>
          <w:rFonts w:asciiTheme="minorHAnsi" w:eastAsiaTheme="minorEastAsia" w:hAnsiTheme="minorHAnsi" w:cstheme="minorHAnsi"/>
        </w:rPr>
        <w:t>. In addition to water‐borne diseases, there are seasonal risks of dengue and malaria, transmitted by mosquitos. Congestion, poor hygiene, inadequate housing, and indoor air pollution, also contribute to high incidence of skin diseases and respiratory infections.</w:t>
      </w:r>
    </w:p>
    <w:p w14:paraId="36F206D0" w14:textId="346B3D1D" w:rsidR="0020610F" w:rsidRPr="00794D83" w:rsidRDefault="00231AA4" w:rsidP="0012313E">
      <w:pPr>
        <w:pStyle w:val="ListParagraph"/>
        <w:numPr>
          <w:ilvl w:val="0"/>
          <w:numId w:val="29"/>
        </w:numPr>
        <w:tabs>
          <w:tab w:val="left" w:pos="450"/>
        </w:tabs>
        <w:spacing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b/>
        </w:rPr>
        <w:t xml:space="preserve">Government Health Delivery System and Host communities </w:t>
      </w:r>
      <w:r w:rsidR="001744FC" w:rsidRPr="00794D83">
        <w:rPr>
          <w:rFonts w:asciiTheme="minorHAnsi" w:eastAsiaTheme="minorEastAsia" w:hAnsiTheme="minorHAnsi" w:cstheme="minorHAnsi"/>
          <w:b/>
        </w:rPr>
        <w:t xml:space="preserve">are </w:t>
      </w:r>
      <w:r w:rsidRPr="00794D83">
        <w:rPr>
          <w:rFonts w:asciiTheme="minorHAnsi" w:eastAsiaTheme="minorEastAsia" w:hAnsiTheme="minorHAnsi" w:cstheme="minorHAnsi"/>
          <w:b/>
        </w:rPr>
        <w:t>under Severe Stress in Cox’s Bazar area:</w:t>
      </w:r>
      <w:r w:rsidRPr="00794D83">
        <w:rPr>
          <w:rFonts w:asciiTheme="minorHAnsi" w:eastAsiaTheme="minorEastAsia" w:hAnsiTheme="minorHAnsi" w:cstheme="minorHAnsi"/>
        </w:rPr>
        <w:t xml:space="preserve"> </w:t>
      </w:r>
      <w:r w:rsidR="00737329" w:rsidRPr="00794D83">
        <w:rPr>
          <w:rFonts w:asciiTheme="minorHAnsi" w:eastAsiaTheme="minorEastAsia" w:hAnsiTheme="minorHAnsi" w:cstheme="minorHAnsi"/>
        </w:rPr>
        <w:t>The crisis has had a severe impact on the local population and the government HNP system in Cox’s Bazar District.</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The local population of the district has been affected by exposure to infectious</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diseases, by increased poverty undermining nutritional status and access to services, and by the strain on</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government HNP services including diversion of management attention, personnel and resources. For</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 xml:space="preserve">example, due to high coverage </w:t>
      </w:r>
      <w:r w:rsidR="00737329" w:rsidRPr="00FC6C70">
        <w:rPr>
          <w:rFonts w:asciiTheme="minorHAnsi" w:hAnsiTheme="minorHAnsi" w:cstheme="minorHAnsi"/>
        </w:rPr>
        <w:t>of</w:t>
      </w:r>
      <w:r w:rsidR="00737329" w:rsidRPr="00794D83">
        <w:rPr>
          <w:rFonts w:asciiTheme="minorHAnsi" w:eastAsiaTheme="minorEastAsia" w:hAnsiTheme="minorHAnsi" w:cstheme="minorHAnsi"/>
        </w:rPr>
        <w:t xml:space="preserve"> routine immunization in Bangladesh, diphtheria has been unknown in</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 xml:space="preserve">the country for many years. The recent outbreak among the </w:t>
      </w:r>
      <w:proofErr w:type="spellStart"/>
      <w:r w:rsidR="001744FC" w:rsidRPr="00794D83">
        <w:rPr>
          <w:rFonts w:asciiTheme="minorHAnsi" w:eastAsiaTheme="minorEastAsia" w:hAnsiTheme="minorHAnsi" w:cstheme="minorHAnsi"/>
        </w:rPr>
        <w:t>FDMNs</w:t>
      </w:r>
      <w:proofErr w:type="spellEnd"/>
      <w:r w:rsidR="00737329" w:rsidRPr="00794D83">
        <w:rPr>
          <w:rFonts w:asciiTheme="minorHAnsi" w:eastAsiaTheme="minorEastAsia" w:hAnsiTheme="minorHAnsi" w:cstheme="minorHAnsi"/>
        </w:rPr>
        <w:t>, involving over</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 xml:space="preserve">6,800 cases and 42 deaths, caused 52 cases among the local population as </w:t>
      </w:r>
      <w:r w:rsidR="001904F0" w:rsidRPr="00794D83">
        <w:rPr>
          <w:rFonts w:asciiTheme="minorHAnsi" w:eastAsiaTheme="minorEastAsia" w:hAnsiTheme="minorHAnsi" w:cstheme="minorHAnsi"/>
        </w:rPr>
        <w:t>well. The</w:t>
      </w:r>
      <w:r w:rsidR="00737329" w:rsidRPr="00794D83">
        <w:rPr>
          <w:rFonts w:asciiTheme="minorHAnsi" w:eastAsiaTheme="minorEastAsia" w:hAnsiTheme="minorHAnsi" w:cstheme="minorHAnsi"/>
        </w:rPr>
        <w:t xml:space="preserve"> </w:t>
      </w:r>
      <w:proofErr w:type="spellStart"/>
      <w:r w:rsidR="00737329" w:rsidRPr="00794D83">
        <w:rPr>
          <w:rFonts w:asciiTheme="minorHAnsi" w:eastAsiaTheme="minorEastAsia" w:hAnsiTheme="minorHAnsi" w:cstheme="minorHAnsi"/>
        </w:rPr>
        <w:t>MOHFW’s</w:t>
      </w:r>
      <w:proofErr w:type="spellEnd"/>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administrative capacity, both at the district and national levels, has been stretched by the influx. The</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limited human resources available to the district administration are almost entirely focused on the crisis,</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while a significant portion of the attention of national‐level policy‐makers and administrators has been</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diverted to Cox’s Bazar District. MOHFW has temporarily assigned health care professionals to work in the</w:t>
      </w:r>
      <w:r w:rsidR="00737329" w:rsidRPr="00794D83">
        <w:rPr>
          <w:rFonts w:asciiTheme="minorHAnsi" w:eastAsiaTheme="minorEastAsia" w:hAnsiTheme="minorHAnsi" w:cstheme="minorHAnsi"/>
          <w:b/>
        </w:rPr>
        <w:t xml:space="preserve"> </w:t>
      </w:r>
      <w:r w:rsidR="00737329" w:rsidRPr="00794D83">
        <w:rPr>
          <w:rFonts w:asciiTheme="minorHAnsi" w:eastAsiaTheme="minorEastAsia" w:hAnsiTheme="minorHAnsi" w:cstheme="minorHAnsi"/>
        </w:rPr>
        <w:t>district, which has affected services elsewhere in the country.</w:t>
      </w:r>
    </w:p>
    <w:p w14:paraId="0749C16B" w14:textId="77777777" w:rsidR="0020610F" w:rsidRPr="00794D83" w:rsidRDefault="0020610F" w:rsidP="0077413A">
      <w:pPr>
        <w:tabs>
          <w:tab w:val="left" w:pos="820"/>
        </w:tabs>
        <w:ind w:left="-100" w:right="20"/>
        <w:jc w:val="both"/>
        <w:rPr>
          <w:rFonts w:asciiTheme="minorHAnsi" w:eastAsiaTheme="minorHAnsi" w:hAnsiTheme="minorHAnsi" w:cstheme="minorHAnsi"/>
        </w:rPr>
      </w:pPr>
    </w:p>
    <w:p w14:paraId="4F66B264" w14:textId="77777777" w:rsidR="0020610F" w:rsidRPr="00794D83" w:rsidRDefault="0020610F" w:rsidP="0077413A">
      <w:pPr>
        <w:tabs>
          <w:tab w:val="left" w:pos="820"/>
        </w:tabs>
        <w:ind w:left="-100" w:right="20"/>
        <w:jc w:val="both"/>
        <w:rPr>
          <w:rFonts w:asciiTheme="minorHAnsi" w:hAnsiTheme="minorHAnsi" w:cstheme="minorHAnsi"/>
        </w:rPr>
      </w:pPr>
    </w:p>
    <w:p w14:paraId="606F1CA9" w14:textId="117ED8F2" w:rsidR="00DA2EDE" w:rsidRPr="00AD6CEF" w:rsidRDefault="002A2D8F" w:rsidP="0012313E">
      <w:pPr>
        <w:pStyle w:val="Heading1"/>
        <w:numPr>
          <w:ilvl w:val="0"/>
          <w:numId w:val="20"/>
        </w:numPr>
        <w:ind w:left="360"/>
        <w:rPr>
          <w:rFonts w:asciiTheme="minorHAnsi" w:hAnsiTheme="minorHAnsi" w:cstheme="minorHAnsi"/>
        </w:rPr>
      </w:pPr>
      <w:bookmarkStart w:id="27" w:name="_Toc521315331"/>
      <w:bookmarkStart w:id="28" w:name="_Toc526077869"/>
      <w:r w:rsidRPr="00AD6CEF">
        <w:rPr>
          <w:rFonts w:asciiTheme="minorHAnsi" w:hAnsiTheme="minorHAnsi" w:cstheme="minorHAnsi"/>
        </w:rPr>
        <w:t>Gender, Equity, Voice and A</w:t>
      </w:r>
      <w:r w:rsidR="00C104D7">
        <w:rPr>
          <w:rFonts w:asciiTheme="minorHAnsi" w:hAnsiTheme="minorHAnsi" w:cstheme="minorHAnsi"/>
        </w:rPr>
        <w:t>ccountability (</w:t>
      </w:r>
      <w:proofErr w:type="spellStart"/>
      <w:r w:rsidR="00C104D7">
        <w:rPr>
          <w:rFonts w:asciiTheme="minorHAnsi" w:hAnsiTheme="minorHAnsi" w:cstheme="minorHAnsi"/>
        </w:rPr>
        <w:t>GEVA</w:t>
      </w:r>
      <w:proofErr w:type="spellEnd"/>
      <w:r w:rsidR="00C104D7">
        <w:rPr>
          <w:rFonts w:asciiTheme="minorHAnsi" w:hAnsiTheme="minorHAnsi" w:cstheme="minorHAnsi"/>
        </w:rPr>
        <w:t>) I</w:t>
      </w:r>
      <w:r w:rsidRPr="00AD6CEF">
        <w:rPr>
          <w:rFonts w:asciiTheme="minorHAnsi" w:hAnsiTheme="minorHAnsi" w:cstheme="minorHAnsi"/>
        </w:rPr>
        <w:t>nitiatives</w:t>
      </w:r>
      <w:bookmarkEnd w:id="27"/>
      <w:bookmarkEnd w:id="28"/>
    </w:p>
    <w:p w14:paraId="4E853E84" w14:textId="77777777" w:rsidR="00521E32" w:rsidRPr="00794D83" w:rsidRDefault="00521E32" w:rsidP="00870EBA">
      <w:pPr>
        <w:tabs>
          <w:tab w:val="left" w:pos="820"/>
        </w:tabs>
        <w:ind w:left="-101" w:right="14"/>
        <w:jc w:val="both"/>
        <w:rPr>
          <w:rFonts w:asciiTheme="minorHAnsi" w:hAnsiTheme="minorHAnsi" w:cstheme="minorHAnsi"/>
        </w:rPr>
      </w:pPr>
    </w:p>
    <w:p w14:paraId="606F1CAB" w14:textId="50974A83"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GOB has made it a priority </w:t>
      </w:r>
      <w:r w:rsidRPr="00794D83">
        <w:rPr>
          <w:rFonts w:asciiTheme="minorHAnsi" w:hAnsiTheme="minorHAnsi" w:cstheme="minorHAnsi"/>
          <w:spacing w:val="2"/>
        </w:rPr>
        <w:t xml:space="preserve">to </w:t>
      </w:r>
      <w:r w:rsidRPr="00794D83">
        <w:rPr>
          <w:rFonts w:asciiTheme="minorHAnsi" w:hAnsiTheme="minorHAnsi" w:cstheme="minorHAnsi"/>
        </w:rPr>
        <w:t xml:space="preserve">eliminate discrimination against women </w:t>
      </w:r>
      <w:r w:rsidR="00A7621A" w:rsidRPr="00794D83">
        <w:rPr>
          <w:rFonts w:asciiTheme="minorHAnsi" w:hAnsiTheme="minorHAnsi" w:cstheme="minorHAnsi"/>
        </w:rPr>
        <w:t xml:space="preserve">and </w:t>
      </w:r>
      <w:r w:rsidR="00C41A88" w:rsidRPr="00794D83">
        <w:rPr>
          <w:rFonts w:asciiTheme="minorHAnsi" w:hAnsiTheme="minorHAnsi" w:cstheme="minorHAnsi"/>
        </w:rPr>
        <w:t>girls and</w:t>
      </w:r>
      <w:r w:rsidRPr="00794D83">
        <w:rPr>
          <w:rFonts w:asciiTheme="minorHAnsi" w:hAnsiTheme="minorHAnsi" w:cstheme="minorHAnsi"/>
        </w:rPr>
        <w:t xml:space="preserve"> promote gender equity. The MOHFW addressed the issue under the third sector program and reviewed the existing Gender Equity Strategy and revised various gender related issues including human resource planning, development and management at facility level, housing, promotion for women workforce, etc</w:t>
      </w:r>
      <w:r w:rsidR="00700530" w:rsidRPr="00794D83">
        <w:rPr>
          <w:rFonts w:asciiTheme="minorHAnsi" w:hAnsiTheme="minorHAnsi" w:cstheme="minorHAnsi"/>
        </w:rPr>
        <w:t>.</w:t>
      </w:r>
      <w:r w:rsidR="00C41A88" w:rsidRPr="00794D83">
        <w:rPr>
          <w:rFonts w:asciiTheme="minorHAnsi" w:hAnsiTheme="minorHAnsi" w:cstheme="minorHAnsi"/>
        </w:rPr>
        <w:t xml:space="preserve"> under the existing fourth program</w:t>
      </w:r>
      <w:r w:rsidRPr="00794D83">
        <w:rPr>
          <w:rFonts w:asciiTheme="minorHAnsi" w:hAnsiTheme="minorHAnsi" w:cstheme="minorHAnsi"/>
        </w:rPr>
        <w:t xml:space="preserve">. </w:t>
      </w:r>
      <w:proofErr w:type="spellStart"/>
      <w:r w:rsidRPr="00794D83">
        <w:rPr>
          <w:rFonts w:asciiTheme="minorHAnsi" w:hAnsiTheme="minorHAnsi" w:cstheme="minorHAnsi"/>
        </w:rPr>
        <w:t>MOHFW’s</w:t>
      </w:r>
      <w:proofErr w:type="spellEnd"/>
      <w:r w:rsidRPr="00794D83">
        <w:rPr>
          <w:rFonts w:asciiTheme="minorHAnsi" w:hAnsiTheme="minorHAnsi" w:cstheme="minorHAnsi"/>
        </w:rPr>
        <w:t xml:space="preserve"> priority interventions </w:t>
      </w:r>
      <w:r w:rsidRPr="00794D83">
        <w:rPr>
          <w:rFonts w:asciiTheme="minorHAnsi" w:hAnsiTheme="minorHAnsi" w:cstheme="minorHAnsi"/>
          <w:spacing w:val="-3"/>
        </w:rPr>
        <w:t xml:space="preserve">for </w:t>
      </w:r>
      <w:proofErr w:type="spellStart"/>
      <w:r w:rsidRPr="00794D83">
        <w:rPr>
          <w:rFonts w:asciiTheme="minorHAnsi" w:hAnsiTheme="minorHAnsi" w:cstheme="minorHAnsi"/>
        </w:rPr>
        <w:t>GEVA</w:t>
      </w:r>
      <w:proofErr w:type="spellEnd"/>
      <w:r w:rsidRPr="00794D83">
        <w:rPr>
          <w:rFonts w:asciiTheme="minorHAnsi" w:hAnsiTheme="minorHAnsi" w:cstheme="minorHAnsi"/>
        </w:rPr>
        <w:t xml:space="preserve"> include:</w:t>
      </w:r>
    </w:p>
    <w:p w14:paraId="606F1CAD" w14:textId="77777777" w:rsidR="00C41A88" w:rsidRPr="00794D83" w:rsidRDefault="002A2D8F" w:rsidP="0012313E">
      <w:pPr>
        <w:pStyle w:val="ListParagraph"/>
        <w:numPr>
          <w:ilvl w:val="0"/>
          <w:numId w:val="4"/>
        </w:numPr>
        <w:tabs>
          <w:tab w:val="left" w:pos="729"/>
        </w:tabs>
        <w:spacing w:before="20" w:after="40" w:line="264" w:lineRule="auto"/>
        <w:ind w:left="619" w:right="14"/>
        <w:rPr>
          <w:rFonts w:asciiTheme="minorHAnsi" w:hAnsiTheme="minorHAnsi" w:cstheme="minorHAnsi"/>
        </w:rPr>
      </w:pPr>
      <w:r w:rsidRPr="00794D83">
        <w:rPr>
          <w:rFonts w:asciiTheme="minorHAnsi" w:hAnsiTheme="minorHAnsi" w:cstheme="minorHAnsi"/>
        </w:rPr>
        <w:t xml:space="preserve">Mainstreaming </w:t>
      </w:r>
      <w:proofErr w:type="spellStart"/>
      <w:r w:rsidRPr="00794D83">
        <w:rPr>
          <w:rFonts w:asciiTheme="minorHAnsi" w:hAnsiTheme="minorHAnsi" w:cstheme="minorHAnsi"/>
        </w:rPr>
        <w:t>GEVA</w:t>
      </w:r>
      <w:proofErr w:type="spellEnd"/>
      <w:r w:rsidRPr="00794D83">
        <w:rPr>
          <w:rFonts w:asciiTheme="minorHAnsi" w:hAnsiTheme="minorHAnsi" w:cstheme="minorHAnsi"/>
        </w:rPr>
        <w:t xml:space="preserve"> issues in all components of the sector program and ensuring adequate budget </w:t>
      </w:r>
      <w:r w:rsidRPr="00794D83">
        <w:rPr>
          <w:rFonts w:asciiTheme="minorHAnsi" w:hAnsiTheme="minorHAnsi" w:cstheme="minorHAnsi"/>
          <w:spacing w:val="-3"/>
        </w:rPr>
        <w:t xml:space="preserve">for </w:t>
      </w:r>
      <w:r w:rsidRPr="00794D83">
        <w:rPr>
          <w:rFonts w:asciiTheme="minorHAnsi" w:hAnsiTheme="minorHAnsi" w:cstheme="minorHAnsi"/>
        </w:rPr>
        <w:t>these (at central and local levels)</w:t>
      </w:r>
    </w:p>
    <w:p w14:paraId="606F1CAE" w14:textId="77777777" w:rsidR="00C41A88" w:rsidRPr="00794D83" w:rsidRDefault="002A2D8F" w:rsidP="0012313E">
      <w:pPr>
        <w:pStyle w:val="ListParagraph"/>
        <w:numPr>
          <w:ilvl w:val="0"/>
          <w:numId w:val="4"/>
        </w:numPr>
        <w:tabs>
          <w:tab w:val="left" w:pos="729"/>
        </w:tabs>
        <w:spacing w:before="20" w:after="40" w:line="264" w:lineRule="auto"/>
        <w:ind w:left="619" w:right="14"/>
        <w:rPr>
          <w:rFonts w:asciiTheme="minorHAnsi" w:hAnsiTheme="minorHAnsi" w:cstheme="minorHAnsi"/>
        </w:rPr>
      </w:pPr>
      <w:r w:rsidRPr="00794D83">
        <w:rPr>
          <w:rFonts w:asciiTheme="minorHAnsi" w:hAnsiTheme="minorHAnsi" w:cstheme="minorHAnsi"/>
        </w:rPr>
        <w:t xml:space="preserve">Improving coordination on </w:t>
      </w:r>
      <w:proofErr w:type="spellStart"/>
      <w:r w:rsidRPr="00794D83">
        <w:rPr>
          <w:rFonts w:asciiTheme="minorHAnsi" w:hAnsiTheme="minorHAnsi" w:cstheme="minorHAnsi"/>
        </w:rPr>
        <w:t>GEVA</w:t>
      </w:r>
      <w:proofErr w:type="spellEnd"/>
      <w:r w:rsidRPr="00794D83">
        <w:rPr>
          <w:rFonts w:asciiTheme="minorHAnsi" w:hAnsiTheme="minorHAnsi" w:cstheme="minorHAnsi"/>
        </w:rPr>
        <w:t xml:space="preserve"> issues through assigning and strengthening the Gender, </w:t>
      </w:r>
      <w:r w:rsidRPr="00794D83">
        <w:rPr>
          <w:rFonts w:asciiTheme="minorHAnsi" w:hAnsiTheme="minorHAnsi" w:cstheme="minorHAnsi"/>
          <w:spacing w:val="4"/>
        </w:rPr>
        <w:t xml:space="preserve">NGO </w:t>
      </w:r>
      <w:r w:rsidRPr="00794D83">
        <w:rPr>
          <w:rFonts w:asciiTheme="minorHAnsi" w:hAnsiTheme="minorHAnsi" w:cstheme="minorHAnsi"/>
          <w:spacing w:val="2"/>
        </w:rPr>
        <w:t xml:space="preserve">and </w:t>
      </w:r>
      <w:r w:rsidRPr="00794D83">
        <w:rPr>
          <w:rFonts w:asciiTheme="minorHAnsi" w:hAnsiTheme="minorHAnsi" w:cstheme="minorHAnsi"/>
        </w:rPr>
        <w:t xml:space="preserve">Stakeholder </w:t>
      </w:r>
      <w:r w:rsidRPr="00794D83">
        <w:rPr>
          <w:rFonts w:asciiTheme="minorHAnsi" w:hAnsiTheme="minorHAnsi" w:cstheme="minorHAnsi"/>
          <w:spacing w:val="2"/>
        </w:rPr>
        <w:t xml:space="preserve">Participation </w:t>
      </w:r>
      <w:r w:rsidRPr="00794D83">
        <w:rPr>
          <w:rFonts w:asciiTheme="minorHAnsi" w:hAnsiTheme="minorHAnsi" w:cstheme="minorHAnsi"/>
        </w:rPr>
        <w:t>Unit (</w:t>
      </w:r>
      <w:proofErr w:type="spellStart"/>
      <w:r w:rsidRPr="00794D83">
        <w:rPr>
          <w:rFonts w:asciiTheme="minorHAnsi" w:hAnsiTheme="minorHAnsi" w:cstheme="minorHAnsi"/>
        </w:rPr>
        <w:t>GNSPU</w:t>
      </w:r>
      <w:proofErr w:type="spellEnd"/>
      <w:r w:rsidRPr="00794D83">
        <w:rPr>
          <w:rFonts w:asciiTheme="minorHAnsi" w:hAnsiTheme="minorHAnsi" w:cstheme="minorHAnsi"/>
        </w:rPr>
        <w:t>) as the focal point.</w:t>
      </w:r>
    </w:p>
    <w:p w14:paraId="606F1CAF" w14:textId="77777777" w:rsidR="00DA2EDE" w:rsidRPr="00794D83" w:rsidRDefault="002A2D8F" w:rsidP="0012313E">
      <w:pPr>
        <w:pStyle w:val="ListParagraph"/>
        <w:numPr>
          <w:ilvl w:val="0"/>
          <w:numId w:val="4"/>
        </w:numPr>
        <w:tabs>
          <w:tab w:val="left" w:pos="729"/>
        </w:tabs>
        <w:spacing w:before="20" w:after="40" w:line="264" w:lineRule="auto"/>
        <w:ind w:left="619" w:right="14"/>
        <w:rPr>
          <w:rFonts w:asciiTheme="minorHAnsi" w:hAnsiTheme="minorHAnsi" w:cstheme="minorHAnsi"/>
        </w:rPr>
      </w:pPr>
      <w:r w:rsidRPr="00794D83">
        <w:rPr>
          <w:rFonts w:asciiTheme="minorHAnsi" w:hAnsiTheme="minorHAnsi" w:cstheme="minorHAnsi"/>
        </w:rPr>
        <w:t xml:space="preserve">Ensuring inclusion of </w:t>
      </w:r>
      <w:proofErr w:type="spellStart"/>
      <w:r w:rsidRPr="00794D83">
        <w:rPr>
          <w:rFonts w:asciiTheme="minorHAnsi" w:hAnsiTheme="minorHAnsi" w:cstheme="minorHAnsi"/>
        </w:rPr>
        <w:t>GEVA</w:t>
      </w:r>
      <w:proofErr w:type="spellEnd"/>
      <w:r w:rsidRPr="00794D83">
        <w:rPr>
          <w:rFonts w:asciiTheme="minorHAnsi" w:hAnsiTheme="minorHAnsi" w:cstheme="minorHAnsi"/>
        </w:rPr>
        <w:t xml:space="preserve"> and accountability issues in the objectives, activities </w:t>
      </w:r>
      <w:r w:rsidRPr="00794D83">
        <w:rPr>
          <w:rFonts w:asciiTheme="minorHAnsi" w:hAnsiTheme="minorHAnsi" w:cstheme="minorHAnsi"/>
          <w:spacing w:val="2"/>
        </w:rPr>
        <w:t xml:space="preserve">and </w:t>
      </w:r>
      <w:r w:rsidRPr="00794D83">
        <w:rPr>
          <w:rFonts w:asciiTheme="minorHAnsi" w:hAnsiTheme="minorHAnsi" w:cstheme="minorHAnsi"/>
        </w:rPr>
        <w:t xml:space="preserve">indicators </w:t>
      </w:r>
      <w:r w:rsidRPr="00794D83">
        <w:rPr>
          <w:rFonts w:asciiTheme="minorHAnsi" w:hAnsiTheme="minorHAnsi" w:cstheme="minorHAnsi"/>
          <w:spacing w:val="-3"/>
        </w:rPr>
        <w:t xml:space="preserve">of </w:t>
      </w:r>
      <w:r w:rsidRPr="00794D83">
        <w:rPr>
          <w:rFonts w:asciiTheme="minorHAnsi" w:hAnsiTheme="minorHAnsi" w:cstheme="minorHAnsi"/>
        </w:rPr>
        <w:t>all operational plans and in the overall results framework.</w:t>
      </w:r>
    </w:p>
    <w:p w14:paraId="606F1CB1" w14:textId="4339444A" w:rsidR="00213523" w:rsidRPr="00794D83" w:rsidRDefault="00213523"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b/>
        </w:rPr>
      </w:pPr>
      <w:r w:rsidRPr="00794D83">
        <w:rPr>
          <w:rFonts w:asciiTheme="minorHAnsi" w:eastAsiaTheme="minorEastAsia" w:hAnsiTheme="minorHAnsi" w:cstheme="minorHAnsi"/>
        </w:rPr>
        <w:t>The Women Friendly Centers have</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capacity to provide basic counseling; for more severe cases, the patients will be referred to higher level</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services for clinical diagnosis and treatment. To‐date, it is reported that 115,000 people have been</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reached by these interventions, while 6,000 women and girls have received care. On the basis of current</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programs, following international best‐practice and technical standards, this sub‐component will</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support MOHFW in providing oversight and necessary support to continued interventions to psychosocial and mental health needs of the displaced population,</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 xml:space="preserve">including </w:t>
      </w:r>
      <w:r w:rsidRPr="00794D83">
        <w:rPr>
          <w:rFonts w:asciiTheme="minorHAnsi" w:eastAsiaTheme="minorEastAsia" w:hAnsiTheme="minorHAnsi" w:cstheme="minorHAnsi"/>
        </w:rPr>
        <w:lastRenderedPageBreak/>
        <w:t>ensuring referral pathways from community‐level to clinical services.</w:t>
      </w:r>
    </w:p>
    <w:p w14:paraId="606F1CB3" w14:textId="27522F3B"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spacing w:val="3"/>
        </w:rPr>
        <w:t xml:space="preserve">The </w:t>
      </w:r>
      <w:r w:rsidRPr="00794D83">
        <w:rPr>
          <w:rFonts w:asciiTheme="minorHAnsi" w:hAnsiTheme="minorHAnsi" w:cstheme="minorHAnsi"/>
          <w:spacing w:val="2"/>
        </w:rPr>
        <w:t xml:space="preserve">Gender Equity Strategy developed </w:t>
      </w:r>
      <w:r w:rsidRPr="00794D83">
        <w:rPr>
          <w:rFonts w:asciiTheme="minorHAnsi" w:hAnsiTheme="minorHAnsi" w:cstheme="minorHAnsi"/>
          <w:spacing w:val="3"/>
        </w:rPr>
        <w:t xml:space="preserve">by </w:t>
      </w:r>
      <w:r w:rsidRPr="00794D83">
        <w:rPr>
          <w:rFonts w:asciiTheme="minorHAnsi" w:hAnsiTheme="minorHAnsi" w:cstheme="minorHAnsi"/>
          <w:spacing w:val="4"/>
        </w:rPr>
        <w:t xml:space="preserve">GOB </w:t>
      </w:r>
      <w:r w:rsidRPr="00794D83">
        <w:rPr>
          <w:rFonts w:asciiTheme="minorHAnsi" w:hAnsiTheme="minorHAnsi" w:cstheme="minorHAnsi"/>
        </w:rPr>
        <w:t xml:space="preserve">has been finalized. </w:t>
      </w:r>
      <w:r w:rsidRPr="00794D83">
        <w:rPr>
          <w:rFonts w:asciiTheme="minorHAnsi" w:hAnsiTheme="minorHAnsi" w:cstheme="minorHAnsi"/>
          <w:spacing w:val="2"/>
        </w:rPr>
        <w:t xml:space="preserve">Meanwhile, </w:t>
      </w:r>
      <w:r w:rsidRPr="00794D83">
        <w:rPr>
          <w:rFonts w:asciiTheme="minorHAnsi" w:hAnsiTheme="minorHAnsi" w:cstheme="minorHAnsi"/>
          <w:spacing w:val="3"/>
        </w:rPr>
        <w:t xml:space="preserve">the </w:t>
      </w:r>
      <w:proofErr w:type="spellStart"/>
      <w:r w:rsidRPr="00794D83">
        <w:rPr>
          <w:rFonts w:asciiTheme="minorHAnsi" w:hAnsiTheme="minorHAnsi" w:cstheme="minorHAnsi"/>
          <w:spacing w:val="4"/>
        </w:rPr>
        <w:t>GNSPU</w:t>
      </w:r>
      <w:proofErr w:type="spellEnd"/>
      <w:r w:rsidRPr="00794D83">
        <w:rPr>
          <w:rFonts w:asciiTheme="minorHAnsi" w:hAnsiTheme="minorHAnsi" w:cstheme="minorHAnsi"/>
          <w:spacing w:val="4"/>
        </w:rPr>
        <w:t xml:space="preserve"> </w:t>
      </w:r>
      <w:r w:rsidRPr="00794D83">
        <w:rPr>
          <w:rFonts w:asciiTheme="minorHAnsi" w:hAnsiTheme="minorHAnsi" w:cstheme="minorHAnsi"/>
        </w:rPr>
        <w:t xml:space="preserve">of </w:t>
      </w:r>
      <w:r w:rsidRPr="00794D83">
        <w:rPr>
          <w:rFonts w:asciiTheme="minorHAnsi" w:hAnsiTheme="minorHAnsi" w:cstheme="minorHAnsi"/>
          <w:spacing w:val="2"/>
        </w:rPr>
        <w:t xml:space="preserve">Health </w:t>
      </w:r>
      <w:r w:rsidRPr="00794D83">
        <w:rPr>
          <w:rFonts w:asciiTheme="minorHAnsi" w:hAnsiTheme="minorHAnsi" w:cstheme="minorHAnsi"/>
          <w:spacing w:val="3"/>
        </w:rPr>
        <w:t xml:space="preserve">Economics </w:t>
      </w:r>
      <w:r w:rsidRPr="00794D83">
        <w:rPr>
          <w:rFonts w:asciiTheme="minorHAnsi" w:hAnsiTheme="minorHAnsi" w:cstheme="minorHAnsi"/>
        </w:rPr>
        <w:t xml:space="preserve">Unit </w:t>
      </w:r>
      <w:r w:rsidRPr="00794D83">
        <w:rPr>
          <w:rFonts w:asciiTheme="minorHAnsi" w:hAnsiTheme="minorHAnsi" w:cstheme="minorHAnsi"/>
          <w:spacing w:val="4"/>
        </w:rPr>
        <w:t>(</w:t>
      </w:r>
      <w:proofErr w:type="spellStart"/>
      <w:r w:rsidRPr="00794D83">
        <w:rPr>
          <w:rFonts w:asciiTheme="minorHAnsi" w:hAnsiTheme="minorHAnsi" w:cstheme="minorHAnsi"/>
          <w:spacing w:val="4"/>
        </w:rPr>
        <w:t>HEU</w:t>
      </w:r>
      <w:proofErr w:type="spellEnd"/>
      <w:r w:rsidRPr="00794D83">
        <w:rPr>
          <w:rFonts w:asciiTheme="minorHAnsi" w:hAnsiTheme="minorHAnsi" w:cstheme="minorHAnsi"/>
          <w:spacing w:val="4"/>
        </w:rPr>
        <w:t xml:space="preserve">) </w:t>
      </w:r>
      <w:r w:rsidRPr="00794D83">
        <w:rPr>
          <w:rFonts w:asciiTheme="minorHAnsi" w:hAnsiTheme="minorHAnsi" w:cstheme="minorHAnsi"/>
        </w:rPr>
        <w:t xml:space="preserve">under </w:t>
      </w:r>
      <w:proofErr w:type="spellStart"/>
      <w:r w:rsidRPr="00794D83">
        <w:rPr>
          <w:rFonts w:asciiTheme="minorHAnsi" w:hAnsiTheme="minorHAnsi" w:cstheme="minorHAnsi"/>
          <w:spacing w:val="6"/>
        </w:rPr>
        <w:t>MOHFW</w:t>
      </w:r>
      <w:proofErr w:type="spellEnd"/>
      <w:r w:rsidRPr="00794D83">
        <w:rPr>
          <w:rFonts w:asciiTheme="minorHAnsi" w:hAnsiTheme="minorHAnsi" w:cstheme="minorHAnsi"/>
          <w:spacing w:val="6"/>
        </w:rPr>
        <w:t xml:space="preserve"> </w:t>
      </w:r>
      <w:r w:rsidRPr="00794D83">
        <w:rPr>
          <w:rFonts w:asciiTheme="minorHAnsi" w:hAnsiTheme="minorHAnsi" w:cstheme="minorHAnsi"/>
        </w:rPr>
        <w:t xml:space="preserve">with </w:t>
      </w:r>
      <w:r w:rsidRPr="00794D83">
        <w:rPr>
          <w:rFonts w:asciiTheme="minorHAnsi" w:hAnsiTheme="minorHAnsi" w:cstheme="minorHAnsi"/>
          <w:spacing w:val="2"/>
        </w:rPr>
        <w:t xml:space="preserve">addition </w:t>
      </w:r>
      <w:r w:rsidRPr="00794D83">
        <w:rPr>
          <w:rFonts w:asciiTheme="minorHAnsi" w:hAnsiTheme="minorHAnsi" w:cstheme="minorHAnsi"/>
        </w:rPr>
        <w:t xml:space="preserve">of a gender expert have </w:t>
      </w:r>
      <w:r w:rsidRPr="00794D83">
        <w:rPr>
          <w:rFonts w:asciiTheme="minorHAnsi" w:hAnsiTheme="minorHAnsi" w:cstheme="minorHAnsi"/>
          <w:spacing w:val="3"/>
        </w:rPr>
        <w:t xml:space="preserve">developed </w:t>
      </w:r>
      <w:r w:rsidR="00F27C0C">
        <w:rPr>
          <w:rFonts w:asciiTheme="minorHAnsi" w:hAnsiTheme="minorHAnsi" w:cstheme="minorHAnsi"/>
        </w:rPr>
        <w:t>‘</w:t>
      </w:r>
      <w:r w:rsidRPr="00794D83">
        <w:rPr>
          <w:rFonts w:asciiTheme="minorHAnsi" w:hAnsiTheme="minorHAnsi" w:cstheme="minorHAnsi"/>
        </w:rPr>
        <w:t xml:space="preserve">Activities of Gender </w:t>
      </w:r>
      <w:r w:rsidRPr="006721E0">
        <w:rPr>
          <w:rFonts w:asciiTheme="minorHAnsi" w:eastAsiaTheme="minorEastAsia" w:hAnsiTheme="minorHAnsi" w:cstheme="minorHAnsi"/>
        </w:rPr>
        <w:t>Equity</w:t>
      </w:r>
      <w:r w:rsidRPr="00794D83">
        <w:rPr>
          <w:rFonts w:asciiTheme="minorHAnsi" w:hAnsiTheme="minorHAnsi" w:cstheme="minorHAnsi"/>
          <w:spacing w:val="2"/>
        </w:rPr>
        <w:t xml:space="preserve"> </w:t>
      </w:r>
      <w:r w:rsidRPr="00794D83">
        <w:rPr>
          <w:rFonts w:asciiTheme="minorHAnsi" w:hAnsiTheme="minorHAnsi" w:cstheme="minorHAnsi"/>
        </w:rPr>
        <w:t xml:space="preserve">Action </w:t>
      </w:r>
      <w:r w:rsidR="00F27C0C">
        <w:rPr>
          <w:rFonts w:asciiTheme="minorHAnsi" w:hAnsiTheme="minorHAnsi" w:cstheme="minorHAnsi"/>
          <w:spacing w:val="3"/>
        </w:rPr>
        <w:t xml:space="preserve">Plan (2014-2024)’ </w:t>
      </w:r>
      <w:r w:rsidRPr="00794D83">
        <w:rPr>
          <w:rFonts w:asciiTheme="minorHAnsi" w:hAnsiTheme="minorHAnsi" w:cstheme="minorHAnsi"/>
        </w:rPr>
        <w:t xml:space="preserve">with six Strategic </w:t>
      </w:r>
      <w:r w:rsidRPr="00794D83">
        <w:rPr>
          <w:rFonts w:asciiTheme="minorHAnsi" w:hAnsiTheme="minorHAnsi" w:cstheme="minorHAnsi"/>
          <w:spacing w:val="2"/>
        </w:rPr>
        <w:t xml:space="preserve">Objectives </w:t>
      </w:r>
      <w:r w:rsidRPr="00794D83">
        <w:rPr>
          <w:rFonts w:asciiTheme="minorHAnsi" w:hAnsiTheme="minorHAnsi" w:cstheme="minorHAnsi"/>
        </w:rPr>
        <w:t xml:space="preserve">to </w:t>
      </w:r>
      <w:r w:rsidRPr="00794D83">
        <w:rPr>
          <w:rFonts w:asciiTheme="minorHAnsi" w:hAnsiTheme="minorHAnsi" w:cstheme="minorHAnsi"/>
          <w:spacing w:val="2"/>
        </w:rPr>
        <w:t xml:space="preserve">strengthen </w:t>
      </w:r>
      <w:r w:rsidRPr="00794D83">
        <w:rPr>
          <w:rFonts w:asciiTheme="minorHAnsi" w:hAnsiTheme="minorHAnsi" w:cstheme="minorHAnsi"/>
        </w:rPr>
        <w:t xml:space="preserve">gender </w:t>
      </w:r>
      <w:r w:rsidRPr="00794D83">
        <w:rPr>
          <w:rFonts w:asciiTheme="minorHAnsi" w:hAnsiTheme="minorHAnsi" w:cstheme="minorHAnsi"/>
          <w:spacing w:val="2"/>
        </w:rPr>
        <w:t xml:space="preserve">aspects </w:t>
      </w:r>
      <w:r w:rsidRPr="00794D83">
        <w:rPr>
          <w:rFonts w:asciiTheme="minorHAnsi" w:hAnsiTheme="minorHAnsi" w:cstheme="minorHAnsi"/>
        </w:rPr>
        <w:t xml:space="preserve">of </w:t>
      </w:r>
      <w:r w:rsidRPr="00794D83">
        <w:rPr>
          <w:rFonts w:asciiTheme="minorHAnsi" w:hAnsiTheme="minorHAnsi" w:cstheme="minorHAnsi"/>
          <w:spacing w:val="3"/>
        </w:rPr>
        <w:t xml:space="preserve">the </w:t>
      </w:r>
      <w:r w:rsidRPr="00794D83">
        <w:rPr>
          <w:rFonts w:asciiTheme="minorHAnsi" w:hAnsiTheme="minorHAnsi" w:cstheme="minorHAnsi"/>
          <w:spacing w:val="2"/>
        </w:rPr>
        <w:t xml:space="preserve">program, including </w:t>
      </w:r>
      <w:r w:rsidRPr="00794D83">
        <w:rPr>
          <w:rFonts w:asciiTheme="minorHAnsi" w:hAnsiTheme="minorHAnsi" w:cstheme="minorHAnsi"/>
        </w:rPr>
        <w:t xml:space="preserve">health </w:t>
      </w:r>
      <w:r w:rsidRPr="00794D83">
        <w:rPr>
          <w:rFonts w:asciiTheme="minorHAnsi" w:hAnsiTheme="minorHAnsi" w:cstheme="minorHAnsi"/>
          <w:spacing w:val="2"/>
        </w:rPr>
        <w:t xml:space="preserve">sector </w:t>
      </w:r>
      <w:r w:rsidRPr="00794D83">
        <w:rPr>
          <w:rFonts w:asciiTheme="minorHAnsi" w:hAnsiTheme="minorHAnsi" w:cstheme="minorHAnsi"/>
          <w:spacing w:val="3"/>
        </w:rPr>
        <w:t xml:space="preserve">response to </w:t>
      </w:r>
      <w:r w:rsidR="004622A0">
        <w:rPr>
          <w:rFonts w:asciiTheme="minorHAnsi" w:hAnsiTheme="minorHAnsi" w:cstheme="minorHAnsi"/>
        </w:rPr>
        <w:t>victims/</w:t>
      </w:r>
      <w:r w:rsidRPr="00794D83">
        <w:rPr>
          <w:rFonts w:asciiTheme="minorHAnsi" w:hAnsiTheme="minorHAnsi" w:cstheme="minorHAnsi"/>
          <w:spacing w:val="2"/>
        </w:rPr>
        <w:t xml:space="preserve">survivors </w:t>
      </w:r>
      <w:r w:rsidRPr="00794D83">
        <w:rPr>
          <w:rFonts w:asciiTheme="minorHAnsi" w:hAnsiTheme="minorHAnsi" w:cstheme="minorHAnsi"/>
        </w:rPr>
        <w:t xml:space="preserve">of </w:t>
      </w:r>
      <w:r w:rsidRPr="00794D83">
        <w:rPr>
          <w:rFonts w:asciiTheme="minorHAnsi" w:hAnsiTheme="minorHAnsi" w:cstheme="minorHAnsi"/>
          <w:spacing w:val="3"/>
        </w:rPr>
        <w:t xml:space="preserve">gender-based </w:t>
      </w:r>
      <w:r w:rsidRPr="00794D83">
        <w:rPr>
          <w:rFonts w:asciiTheme="minorHAnsi" w:hAnsiTheme="minorHAnsi" w:cstheme="minorHAnsi"/>
        </w:rPr>
        <w:t xml:space="preserve">violence. </w:t>
      </w:r>
      <w:r w:rsidRPr="00794D83">
        <w:rPr>
          <w:rFonts w:asciiTheme="minorHAnsi" w:hAnsiTheme="minorHAnsi" w:cstheme="minorHAnsi"/>
          <w:spacing w:val="4"/>
        </w:rPr>
        <w:t xml:space="preserve">The </w:t>
      </w:r>
      <w:r w:rsidRPr="00794D83">
        <w:rPr>
          <w:rFonts w:asciiTheme="minorHAnsi" w:hAnsiTheme="minorHAnsi" w:cstheme="minorHAnsi"/>
          <w:spacing w:val="2"/>
        </w:rPr>
        <w:t>objectives</w:t>
      </w:r>
      <w:r w:rsidRPr="00794D83">
        <w:rPr>
          <w:rFonts w:asciiTheme="minorHAnsi" w:hAnsiTheme="minorHAnsi" w:cstheme="minorHAnsi"/>
        </w:rPr>
        <w:t xml:space="preserve"> </w:t>
      </w:r>
      <w:r w:rsidRPr="00794D83">
        <w:rPr>
          <w:rFonts w:asciiTheme="minorHAnsi" w:hAnsiTheme="minorHAnsi" w:cstheme="minorHAnsi"/>
          <w:spacing w:val="2"/>
        </w:rPr>
        <w:t>are:</w:t>
      </w:r>
    </w:p>
    <w:p w14:paraId="606F1CB5" w14:textId="77777777" w:rsidR="00DA2EDE" w:rsidRPr="00794D83" w:rsidRDefault="002A2D8F" w:rsidP="0012313E">
      <w:pPr>
        <w:pStyle w:val="Normal122"/>
        <w:numPr>
          <w:ilvl w:val="0"/>
          <w:numId w:val="5"/>
        </w:numPr>
        <w:spacing w:before="20" w:after="40" w:line="264" w:lineRule="auto"/>
        <w:ind w:left="360"/>
        <w:jc w:val="both"/>
        <w:rPr>
          <w:rFonts w:asciiTheme="minorHAnsi" w:hAnsiTheme="minorHAnsi" w:cstheme="minorHAnsi"/>
        </w:rPr>
      </w:pPr>
      <w:r w:rsidRPr="00794D83">
        <w:rPr>
          <w:rFonts w:asciiTheme="minorHAnsi" w:hAnsiTheme="minorHAnsi" w:cstheme="minorHAnsi"/>
          <w:b/>
        </w:rPr>
        <w:t xml:space="preserve">Strategic </w:t>
      </w:r>
      <w:r w:rsidRPr="00DF441B">
        <w:rPr>
          <w:b/>
        </w:rPr>
        <w:t>Objective</w:t>
      </w:r>
      <w:r w:rsidRPr="00794D83">
        <w:rPr>
          <w:rFonts w:asciiTheme="minorHAnsi" w:hAnsiTheme="minorHAnsi" w:cstheme="minorHAnsi"/>
          <w:b/>
        </w:rPr>
        <w:t xml:space="preserve"> 1: </w:t>
      </w:r>
      <w:r w:rsidRPr="00794D83">
        <w:rPr>
          <w:rFonts w:asciiTheme="minorHAnsi" w:hAnsiTheme="minorHAnsi" w:cstheme="minorHAnsi"/>
        </w:rPr>
        <w:t xml:space="preserve">Introduce gender-sensitive policies, plans </w:t>
      </w:r>
      <w:r w:rsidRPr="00794D83">
        <w:rPr>
          <w:rFonts w:asciiTheme="minorHAnsi" w:hAnsiTheme="minorHAnsi" w:cstheme="minorHAnsi"/>
          <w:spacing w:val="2"/>
        </w:rPr>
        <w:t xml:space="preserve">and </w:t>
      </w:r>
      <w:r w:rsidRPr="00794D83">
        <w:rPr>
          <w:rFonts w:asciiTheme="minorHAnsi" w:hAnsiTheme="minorHAnsi" w:cstheme="minorHAnsi"/>
        </w:rPr>
        <w:t>evidence-</w:t>
      </w:r>
      <w:r w:rsidR="00896A46" w:rsidRPr="00794D83">
        <w:rPr>
          <w:rFonts w:asciiTheme="minorHAnsi" w:hAnsiTheme="minorHAnsi" w:cstheme="minorHAnsi"/>
        </w:rPr>
        <w:t>based approaches</w:t>
      </w:r>
      <w:r w:rsidRPr="00794D83">
        <w:rPr>
          <w:rFonts w:asciiTheme="minorHAnsi" w:hAnsiTheme="minorHAnsi" w:cstheme="minorHAnsi"/>
        </w:rPr>
        <w:t xml:space="preserve"> to ensure policies, strategies, operational plans and other programs adhere to the principles </w:t>
      </w:r>
      <w:r w:rsidRPr="00794D83">
        <w:rPr>
          <w:rFonts w:asciiTheme="minorHAnsi" w:hAnsiTheme="minorHAnsi" w:cstheme="minorHAnsi"/>
          <w:spacing w:val="-3"/>
        </w:rPr>
        <w:t xml:space="preserve">of </w:t>
      </w:r>
      <w:r w:rsidRPr="00794D83">
        <w:rPr>
          <w:rFonts w:asciiTheme="minorHAnsi" w:hAnsiTheme="minorHAnsi" w:cstheme="minorHAnsi"/>
        </w:rPr>
        <w:t xml:space="preserve">gender equity </w:t>
      </w:r>
      <w:r w:rsidRPr="00794D83">
        <w:rPr>
          <w:rFonts w:asciiTheme="minorHAnsi" w:hAnsiTheme="minorHAnsi" w:cstheme="minorHAnsi"/>
          <w:spacing w:val="2"/>
        </w:rPr>
        <w:t xml:space="preserve">and </w:t>
      </w:r>
      <w:r w:rsidRPr="00794D83">
        <w:rPr>
          <w:rFonts w:asciiTheme="minorHAnsi" w:hAnsiTheme="minorHAnsi" w:cstheme="minorHAnsi"/>
        </w:rPr>
        <w:t xml:space="preserve">effective practice. The main activities are to ensure: plans </w:t>
      </w:r>
      <w:r w:rsidRPr="00794D83">
        <w:rPr>
          <w:rFonts w:asciiTheme="minorHAnsi" w:hAnsiTheme="minorHAnsi" w:cstheme="minorHAnsi"/>
          <w:spacing w:val="2"/>
        </w:rPr>
        <w:t xml:space="preserve">and </w:t>
      </w:r>
      <w:r w:rsidRPr="00794D83">
        <w:rPr>
          <w:rFonts w:asciiTheme="minorHAnsi" w:hAnsiTheme="minorHAnsi" w:cstheme="minorHAnsi"/>
        </w:rPr>
        <w:t xml:space="preserve">programs are in line with the </w:t>
      </w:r>
      <w:proofErr w:type="spellStart"/>
      <w:r w:rsidRPr="00794D83">
        <w:rPr>
          <w:rFonts w:asciiTheme="minorHAnsi" w:hAnsiTheme="minorHAnsi" w:cstheme="minorHAnsi"/>
        </w:rPr>
        <w:t>GOB’s</w:t>
      </w:r>
      <w:proofErr w:type="spellEnd"/>
      <w:r w:rsidRPr="00794D83">
        <w:rPr>
          <w:rFonts w:asciiTheme="minorHAnsi" w:hAnsiTheme="minorHAnsi" w:cstheme="minorHAnsi"/>
        </w:rPr>
        <w:t xml:space="preserve"> commitment to achieve gender equity; collection </w:t>
      </w:r>
      <w:r w:rsidRPr="00794D83">
        <w:rPr>
          <w:rFonts w:asciiTheme="minorHAnsi" w:hAnsiTheme="minorHAnsi" w:cstheme="minorHAnsi"/>
          <w:spacing w:val="-3"/>
        </w:rPr>
        <w:t xml:space="preserve">of </w:t>
      </w:r>
      <w:r w:rsidRPr="00794D83">
        <w:rPr>
          <w:rFonts w:asciiTheme="minorHAnsi" w:hAnsiTheme="minorHAnsi" w:cstheme="minorHAnsi"/>
        </w:rPr>
        <w:t xml:space="preserve">adequate and relevant gender disaggregated information and use gender responsive indicators </w:t>
      </w:r>
      <w:r w:rsidRPr="00794D83">
        <w:rPr>
          <w:rFonts w:asciiTheme="minorHAnsi" w:hAnsiTheme="minorHAnsi" w:cstheme="minorHAnsi"/>
          <w:spacing w:val="-3"/>
        </w:rPr>
        <w:t xml:space="preserve">for </w:t>
      </w:r>
      <w:r w:rsidRPr="00794D83">
        <w:rPr>
          <w:rFonts w:asciiTheme="minorHAnsi" w:hAnsiTheme="minorHAnsi" w:cstheme="minorHAnsi"/>
        </w:rPr>
        <w:t xml:space="preserve">monitoring and evaluation processes; regular gender auditing process in every health </w:t>
      </w:r>
      <w:r w:rsidR="00896A46" w:rsidRPr="00794D83">
        <w:rPr>
          <w:rFonts w:asciiTheme="minorHAnsi" w:hAnsiTheme="minorHAnsi" w:cstheme="minorHAnsi"/>
        </w:rPr>
        <w:t>facility</w:t>
      </w:r>
      <w:r w:rsidRPr="00794D83">
        <w:rPr>
          <w:rFonts w:asciiTheme="minorHAnsi" w:hAnsiTheme="minorHAnsi" w:cstheme="minorHAnsi"/>
        </w:rPr>
        <w:t xml:space="preserve">; gender responsive health budget in every operational plan; and development </w:t>
      </w:r>
      <w:r w:rsidRPr="00794D83">
        <w:rPr>
          <w:rFonts w:asciiTheme="minorHAnsi" w:hAnsiTheme="minorHAnsi" w:cstheme="minorHAnsi"/>
          <w:spacing w:val="-3"/>
        </w:rPr>
        <w:t xml:space="preserve">of </w:t>
      </w:r>
      <w:r w:rsidRPr="00794D83">
        <w:rPr>
          <w:rFonts w:asciiTheme="minorHAnsi" w:hAnsiTheme="minorHAnsi" w:cstheme="minorHAnsi"/>
        </w:rPr>
        <w:t>gender sensitive information and communication materials, etc.</w:t>
      </w:r>
    </w:p>
    <w:p w14:paraId="606F1CB6" w14:textId="77777777" w:rsidR="00896A46" w:rsidRPr="00794D83" w:rsidRDefault="002A2D8F" w:rsidP="0012313E">
      <w:pPr>
        <w:pStyle w:val="Normal122"/>
        <w:numPr>
          <w:ilvl w:val="0"/>
          <w:numId w:val="5"/>
        </w:numPr>
        <w:spacing w:before="20" w:after="40" w:line="264" w:lineRule="auto"/>
        <w:ind w:left="360"/>
        <w:jc w:val="both"/>
        <w:rPr>
          <w:rFonts w:asciiTheme="minorHAnsi" w:hAnsiTheme="minorHAnsi" w:cstheme="minorHAnsi"/>
        </w:rPr>
      </w:pPr>
      <w:r w:rsidRPr="00794D83">
        <w:rPr>
          <w:rFonts w:asciiTheme="minorHAnsi" w:hAnsiTheme="minorHAnsi" w:cstheme="minorHAnsi"/>
          <w:b/>
        </w:rPr>
        <w:t xml:space="preserve">Strategic </w:t>
      </w:r>
      <w:r w:rsidRPr="00DF441B">
        <w:rPr>
          <w:b/>
        </w:rPr>
        <w:t>Objective</w:t>
      </w:r>
      <w:r w:rsidRPr="00794D83">
        <w:rPr>
          <w:rFonts w:asciiTheme="minorHAnsi" w:hAnsiTheme="minorHAnsi" w:cstheme="minorHAnsi"/>
          <w:b/>
        </w:rPr>
        <w:t xml:space="preserve"> 2: </w:t>
      </w:r>
      <w:r w:rsidRPr="00794D83">
        <w:rPr>
          <w:rFonts w:asciiTheme="minorHAnsi" w:hAnsiTheme="minorHAnsi" w:cstheme="minorHAnsi"/>
        </w:rPr>
        <w:t xml:space="preserve">Ensure equitable access and utilization </w:t>
      </w:r>
      <w:r w:rsidRPr="00794D83">
        <w:rPr>
          <w:rFonts w:asciiTheme="minorHAnsi" w:hAnsiTheme="minorHAnsi" w:cstheme="minorHAnsi"/>
          <w:spacing w:val="-3"/>
        </w:rPr>
        <w:t xml:space="preserve">of </w:t>
      </w:r>
      <w:r w:rsidRPr="00794D83">
        <w:rPr>
          <w:rFonts w:asciiTheme="minorHAnsi" w:hAnsiTheme="minorHAnsi" w:cstheme="minorHAnsi"/>
        </w:rPr>
        <w:t xml:space="preserve">services using a life-cycle approach -aiming </w:t>
      </w:r>
      <w:r w:rsidRPr="00794D83">
        <w:rPr>
          <w:rFonts w:asciiTheme="minorHAnsi" w:hAnsiTheme="minorHAnsi" w:cstheme="minorHAnsi"/>
          <w:spacing w:val="2"/>
        </w:rPr>
        <w:t xml:space="preserve">to </w:t>
      </w:r>
      <w:r w:rsidRPr="00794D83">
        <w:rPr>
          <w:rFonts w:asciiTheme="minorHAnsi" w:hAnsiTheme="minorHAnsi" w:cstheme="minorHAnsi"/>
        </w:rPr>
        <w:t xml:space="preserve">protect the health </w:t>
      </w:r>
      <w:r w:rsidRPr="00794D83">
        <w:rPr>
          <w:rFonts w:asciiTheme="minorHAnsi" w:hAnsiTheme="minorHAnsi" w:cstheme="minorHAnsi"/>
          <w:spacing w:val="-3"/>
        </w:rPr>
        <w:t xml:space="preserve">of </w:t>
      </w:r>
      <w:r w:rsidRPr="00794D83">
        <w:rPr>
          <w:rFonts w:asciiTheme="minorHAnsi" w:hAnsiTheme="minorHAnsi" w:cstheme="minorHAnsi"/>
        </w:rPr>
        <w:t xml:space="preserve">young girls, adolescents and elderly women within a rights-based approach. The activities include strengthening maternal and child health services including adolescents, reproductive health, geriatric health and nutrition services; updating training modules, materials, guidelines (including counseling and communication) </w:t>
      </w:r>
      <w:r w:rsidRPr="00794D83">
        <w:rPr>
          <w:rFonts w:asciiTheme="minorHAnsi" w:hAnsiTheme="minorHAnsi" w:cstheme="minorHAnsi"/>
          <w:spacing w:val="2"/>
        </w:rPr>
        <w:t xml:space="preserve">to </w:t>
      </w:r>
      <w:r w:rsidRPr="00794D83">
        <w:rPr>
          <w:rFonts w:asciiTheme="minorHAnsi" w:hAnsiTheme="minorHAnsi" w:cstheme="minorHAnsi"/>
        </w:rPr>
        <w:t xml:space="preserve">provide services to socially excluded population (i.e. transgender, people with disabilities, small ethnic and vulnerable community, etc.); conducting training of trainers </w:t>
      </w:r>
      <w:r w:rsidRPr="00794D83">
        <w:rPr>
          <w:rFonts w:asciiTheme="minorHAnsi" w:hAnsiTheme="minorHAnsi" w:cstheme="minorHAnsi"/>
          <w:spacing w:val="-3"/>
        </w:rPr>
        <w:t xml:space="preserve">for </w:t>
      </w:r>
      <w:r w:rsidRPr="00794D83">
        <w:rPr>
          <w:rFonts w:asciiTheme="minorHAnsi" w:hAnsiTheme="minorHAnsi" w:cstheme="minorHAnsi"/>
        </w:rPr>
        <w:t>health service providers; and enhance gender sensitive family planning and counseling services.</w:t>
      </w:r>
    </w:p>
    <w:p w14:paraId="606F1CB7" w14:textId="77777777" w:rsidR="00896A46" w:rsidRPr="00794D83" w:rsidRDefault="002A2D8F" w:rsidP="0012313E">
      <w:pPr>
        <w:pStyle w:val="Normal122"/>
        <w:numPr>
          <w:ilvl w:val="0"/>
          <w:numId w:val="5"/>
        </w:numPr>
        <w:spacing w:before="20" w:after="40" w:line="264" w:lineRule="auto"/>
        <w:ind w:left="360"/>
        <w:jc w:val="both"/>
      </w:pPr>
      <w:r w:rsidRPr="00794D83">
        <w:rPr>
          <w:b/>
        </w:rPr>
        <w:t xml:space="preserve">Strategic Objective 3. </w:t>
      </w:r>
      <w:r w:rsidRPr="00794D83">
        <w:t xml:space="preserve">Ensure gender mainstreaming in all programs with MOHFW and </w:t>
      </w:r>
      <w:r w:rsidRPr="00794D83">
        <w:rPr>
          <w:spacing w:val="-3"/>
        </w:rPr>
        <w:t xml:space="preserve">other </w:t>
      </w:r>
      <w:r w:rsidRPr="00794D83">
        <w:t xml:space="preserve">ministries and organizations through equitable planning and budgeting. Advocacy with policymakers to change, develop and/or enforce laws and policies that promote gender equality and human rights. The activities involve incorporation </w:t>
      </w:r>
      <w:r w:rsidRPr="00794D83">
        <w:rPr>
          <w:spacing w:val="-3"/>
        </w:rPr>
        <w:t xml:space="preserve">of </w:t>
      </w:r>
      <w:r w:rsidRPr="00794D83">
        <w:t xml:space="preserve">gender equity with concerned ministries and organizations so that mainstreaming of the gender perspective is in legislative drafting, budget preparation and </w:t>
      </w:r>
      <w:r w:rsidRPr="00794D83">
        <w:rPr>
          <w:spacing w:val="-3"/>
        </w:rPr>
        <w:t xml:space="preserve">other </w:t>
      </w:r>
      <w:r w:rsidRPr="00794D83">
        <w:t xml:space="preserve">activities with </w:t>
      </w:r>
      <w:r w:rsidRPr="00794D83">
        <w:rPr>
          <w:spacing w:val="-3"/>
        </w:rPr>
        <w:t xml:space="preserve">major </w:t>
      </w:r>
      <w:r w:rsidRPr="00794D83">
        <w:t>implications for gender equality.</w:t>
      </w:r>
    </w:p>
    <w:p w14:paraId="606F1CB8" w14:textId="77777777" w:rsidR="00896A46" w:rsidRPr="00794D83" w:rsidRDefault="002A2D8F" w:rsidP="0012313E">
      <w:pPr>
        <w:pStyle w:val="Normal122"/>
        <w:numPr>
          <w:ilvl w:val="0"/>
          <w:numId w:val="5"/>
        </w:numPr>
        <w:spacing w:before="20" w:after="40" w:line="264" w:lineRule="auto"/>
        <w:ind w:left="360"/>
        <w:jc w:val="both"/>
        <w:rPr>
          <w:rFonts w:asciiTheme="minorHAnsi" w:hAnsiTheme="minorHAnsi" w:cstheme="minorHAnsi"/>
        </w:rPr>
      </w:pPr>
      <w:r w:rsidRPr="00DB6273">
        <w:rPr>
          <w:b/>
        </w:rPr>
        <w:t>Strategic</w:t>
      </w:r>
      <w:r w:rsidRPr="00794D83">
        <w:rPr>
          <w:rFonts w:asciiTheme="minorHAnsi" w:hAnsiTheme="minorHAnsi" w:cstheme="minorHAnsi"/>
          <w:b/>
        </w:rPr>
        <w:t xml:space="preserve"> Objective 4.</w:t>
      </w:r>
      <w:r w:rsidRPr="00794D83">
        <w:rPr>
          <w:rFonts w:asciiTheme="minorHAnsi" w:hAnsiTheme="minorHAnsi" w:cstheme="minorHAnsi"/>
        </w:rPr>
        <w:t xml:space="preserve"> To ensure gender balanced human resources (service providers) in health sector with appropriate skills </w:t>
      </w:r>
      <w:r w:rsidRPr="00794D83">
        <w:rPr>
          <w:rFonts w:asciiTheme="minorHAnsi" w:hAnsiTheme="minorHAnsi" w:cstheme="minorHAnsi"/>
          <w:spacing w:val="2"/>
        </w:rPr>
        <w:t xml:space="preserve">to </w:t>
      </w:r>
      <w:r w:rsidRPr="00794D83">
        <w:rPr>
          <w:rFonts w:asciiTheme="minorHAnsi" w:hAnsiTheme="minorHAnsi" w:cstheme="minorHAnsi"/>
        </w:rPr>
        <w:t xml:space="preserve">deliver gender sensitive, non-discriminatory services. </w:t>
      </w:r>
      <w:r w:rsidRPr="00794D83">
        <w:rPr>
          <w:rFonts w:asciiTheme="minorHAnsi" w:hAnsiTheme="minorHAnsi" w:cstheme="minorHAnsi"/>
          <w:spacing w:val="2"/>
        </w:rPr>
        <w:t xml:space="preserve">The </w:t>
      </w:r>
      <w:r w:rsidRPr="00794D83">
        <w:rPr>
          <w:rFonts w:asciiTheme="minorHAnsi" w:hAnsiTheme="minorHAnsi" w:cstheme="minorHAnsi"/>
        </w:rPr>
        <w:t xml:space="preserve">activities include ensuring the development of gender sensitive human resources who are capable in providing quality services </w:t>
      </w:r>
      <w:r w:rsidRPr="00794D83">
        <w:rPr>
          <w:rFonts w:asciiTheme="minorHAnsi" w:hAnsiTheme="minorHAnsi" w:cstheme="minorHAnsi"/>
          <w:spacing w:val="2"/>
        </w:rPr>
        <w:t xml:space="preserve">to </w:t>
      </w:r>
      <w:r w:rsidRPr="00794D83">
        <w:rPr>
          <w:rFonts w:asciiTheme="minorHAnsi" w:hAnsiTheme="minorHAnsi" w:cstheme="minorHAnsi"/>
        </w:rPr>
        <w:t xml:space="preserve">all, irrespective of individual’s sex, ensuring the development of gender balanced human resources who are capable in providing quality services </w:t>
      </w:r>
      <w:r w:rsidRPr="00794D83">
        <w:rPr>
          <w:rFonts w:asciiTheme="minorHAnsi" w:hAnsiTheme="minorHAnsi" w:cstheme="minorHAnsi"/>
          <w:spacing w:val="2"/>
        </w:rPr>
        <w:t xml:space="preserve">to </w:t>
      </w:r>
      <w:r w:rsidRPr="00794D83">
        <w:rPr>
          <w:rFonts w:asciiTheme="minorHAnsi" w:hAnsiTheme="minorHAnsi" w:cstheme="minorHAnsi"/>
        </w:rPr>
        <w:t xml:space="preserve">all, irrespective </w:t>
      </w:r>
      <w:r w:rsidRPr="00794D83">
        <w:rPr>
          <w:rFonts w:asciiTheme="minorHAnsi" w:hAnsiTheme="minorHAnsi" w:cstheme="minorHAnsi"/>
          <w:spacing w:val="-3"/>
        </w:rPr>
        <w:t xml:space="preserve">of </w:t>
      </w:r>
      <w:r w:rsidRPr="00794D83">
        <w:rPr>
          <w:rFonts w:asciiTheme="minorHAnsi" w:hAnsiTheme="minorHAnsi" w:cstheme="minorHAnsi"/>
        </w:rPr>
        <w:t xml:space="preserve">individual’s sex, and </w:t>
      </w:r>
      <w:r w:rsidRPr="00794D83">
        <w:rPr>
          <w:rFonts w:asciiTheme="minorHAnsi" w:hAnsiTheme="minorHAnsi" w:cstheme="minorHAnsi"/>
          <w:b/>
        </w:rPr>
        <w:t>e</w:t>
      </w:r>
      <w:r w:rsidRPr="00794D83">
        <w:rPr>
          <w:rFonts w:asciiTheme="minorHAnsi" w:hAnsiTheme="minorHAnsi" w:cstheme="minorHAnsi"/>
        </w:rPr>
        <w:t xml:space="preserve">nsuring that gender sensitive policies are practiced in </w:t>
      </w:r>
      <w:proofErr w:type="spellStart"/>
      <w:r w:rsidRPr="00794D83">
        <w:rPr>
          <w:rFonts w:asciiTheme="minorHAnsi" w:hAnsiTheme="minorHAnsi" w:cstheme="minorHAnsi"/>
        </w:rPr>
        <w:t>HR</w:t>
      </w:r>
      <w:proofErr w:type="spellEnd"/>
      <w:r w:rsidRPr="00794D83">
        <w:rPr>
          <w:rFonts w:asciiTheme="minorHAnsi" w:hAnsiTheme="minorHAnsi" w:cstheme="minorHAnsi"/>
        </w:rPr>
        <w:t xml:space="preserve"> dealings.</w:t>
      </w:r>
    </w:p>
    <w:p w14:paraId="606F1CB9" w14:textId="77777777" w:rsidR="00896A46" w:rsidRPr="00794D83" w:rsidRDefault="002A2D8F" w:rsidP="0012313E">
      <w:pPr>
        <w:pStyle w:val="Normal122"/>
        <w:numPr>
          <w:ilvl w:val="0"/>
          <w:numId w:val="5"/>
        </w:numPr>
        <w:spacing w:before="20" w:after="40" w:line="264" w:lineRule="auto"/>
        <w:ind w:left="360"/>
        <w:jc w:val="both"/>
        <w:rPr>
          <w:rFonts w:asciiTheme="minorHAnsi" w:hAnsiTheme="minorHAnsi" w:cstheme="minorHAnsi"/>
        </w:rPr>
      </w:pPr>
      <w:r w:rsidRPr="00DB6273">
        <w:rPr>
          <w:b/>
        </w:rPr>
        <w:t>Strategic</w:t>
      </w:r>
      <w:r w:rsidRPr="00794D83">
        <w:rPr>
          <w:rFonts w:asciiTheme="minorHAnsi" w:hAnsiTheme="minorHAnsi" w:cstheme="minorHAnsi"/>
          <w:b/>
        </w:rPr>
        <w:t xml:space="preserve"> Objective 5.</w:t>
      </w:r>
      <w:r w:rsidRPr="00794D83">
        <w:rPr>
          <w:rFonts w:asciiTheme="minorHAnsi" w:hAnsiTheme="minorHAnsi" w:cstheme="minorHAnsi"/>
        </w:rPr>
        <w:t xml:space="preserve"> To ensure involvement </w:t>
      </w:r>
      <w:r w:rsidRPr="00794D83">
        <w:rPr>
          <w:rFonts w:asciiTheme="minorHAnsi" w:hAnsiTheme="minorHAnsi" w:cstheme="minorHAnsi"/>
          <w:spacing w:val="-3"/>
        </w:rPr>
        <w:t xml:space="preserve">of </w:t>
      </w:r>
      <w:r w:rsidRPr="00794D83">
        <w:rPr>
          <w:rFonts w:asciiTheme="minorHAnsi" w:hAnsiTheme="minorHAnsi" w:cstheme="minorHAnsi"/>
        </w:rPr>
        <w:t xml:space="preserve">key stakeholders- representatives </w:t>
      </w:r>
      <w:r w:rsidRPr="00794D83">
        <w:rPr>
          <w:rFonts w:asciiTheme="minorHAnsi" w:hAnsiTheme="minorHAnsi" w:cstheme="minorHAnsi"/>
          <w:spacing w:val="-3"/>
        </w:rPr>
        <w:t xml:space="preserve">of </w:t>
      </w:r>
      <w:r w:rsidRPr="00794D83">
        <w:rPr>
          <w:rFonts w:asciiTheme="minorHAnsi" w:hAnsiTheme="minorHAnsi" w:cstheme="minorHAnsi"/>
        </w:rPr>
        <w:t xml:space="preserve">civil society and </w:t>
      </w:r>
      <w:r w:rsidRPr="00794D83">
        <w:rPr>
          <w:rFonts w:asciiTheme="minorHAnsi" w:hAnsiTheme="minorHAnsi" w:cstheme="minorHAnsi"/>
          <w:spacing w:val="-3"/>
        </w:rPr>
        <w:t xml:space="preserve">other </w:t>
      </w:r>
      <w:r w:rsidRPr="00794D83">
        <w:rPr>
          <w:rFonts w:asciiTheme="minorHAnsi" w:hAnsiTheme="minorHAnsi" w:cstheme="minorHAnsi"/>
        </w:rPr>
        <w:t xml:space="preserve">stakeholders, particularly women, </w:t>
      </w:r>
      <w:r w:rsidRPr="00794D83">
        <w:rPr>
          <w:rFonts w:asciiTheme="minorHAnsi" w:hAnsiTheme="minorHAnsi" w:cstheme="minorHAnsi"/>
          <w:spacing w:val="-3"/>
        </w:rPr>
        <w:t xml:space="preserve">men, </w:t>
      </w:r>
      <w:r w:rsidRPr="00794D83">
        <w:rPr>
          <w:rFonts w:asciiTheme="minorHAnsi" w:hAnsiTheme="minorHAnsi" w:cstheme="minorHAnsi"/>
        </w:rPr>
        <w:t xml:space="preserve">girls and other socially excluded communities, on planning, implementing and reviewing health and family welfare services </w:t>
      </w:r>
      <w:r w:rsidRPr="00794D83">
        <w:rPr>
          <w:rFonts w:asciiTheme="minorHAnsi" w:hAnsiTheme="minorHAnsi" w:cstheme="minorHAnsi"/>
          <w:spacing w:val="2"/>
        </w:rPr>
        <w:t xml:space="preserve">and </w:t>
      </w:r>
      <w:r w:rsidRPr="00794D83">
        <w:rPr>
          <w:rFonts w:asciiTheme="minorHAnsi" w:hAnsiTheme="minorHAnsi" w:cstheme="minorHAnsi"/>
        </w:rPr>
        <w:t xml:space="preserve">gender equity strategy. The activities include dialogue with civil society, stakeholders, NGOs </w:t>
      </w:r>
      <w:r w:rsidRPr="00794D83">
        <w:rPr>
          <w:rFonts w:asciiTheme="minorHAnsi" w:hAnsiTheme="minorHAnsi" w:cstheme="minorHAnsi"/>
          <w:spacing w:val="-3"/>
        </w:rPr>
        <w:t xml:space="preserve">on </w:t>
      </w:r>
      <w:r w:rsidRPr="00794D83">
        <w:rPr>
          <w:rFonts w:asciiTheme="minorHAnsi" w:hAnsiTheme="minorHAnsi" w:cstheme="minorHAnsi"/>
        </w:rPr>
        <w:t xml:space="preserve">gender mainstreaming so that ownership and acceptance </w:t>
      </w:r>
      <w:r w:rsidRPr="00794D83">
        <w:rPr>
          <w:rFonts w:asciiTheme="minorHAnsi" w:hAnsiTheme="minorHAnsi" w:cstheme="minorHAnsi"/>
          <w:spacing w:val="-3"/>
        </w:rPr>
        <w:t xml:space="preserve">of </w:t>
      </w:r>
      <w:r w:rsidRPr="00794D83">
        <w:rPr>
          <w:rFonts w:asciiTheme="minorHAnsi" w:hAnsiTheme="minorHAnsi" w:cstheme="minorHAnsi"/>
          <w:spacing w:val="3"/>
        </w:rPr>
        <w:t xml:space="preserve">an </w:t>
      </w:r>
      <w:r w:rsidRPr="00794D83">
        <w:rPr>
          <w:rFonts w:asciiTheme="minorHAnsi" w:hAnsiTheme="minorHAnsi" w:cstheme="minorHAnsi"/>
        </w:rPr>
        <w:t xml:space="preserve">intervention </w:t>
      </w:r>
      <w:r w:rsidRPr="00794D83">
        <w:rPr>
          <w:rFonts w:asciiTheme="minorHAnsi" w:hAnsiTheme="minorHAnsi" w:cstheme="minorHAnsi"/>
          <w:spacing w:val="-3"/>
        </w:rPr>
        <w:t xml:space="preserve">or </w:t>
      </w:r>
      <w:r w:rsidRPr="00794D83">
        <w:rPr>
          <w:rFonts w:asciiTheme="minorHAnsi" w:hAnsiTheme="minorHAnsi" w:cstheme="minorHAnsi"/>
        </w:rPr>
        <w:t>practice is increased.</w:t>
      </w:r>
    </w:p>
    <w:p w14:paraId="024044B1" w14:textId="7A78581A" w:rsidR="00870EBA" w:rsidRDefault="002A2D8F" w:rsidP="0012313E">
      <w:pPr>
        <w:pStyle w:val="Normal122"/>
        <w:numPr>
          <w:ilvl w:val="0"/>
          <w:numId w:val="5"/>
        </w:numPr>
        <w:spacing w:before="20" w:after="40" w:line="264" w:lineRule="auto"/>
        <w:ind w:left="360"/>
        <w:jc w:val="both"/>
        <w:rPr>
          <w:rFonts w:asciiTheme="minorHAnsi" w:hAnsiTheme="minorHAnsi" w:cstheme="minorHAnsi"/>
        </w:rPr>
      </w:pPr>
      <w:r w:rsidRPr="00794D83">
        <w:rPr>
          <w:rFonts w:asciiTheme="minorHAnsi" w:hAnsiTheme="minorHAnsi" w:cstheme="minorHAnsi"/>
          <w:b/>
        </w:rPr>
        <w:t xml:space="preserve">Strategic </w:t>
      </w:r>
      <w:r w:rsidRPr="00DB6273">
        <w:rPr>
          <w:b/>
        </w:rPr>
        <w:t>Objective</w:t>
      </w:r>
      <w:r w:rsidRPr="00794D83">
        <w:rPr>
          <w:rFonts w:asciiTheme="minorHAnsi" w:hAnsiTheme="minorHAnsi" w:cstheme="minorHAnsi"/>
          <w:b/>
        </w:rPr>
        <w:t xml:space="preserve"> 6.</w:t>
      </w:r>
      <w:r w:rsidRPr="00794D83">
        <w:rPr>
          <w:rFonts w:asciiTheme="minorHAnsi" w:hAnsiTheme="minorHAnsi" w:cstheme="minorHAnsi"/>
        </w:rPr>
        <w:t xml:space="preserve"> To ensure effective stewardship by the government ministry responsible </w:t>
      </w:r>
      <w:r w:rsidRPr="00794D83">
        <w:rPr>
          <w:rFonts w:asciiTheme="minorHAnsi" w:hAnsiTheme="minorHAnsi" w:cstheme="minorHAnsi"/>
          <w:spacing w:val="-3"/>
        </w:rPr>
        <w:t xml:space="preserve">for </w:t>
      </w:r>
      <w:r w:rsidRPr="00794D83">
        <w:rPr>
          <w:rFonts w:asciiTheme="minorHAnsi" w:hAnsiTheme="minorHAnsi" w:cstheme="minorHAnsi"/>
        </w:rPr>
        <w:t>health. The activities include ensuring governance and stewardship in health sector program.</w:t>
      </w:r>
    </w:p>
    <w:p w14:paraId="75D8E9C8" w14:textId="77777777" w:rsidR="00870EBA" w:rsidRDefault="00870EBA" w:rsidP="00870EBA">
      <w:pPr>
        <w:pStyle w:val="Normal122"/>
        <w:spacing w:before="20" w:after="40" w:line="264" w:lineRule="auto"/>
        <w:ind w:left="360"/>
        <w:jc w:val="both"/>
        <w:rPr>
          <w:rFonts w:asciiTheme="minorHAnsi" w:hAnsiTheme="minorHAnsi" w:cstheme="minorHAnsi"/>
          <w:b/>
        </w:rPr>
      </w:pPr>
    </w:p>
    <w:p w14:paraId="1D8DA61A" w14:textId="77777777" w:rsidR="00870EBA" w:rsidRPr="00870EBA" w:rsidRDefault="00870EBA" w:rsidP="00870EBA">
      <w:pPr>
        <w:pStyle w:val="Normal122"/>
        <w:spacing w:before="20" w:after="40" w:line="264" w:lineRule="auto"/>
        <w:ind w:left="360"/>
        <w:jc w:val="both"/>
        <w:rPr>
          <w:rFonts w:asciiTheme="minorHAnsi" w:hAnsiTheme="minorHAnsi" w:cstheme="minorHAnsi"/>
        </w:rPr>
      </w:pPr>
    </w:p>
    <w:p w14:paraId="606F1CBD" w14:textId="77777777" w:rsidR="00DA2EDE" w:rsidRPr="00F44690" w:rsidRDefault="002A2D8F" w:rsidP="00F44690">
      <w:pPr>
        <w:pStyle w:val="Normal122"/>
        <w:rPr>
          <w:b/>
          <w:bCs/>
        </w:rPr>
      </w:pPr>
      <w:bookmarkStart w:id="29" w:name="_Toc521315332"/>
      <w:r w:rsidRPr="00F44690">
        <w:rPr>
          <w:b/>
          <w:bCs/>
        </w:rPr>
        <w:lastRenderedPageBreak/>
        <w:t>One-Stop Crisis Centers</w:t>
      </w:r>
      <w:bookmarkEnd w:id="29"/>
    </w:p>
    <w:p w14:paraId="606F1CBE" w14:textId="79FF6BC0" w:rsidR="00DA2EDE" w:rsidRPr="00794D83" w:rsidRDefault="002A2D8F" w:rsidP="0012313E">
      <w:pPr>
        <w:pStyle w:val="ListParagraph"/>
        <w:numPr>
          <w:ilvl w:val="0"/>
          <w:numId w:val="29"/>
        </w:numPr>
        <w:tabs>
          <w:tab w:val="left" w:pos="450"/>
        </w:tabs>
        <w:spacing w:after="60" w:line="264" w:lineRule="auto"/>
        <w:ind w:left="0" w:right="14" w:firstLine="0"/>
        <w:jc w:val="both"/>
        <w:rPr>
          <w:rFonts w:asciiTheme="minorHAnsi" w:hAnsiTheme="minorHAnsi" w:cstheme="minorHAnsi"/>
        </w:rPr>
      </w:pPr>
      <w:r w:rsidRPr="0029353F">
        <w:rPr>
          <w:rFonts w:asciiTheme="minorHAnsi" w:hAnsiTheme="minorHAnsi" w:cstheme="minorHAnsi"/>
          <w:spacing w:val="2"/>
        </w:rPr>
        <w:t>To</w:t>
      </w:r>
      <w:r w:rsidRPr="00794D83">
        <w:rPr>
          <w:rFonts w:asciiTheme="minorHAnsi" w:hAnsiTheme="minorHAnsi" w:cstheme="minorHAnsi"/>
        </w:rPr>
        <w:t xml:space="preserve"> address issues relating to gender-based violence, one </w:t>
      </w:r>
      <w:r w:rsidRPr="00794D83">
        <w:rPr>
          <w:rFonts w:asciiTheme="minorHAnsi" w:hAnsiTheme="minorHAnsi" w:cstheme="minorHAnsi"/>
          <w:spacing w:val="-3"/>
        </w:rPr>
        <w:t xml:space="preserve">of </w:t>
      </w:r>
      <w:r w:rsidRPr="00794D83">
        <w:rPr>
          <w:rFonts w:asciiTheme="minorHAnsi" w:hAnsiTheme="minorHAnsi" w:cstheme="minorHAnsi"/>
        </w:rPr>
        <w:t xml:space="preserve">the significant components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r w:rsidRPr="0029353F">
        <w:rPr>
          <w:rFonts w:asciiTheme="minorHAnsi" w:hAnsiTheme="minorHAnsi" w:cstheme="minorHAnsi"/>
          <w:spacing w:val="2"/>
        </w:rPr>
        <w:t>Government</w:t>
      </w:r>
      <w:r w:rsidRPr="00794D83">
        <w:rPr>
          <w:rFonts w:asciiTheme="minorHAnsi" w:hAnsiTheme="minorHAnsi" w:cstheme="minorHAnsi"/>
        </w:rPr>
        <w:t xml:space="preserve"> is the one-stop crisis centers (OCC) in the Medical College Hospitals (</w:t>
      </w:r>
      <w:proofErr w:type="spellStart"/>
      <w:r w:rsidRPr="00794D83">
        <w:rPr>
          <w:rFonts w:asciiTheme="minorHAnsi" w:hAnsiTheme="minorHAnsi" w:cstheme="minorHAnsi"/>
        </w:rPr>
        <w:t>MCHs</w:t>
      </w:r>
      <w:proofErr w:type="spellEnd"/>
      <w:r w:rsidRPr="00794D83">
        <w:rPr>
          <w:rFonts w:asciiTheme="minorHAnsi" w:hAnsiTheme="minorHAnsi" w:cstheme="minorHAnsi"/>
        </w:rPr>
        <w:t xml:space="preserve">). The idea behind OCC is to provide all required services for a victim </w:t>
      </w:r>
      <w:r w:rsidRPr="00794D83">
        <w:rPr>
          <w:rFonts w:asciiTheme="minorHAnsi" w:hAnsiTheme="minorHAnsi" w:cstheme="minorHAnsi"/>
          <w:spacing w:val="-3"/>
        </w:rPr>
        <w:t xml:space="preserve">of </w:t>
      </w:r>
      <w:r w:rsidRPr="00794D83">
        <w:rPr>
          <w:rFonts w:asciiTheme="minorHAnsi" w:hAnsiTheme="minorHAnsi" w:cstheme="minorHAnsi"/>
        </w:rPr>
        <w:t xml:space="preserve">violence in an integrated </w:t>
      </w:r>
      <w:r w:rsidRPr="00794D83">
        <w:rPr>
          <w:rFonts w:asciiTheme="minorHAnsi" w:hAnsiTheme="minorHAnsi" w:cstheme="minorHAnsi"/>
          <w:spacing w:val="-3"/>
        </w:rPr>
        <w:t xml:space="preserve">manner </w:t>
      </w:r>
      <w:r w:rsidRPr="00794D83">
        <w:rPr>
          <w:rFonts w:asciiTheme="minorHAnsi" w:hAnsiTheme="minorHAnsi" w:cstheme="minorHAnsi"/>
        </w:rPr>
        <w:t>at one place. The OCC provides the following services:</w:t>
      </w:r>
    </w:p>
    <w:p w14:paraId="606F1CC0" w14:textId="77777777" w:rsidR="00DA2EDE" w:rsidRPr="00794D83" w:rsidRDefault="002A2D8F" w:rsidP="0012313E">
      <w:pPr>
        <w:pStyle w:val="ListParagraph"/>
        <w:numPr>
          <w:ilvl w:val="1"/>
          <w:numId w:val="3"/>
        </w:numPr>
        <w:tabs>
          <w:tab w:val="left" w:pos="642"/>
          <w:tab w:val="left" w:pos="643"/>
        </w:tabs>
        <w:ind w:left="642" w:right="20"/>
        <w:rPr>
          <w:rFonts w:asciiTheme="minorHAnsi" w:hAnsiTheme="minorHAnsi" w:cstheme="minorHAnsi"/>
          <w:sz w:val="20"/>
          <w:szCs w:val="20"/>
        </w:rPr>
      </w:pPr>
      <w:r w:rsidRPr="00794D83">
        <w:rPr>
          <w:rFonts w:asciiTheme="minorHAnsi" w:hAnsiTheme="minorHAnsi" w:cstheme="minorHAnsi"/>
        </w:rPr>
        <w:t>Health Care</w:t>
      </w:r>
    </w:p>
    <w:p w14:paraId="606F1CC1" w14:textId="77777777" w:rsidR="00DA2EDE" w:rsidRPr="00794D83" w:rsidRDefault="002A2D8F" w:rsidP="0012313E">
      <w:pPr>
        <w:pStyle w:val="ListParagraph"/>
        <w:numPr>
          <w:ilvl w:val="1"/>
          <w:numId w:val="3"/>
        </w:numPr>
        <w:tabs>
          <w:tab w:val="left" w:pos="642"/>
          <w:tab w:val="left" w:pos="643"/>
        </w:tabs>
        <w:spacing w:before="1"/>
        <w:ind w:left="642" w:right="20"/>
        <w:rPr>
          <w:rFonts w:asciiTheme="minorHAnsi" w:hAnsiTheme="minorHAnsi" w:cstheme="minorHAnsi"/>
          <w:sz w:val="20"/>
          <w:szCs w:val="20"/>
        </w:rPr>
      </w:pPr>
      <w:r w:rsidRPr="00794D83">
        <w:rPr>
          <w:rFonts w:asciiTheme="minorHAnsi" w:hAnsiTheme="minorHAnsi" w:cstheme="minorHAnsi"/>
        </w:rPr>
        <w:t>Police Assistance</w:t>
      </w:r>
    </w:p>
    <w:p w14:paraId="606F1CC2" w14:textId="77777777" w:rsidR="00DA2EDE" w:rsidRPr="00794D83" w:rsidRDefault="002A2D8F" w:rsidP="0012313E">
      <w:pPr>
        <w:pStyle w:val="ListParagraph"/>
        <w:numPr>
          <w:ilvl w:val="1"/>
          <w:numId w:val="3"/>
        </w:numPr>
        <w:tabs>
          <w:tab w:val="left" w:pos="642"/>
          <w:tab w:val="left" w:pos="643"/>
        </w:tabs>
        <w:spacing w:before="1" w:line="251" w:lineRule="exact"/>
        <w:ind w:left="642" w:right="20"/>
        <w:rPr>
          <w:rFonts w:asciiTheme="minorHAnsi" w:hAnsiTheme="minorHAnsi" w:cstheme="minorHAnsi"/>
          <w:sz w:val="20"/>
          <w:szCs w:val="20"/>
        </w:rPr>
      </w:pPr>
      <w:r w:rsidRPr="00794D83">
        <w:rPr>
          <w:rFonts w:asciiTheme="minorHAnsi" w:hAnsiTheme="minorHAnsi" w:cstheme="minorHAnsi"/>
        </w:rPr>
        <w:t>Social Services</w:t>
      </w:r>
    </w:p>
    <w:p w14:paraId="606F1CC3" w14:textId="77777777" w:rsidR="00DA2EDE" w:rsidRPr="00794D83" w:rsidRDefault="002A2D8F" w:rsidP="0012313E">
      <w:pPr>
        <w:pStyle w:val="ListParagraph"/>
        <w:numPr>
          <w:ilvl w:val="1"/>
          <w:numId w:val="3"/>
        </w:numPr>
        <w:tabs>
          <w:tab w:val="left" w:pos="642"/>
          <w:tab w:val="left" w:pos="643"/>
        </w:tabs>
        <w:spacing w:line="251" w:lineRule="exact"/>
        <w:ind w:left="642" w:right="20"/>
        <w:rPr>
          <w:rFonts w:asciiTheme="minorHAnsi" w:hAnsiTheme="minorHAnsi" w:cstheme="minorHAnsi"/>
          <w:sz w:val="20"/>
          <w:szCs w:val="20"/>
        </w:rPr>
      </w:pPr>
      <w:r w:rsidRPr="00794D83">
        <w:rPr>
          <w:rFonts w:asciiTheme="minorHAnsi" w:hAnsiTheme="minorHAnsi" w:cstheme="minorHAnsi"/>
        </w:rPr>
        <w:t>Legal Assistance</w:t>
      </w:r>
    </w:p>
    <w:p w14:paraId="606F1CC4" w14:textId="77777777" w:rsidR="00DA2EDE" w:rsidRPr="00794D83" w:rsidRDefault="002A2D8F" w:rsidP="0012313E">
      <w:pPr>
        <w:pStyle w:val="ListParagraph"/>
        <w:numPr>
          <w:ilvl w:val="1"/>
          <w:numId w:val="3"/>
        </w:numPr>
        <w:tabs>
          <w:tab w:val="left" w:pos="642"/>
          <w:tab w:val="left" w:pos="643"/>
        </w:tabs>
        <w:spacing w:before="1"/>
        <w:ind w:left="642" w:right="20"/>
        <w:rPr>
          <w:rFonts w:asciiTheme="minorHAnsi" w:hAnsiTheme="minorHAnsi" w:cstheme="minorHAnsi"/>
          <w:sz w:val="20"/>
          <w:szCs w:val="20"/>
        </w:rPr>
      </w:pPr>
      <w:r w:rsidRPr="00794D83">
        <w:rPr>
          <w:rFonts w:asciiTheme="minorHAnsi" w:hAnsiTheme="minorHAnsi" w:cstheme="minorHAnsi"/>
        </w:rPr>
        <w:t>Psychological Counseling</w:t>
      </w:r>
    </w:p>
    <w:p w14:paraId="606F1CC5" w14:textId="77777777" w:rsidR="00DA2EDE" w:rsidRPr="00794D83" w:rsidRDefault="002A2D8F" w:rsidP="0012313E">
      <w:pPr>
        <w:pStyle w:val="ListParagraph"/>
        <w:numPr>
          <w:ilvl w:val="1"/>
          <w:numId w:val="3"/>
        </w:numPr>
        <w:tabs>
          <w:tab w:val="left" w:pos="642"/>
          <w:tab w:val="left" w:pos="643"/>
        </w:tabs>
        <w:spacing w:before="1"/>
        <w:ind w:left="642" w:right="20"/>
        <w:rPr>
          <w:rFonts w:asciiTheme="minorHAnsi" w:hAnsiTheme="minorHAnsi" w:cstheme="minorHAnsi"/>
          <w:sz w:val="20"/>
          <w:szCs w:val="20"/>
        </w:rPr>
      </w:pPr>
      <w:r w:rsidRPr="00794D83">
        <w:rPr>
          <w:rFonts w:asciiTheme="minorHAnsi" w:hAnsiTheme="minorHAnsi" w:cstheme="minorHAnsi"/>
        </w:rPr>
        <w:t>Shelter Service</w:t>
      </w:r>
    </w:p>
    <w:p w14:paraId="606F1CC6" w14:textId="77777777" w:rsidR="00DA2EDE" w:rsidRPr="00794D83" w:rsidRDefault="002A2D8F" w:rsidP="0012313E">
      <w:pPr>
        <w:pStyle w:val="ListParagraph"/>
        <w:numPr>
          <w:ilvl w:val="1"/>
          <w:numId w:val="3"/>
        </w:numPr>
        <w:tabs>
          <w:tab w:val="left" w:pos="642"/>
          <w:tab w:val="left" w:pos="643"/>
        </w:tabs>
        <w:spacing w:after="60"/>
        <w:ind w:left="648" w:right="14"/>
        <w:rPr>
          <w:rFonts w:asciiTheme="minorHAnsi" w:hAnsiTheme="minorHAnsi" w:cstheme="minorHAnsi"/>
          <w:sz w:val="20"/>
          <w:szCs w:val="20"/>
        </w:rPr>
      </w:pPr>
      <w:r w:rsidRPr="00794D83">
        <w:rPr>
          <w:rFonts w:asciiTheme="minorHAnsi" w:hAnsiTheme="minorHAnsi" w:cstheme="minorHAnsi"/>
        </w:rPr>
        <w:t>Medical legal examination with DNA Test</w:t>
      </w:r>
    </w:p>
    <w:p w14:paraId="606F1CC8" w14:textId="5A6D7D4A" w:rsidR="00DA2EDE" w:rsidRPr="00794D83" w:rsidRDefault="002A2D8F" w:rsidP="0012313E">
      <w:pPr>
        <w:pStyle w:val="ListParagraph"/>
        <w:numPr>
          <w:ilvl w:val="0"/>
          <w:numId w:val="29"/>
        </w:numPr>
        <w:tabs>
          <w:tab w:val="left" w:pos="450"/>
        </w:tabs>
        <w:spacing w:after="60" w:line="264" w:lineRule="auto"/>
        <w:ind w:left="0" w:right="14" w:firstLine="0"/>
        <w:jc w:val="both"/>
        <w:rPr>
          <w:rFonts w:asciiTheme="minorHAnsi" w:hAnsiTheme="minorHAnsi" w:cstheme="minorHAnsi"/>
        </w:rPr>
      </w:pPr>
      <w:r w:rsidRPr="00794D83">
        <w:rPr>
          <w:rFonts w:asciiTheme="minorHAnsi" w:hAnsiTheme="minorHAnsi" w:cstheme="minorHAnsi"/>
        </w:rPr>
        <w:t xml:space="preserve">In </w:t>
      </w:r>
      <w:r w:rsidRPr="0029353F">
        <w:rPr>
          <w:rFonts w:asciiTheme="minorHAnsi" w:hAnsiTheme="minorHAnsi" w:cstheme="minorHAnsi"/>
          <w:spacing w:val="2"/>
        </w:rPr>
        <w:t>addition</w:t>
      </w:r>
      <w:r w:rsidRPr="00794D83">
        <w:rPr>
          <w:rFonts w:asciiTheme="minorHAnsi" w:hAnsiTheme="minorHAnsi" w:cstheme="minorHAnsi"/>
        </w:rPr>
        <w:t>, OCC plans to also offer:</w:t>
      </w:r>
    </w:p>
    <w:p w14:paraId="606F1CC9" w14:textId="77777777" w:rsidR="00DA2EDE" w:rsidRPr="00791404" w:rsidRDefault="002A2D8F" w:rsidP="0012313E">
      <w:pPr>
        <w:pStyle w:val="ListParagraph"/>
        <w:numPr>
          <w:ilvl w:val="1"/>
          <w:numId w:val="3"/>
        </w:numPr>
        <w:tabs>
          <w:tab w:val="left" w:pos="643"/>
        </w:tabs>
        <w:ind w:left="642" w:right="20"/>
        <w:jc w:val="both"/>
        <w:rPr>
          <w:rFonts w:asciiTheme="minorHAnsi" w:hAnsiTheme="minorHAnsi" w:cstheme="minorHAnsi"/>
        </w:rPr>
      </w:pPr>
      <w:r w:rsidRPr="00794D83">
        <w:rPr>
          <w:rFonts w:asciiTheme="minorHAnsi" w:hAnsiTheme="minorHAnsi" w:cstheme="minorHAnsi"/>
        </w:rPr>
        <w:t xml:space="preserve">Integrated public service related </w:t>
      </w:r>
      <w:r w:rsidRPr="00791404">
        <w:rPr>
          <w:rFonts w:asciiTheme="minorHAnsi" w:hAnsiTheme="minorHAnsi" w:cstheme="minorHAnsi"/>
        </w:rPr>
        <w:t xml:space="preserve">to </w:t>
      </w:r>
      <w:r w:rsidRPr="00794D83">
        <w:rPr>
          <w:rFonts w:asciiTheme="minorHAnsi" w:hAnsiTheme="minorHAnsi" w:cstheme="minorHAnsi"/>
        </w:rPr>
        <w:t>violence against women (</w:t>
      </w:r>
      <w:proofErr w:type="spellStart"/>
      <w:r w:rsidRPr="00794D83">
        <w:rPr>
          <w:rFonts w:asciiTheme="minorHAnsi" w:hAnsiTheme="minorHAnsi" w:cstheme="minorHAnsi"/>
        </w:rPr>
        <w:t>VAW</w:t>
      </w:r>
      <w:proofErr w:type="spellEnd"/>
      <w:r w:rsidRPr="00794D83">
        <w:rPr>
          <w:rFonts w:asciiTheme="minorHAnsi" w:hAnsiTheme="minorHAnsi" w:cstheme="minorHAnsi"/>
        </w:rPr>
        <w:t>) will be improved and consolidated to increase quality, efficiency and sustainability.</w:t>
      </w:r>
    </w:p>
    <w:p w14:paraId="606F1CCA" w14:textId="77777777" w:rsidR="00DA2EDE" w:rsidRPr="00791404" w:rsidRDefault="002A2D8F" w:rsidP="0012313E">
      <w:pPr>
        <w:pStyle w:val="ListParagraph"/>
        <w:numPr>
          <w:ilvl w:val="1"/>
          <w:numId w:val="3"/>
        </w:numPr>
        <w:tabs>
          <w:tab w:val="left" w:pos="643"/>
        </w:tabs>
        <w:ind w:left="642" w:right="20"/>
        <w:jc w:val="both"/>
        <w:rPr>
          <w:rFonts w:asciiTheme="minorHAnsi" w:hAnsiTheme="minorHAnsi" w:cstheme="minorHAnsi"/>
        </w:rPr>
      </w:pPr>
      <w:r w:rsidRPr="00794D83">
        <w:rPr>
          <w:rFonts w:asciiTheme="minorHAnsi" w:hAnsiTheme="minorHAnsi" w:cstheme="minorHAnsi"/>
        </w:rPr>
        <w:t xml:space="preserve">Awareness of </w:t>
      </w:r>
      <w:proofErr w:type="spellStart"/>
      <w:r w:rsidRPr="00794D83">
        <w:rPr>
          <w:rFonts w:asciiTheme="minorHAnsi" w:hAnsiTheme="minorHAnsi" w:cstheme="minorHAnsi"/>
        </w:rPr>
        <w:t>VAW</w:t>
      </w:r>
      <w:proofErr w:type="spellEnd"/>
      <w:r w:rsidRPr="00794D83">
        <w:rPr>
          <w:rFonts w:asciiTheme="minorHAnsi" w:hAnsiTheme="minorHAnsi" w:cstheme="minorHAnsi"/>
        </w:rPr>
        <w:t xml:space="preserve"> and related public services will be increased in relevant institutions and general public to promote the use of the concerned facilities.</w:t>
      </w:r>
    </w:p>
    <w:p w14:paraId="606F1CCB" w14:textId="77777777" w:rsidR="00DA2EDE" w:rsidRPr="00791404" w:rsidRDefault="002A2D8F" w:rsidP="0012313E">
      <w:pPr>
        <w:pStyle w:val="ListParagraph"/>
        <w:numPr>
          <w:ilvl w:val="1"/>
          <w:numId w:val="3"/>
        </w:numPr>
        <w:tabs>
          <w:tab w:val="left" w:pos="643"/>
        </w:tabs>
        <w:spacing w:after="120"/>
        <w:ind w:left="648" w:right="14"/>
        <w:jc w:val="both"/>
        <w:rPr>
          <w:rFonts w:asciiTheme="minorHAnsi" w:hAnsiTheme="minorHAnsi" w:cstheme="minorHAnsi"/>
        </w:rPr>
      </w:pPr>
      <w:r w:rsidRPr="00794D83">
        <w:rPr>
          <w:rFonts w:asciiTheme="minorHAnsi" w:hAnsiTheme="minorHAnsi" w:cstheme="minorHAnsi"/>
        </w:rPr>
        <w:t xml:space="preserve">Institutional capacity </w:t>
      </w:r>
      <w:r w:rsidRPr="00791404">
        <w:rPr>
          <w:rFonts w:asciiTheme="minorHAnsi" w:hAnsiTheme="minorHAnsi" w:cstheme="minorHAnsi"/>
        </w:rPr>
        <w:t xml:space="preserve">of </w:t>
      </w:r>
      <w:r w:rsidRPr="00794D83">
        <w:rPr>
          <w:rFonts w:asciiTheme="minorHAnsi" w:hAnsiTheme="minorHAnsi" w:cstheme="minorHAnsi"/>
        </w:rPr>
        <w:t xml:space="preserve">the Ministry </w:t>
      </w:r>
      <w:r w:rsidRPr="00791404">
        <w:rPr>
          <w:rFonts w:asciiTheme="minorHAnsi" w:hAnsiTheme="minorHAnsi" w:cstheme="minorHAnsi"/>
        </w:rPr>
        <w:t xml:space="preserve">of </w:t>
      </w:r>
      <w:r w:rsidRPr="00794D83">
        <w:rPr>
          <w:rFonts w:asciiTheme="minorHAnsi" w:hAnsiTheme="minorHAnsi" w:cstheme="minorHAnsi"/>
        </w:rPr>
        <w:t xml:space="preserve">Women </w:t>
      </w:r>
      <w:r w:rsidRPr="00791404">
        <w:rPr>
          <w:rFonts w:asciiTheme="minorHAnsi" w:hAnsiTheme="minorHAnsi" w:cstheme="minorHAnsi"/>
        </w:rPr>
        <w:t xml:space="preserve">and </w:t>
      </w:r>
      <w:r w:rsidRPr="00794D83">
        <w:rPr>
          <w:rFonts w:asciiTheme="minorHAnsi" w:hAnsiTheme="minorHAnsi" w:cstheme="minorHAnsi"/>
        </w:rPr>
        <w:t>Children Affairs (</w:t>
      </w:r>
      <w:proofErr w:type="spellStart"/>
      <w:r w:rsidRPr="00794D83">
        <w:rPr>
          <w:rFonts w:asciiTheme="minorHAnsi" w:hAnsiTheme="minorHAnsi" w:cstheme="minorHAnsi"/>
        </w:rPr>
        <w:t>MOWCA</w:t>
      </w:r>
      <w:proofErr w:type="spellEnd"/>
      <w:r w:rsidRPr="00794D83">
        <w:rPr>
          <w:rFonts w:asciiTheme="minorHAnsi" w:hAnsiTheme="minorHAnsi" w:cstheme="minorHAnsi"/>
        </w:rPr>
        <w:t xml:space="preserve">) will </w:t>
      </w:r>
      <w:r w:rsidR="00896A46" w:rsidRPr="00794D83">
        <w:rPr>
          <w:rFonts w:asciiTheme="minorHAnsi" w:hAnsiTheme="minorHAnsi" w:cstheme="minorHAnsi"/>
        </w:rPr>
        <w:t>be developed</w:t>
      </w:r>
      <w:r w:rsidRPr="00794D83">
        <w:rPr>
          <w:rFonts w:asciiTheme="minorHAnsi" w:hAnsiTheme="minorHAnsi" w:cstheme="minorHAnsi"/>
        </w:rPr>
        <w:t xml:space="preserve"> </w:t>
      </w:r>
      <w:r w:rsidRPr="00791404">
        <w:rPr>
          <w:rFonts w:asciiTheme="minorHAnsi" w:hAnsiTheme="minorHAnsi" w:cstheme="minorHAnsi"/>
        </w:rPr>
        <w:t xml:space="preserve">to </w:t>
      </w:r>
      <w:r w:rsidRPr="00794D83">
        <w:rPr>
          <w:rFonts w:asciiTheme="minorHAnsi" w:hAnsiTheme="minorHAnsi" w:cstheme="minorHAnsi"/>
        </w:rPr>
        <w:t xml:space="preserve">improve and consolidate inter-ministerial coordination and action </w:t>
      </w:r>
      <w:r w:rsidR="00896A46" w:rsidRPr="00794D83">
        <w:rPr>
          <w:rFonts w:asciiTheme="minorHAnsi" w:hAnsiTheme="minorHAnsi" w:cstheme="minorHAnsi"/>
        </w:rPr>
        <w:t>in relation to</w:t>
      </w:r>
      <w:r w:rsidRPr="00794D83">
        <w:rPr>
          <w:rFonts w:asciiTheme="minorHAnsi" w:hAnsiTheme="minorHAnsi" w:cstheme="minorHAnsi"/>
        </w:rPr>
        <w:t xml:space="preserve"> </w:t>
      </w:r>
      <w:proofErr w:type="spellStart"/>
      <w:r w:rsidRPr="00791404">
        <w:rPr>
          <w:rFonts w:asciiTheme="minorHAnsi" w:hAnsiTheme="minorHAnsi" w:cstheme="minorHAnsi"/>
        </w:rPr>
        <w:t>VAW</w:t>
      </w:r>
      <w:proofErr w:type="spellEnd"/>
      <w:r w:rsidRPr="00791404">
        <w:rPr>
          <w:rFonts w:asciiTheme="minorHAnsi" w:hAnsiTheme="minorHAnsi" w:cstheme="minorHAnsi"/>
        </w:rPr>
        <w:t>.</w:t>
      </w:r>
    </w:p>
    <w:p w14:paraId="606F1CCD" w14:textId="7CA46B39"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Multi-</w:t>
      </w:r>
      <w:proofErr w:type="spellStart"/>
      <w:r w:rsidRPr="00794D83">
        <w:rPr>
          <w:rFonts w:asciiTheme="minorHAnsi" w:hAnsiTheme="minorHAnsi" w:cstheme="minorHAnsi"/>
        </w:rPr>
        <w:t>Sectoral</w:t>
      </w:r>
      <w:proofErr w:type="spellEnd"/>
      <w:r w:rsidRPr="00794D83">
        <w:rPr>
          <w:rFonts w:asciiTheme="minorHAnsi" w:hAnsiTheme="minorHAnsi" w:cstheme="minorHAnsi"/>
        </w:rPr>
        <w:t xml:space="preserve"> Program </w:t>
      </w:r>
      <w:r w:rsidRPr="00794D83">
        <w:rPr>
          <w:rFonts w:asciiTheme="minorHAnsi" w:hAnsiTheme="minorHAnsi" w:cstheme="minorHAnsi"/>
          <w:spacing w:val="-3"/>
        </w:rPr>
        <w:t xml:space="preserve">on </w:t>
      </w:r>
      <w:proofErr w:type="spellStart"/>
      <w:r w:rsidRPr="00794D83">
        <w:rPr>
          <w:rFonts w:asciiTheme="minorHAnsi" w:hAnsiTheme="minorHAnsi" w:cstheme="minorHAnsi"/>
          <w:spacing w:val="-3"/>
        </w:rPr>
        <w:t>VAW</w:t>
      </w:r>
      <w:proofErr w:type="spellEnd"/>
      <w:r w:rsidRPr="00794D83">
        <w:rPr>
          <w:rFonts w:asciiTheme="minorHAnsi" w:hAnsiTheme="minorHAnsi" w:cstheme="minorHAnsi"/>
          <w:spacing w:val="-3"/>
        </w:rPr>
        <w:t xml:space="preserve"> </w:t>
      </w:r>
      <w:r w:rsidRPr="00794D83">
        <w:rPr>
          <w:rFonts w:asciiTheme="minorHAnsi" w:hAnsiTheme="minorHAnsi" w:cstheme="minorHAnsi"/>
        </w:rPr>
        <w:t xml:space="preserve">is the joint initiative </w:t>
      </w:r>
      <w:r w:rsidRPr="00794D83">
        <w:rPr>
          <w:rFonts w:asciiTheme="minorHAnsi" w:hAnsiTheme="minorHAnsi" w:cstheme="minorHAnsi"/>
          <w:spacing w:val="-3"/>
        </w:rPr>
        <w:t xml:space="preserve">of </w:t>
      </w:r>
      <w:r w:rsidRPr="00794D83">
        <w:rPr>
          <w:rFonts w:asciiTheme="minorHAnsi" w:hAnsiTheme="minorHAnsi" w:cstheme="minorHAnsi"/>
        </w:rPr>
        <w:t xml:space="preserve">the Governments of Bangladesh </w:t>
      </w:r>
      <w:r w:rsidRPr="00794D83">
        <w:rPr>
          <w:rFonts w:asciiTheme="minorHAnsi" w:hAnsiTheme="minorHAnsi" w:cstheme="minorHAnsi"/>
          <w:spacing w:val="2"/>
        </w:rPr>
        <w:t xml:space="preserve">and </w:t>
      </w:r>
      <w:r w:rsidRPr="00794D83">
        <w:rPr>
          <w:rFonts w:asciiTheme="minorHAnsi" w:hAnsiTheme="minorHAnsi" w:cstheme="minorHAnsi"/>
        </w:rPr>
        <w:t xml:space="preserve">Denmark under the </w:t>
      </w:r>
      <w:proofErr w:type="spellStart"/>
      <w:r w:rsidRPr="00794D83">
        <w:rPr>
          <w:rFonts w:asciiTheme="minorHAnsi" w:hAnsiTheme="minorHAnsi" w:cstheme="minorHAnsi"/>
        </w:rPr>
        <w:t>MOWCA</w:t>
      </w:r>
      <w:proofErr w:type="spellEnd"/>
      <w:r w:rsidRPr="00794D83">
        <w:rPr>
          <w:rFonts w:asciiTheme="minorHAnsi" w:hAnsiTheme="minorHAnsi" w:cstheme="minorHAnsi"/>
        </w:rPr>
        <w:t xml:space="preserve">. The project is being carried out in collaboration with the </w:t>
      </w:r>
      <w:r w:rsidR="006F49D8">
        <w:rPr>
          <w:rFonts w:asciiTheme="minorHAnsi" w:hAnsiTheme="minorHAnsi" w:cstheme="minorHAnsi"/>
        </w:rPr>
        <w:t>MOHFW</w:t>
      </w:r>
      <w:r w:rsidRPr="00794D83">
        <w:rPr>
          <w:rFonts w:asciiTheme="minorHAnsi" w:hAnsiTheme="minorHAnsi" w:cstheme="minorHAnsi"/>
        </w:rPr>
        <w:t xml:space="preserve">, Ministry of Home Affairs, Ministry </w:t>
      </w:r>
      <w:r w:rsidRPr="00794D83">
        <w:rPr>
          <w:rFonts w:asciiTheme="minorHAnsi" w:hAnsiTheme="minorHAnsi" w:cstheme="minorHAnsi"/>
          <w:spacing w:val="-3"/>
        </w:rPr>
        <w:t xml:space="preserve">of </w:t>
      </w:r>
      <w:r w:rsidRPr="00794D83">
        <w:rPr>
          <w:rFonts w:asciiTheme="minorHAnsi" w:hAnsiTheme="minorHAnsi" w:cstheme="minorHAnsi"/>
        </w:rPr>
        <w:t xml:space="preserve">Information, Ministry </w:t>
      </w:r>
      <w:r w:rsidRPr="00794D83">
        <w:rPr>
          <w:rFonts w:asciiTheme="minorHAnsi" w:hAnsiTheme="minorHAnsi" w:cstheme="minorHAnsi"/>
          <w:spacing w:val="-3"/>
        </w:rPr>
        <w:t xml:space="preserve">of </w:t>
      </w:r>
      <w:r w:rsidRPr="00794D83">
        <w:rPr>
          <w:rFonts w:asciiTheme="minorHAnsi" w:hAnsiTheme="minorHAnsi" w:cstheme="minorHAnsi"/>
        </w:rPr>
        <w:t xml:space="preserve">Social Welfare, Ministry </w:t>
      </w:r>
      <w:r w:rsidRPr="00794D83">
        <w:rPr>
          <w:rFonts w:asciiTheme="minorHAnsi" w:hAnsiTheme="minorHAnsi" w:cstheme="minorHAnsi"/>
          <w:spacing w:val="-3"/>
        </w:rPr>
        <w:t xml:space="preserve">of </w:t>
      </w:r>
      <w:r w:rsidRPr="00794D83">
        <w:rPr>
          <w:rFonts w:asciiTheme="minorHAnsi" w:hAnsiTheme="minorHAnsi" w:cstheme="minorHAnsi"/>
        </w:rPr>
        <w:t xml:space="preserve">Law, Justice and </w:t>
      </w:r>
      <w:r w:rsidR="006F49D8">
        <w:rPr>
          <w:rFonts w:asciiTheme="minorHAnsi" w:hAnsiTheme="minorHAnsi" w:cstheme="minorHAnsi"/>
        </w:rPr>
        <w:t>Parliamentary Affairs</w:t>
      </w:r>
      <w:r w:rsidRPr="00794D83">
        <w:rPr>
          <w:rFonts w:asciiTheme="minorHAnsi" w:hAnsiTheme="minorHAnsi" w:cstheme="minorHAnsi"/>
        </w:rPr>
        <w:t xml:space="preserve">, Ministry of Religious Affairs and Ministry </w:t>
      </w:r>
      <w:r w:rsidRPr="00794D83">
        <w:rPr>
          <w:rFonts w:asciiTheme="minorHAnsi" w:hAnsiTheme="minorHAnsi" w:cstheme="minorHAnsi"/>
          <w:spacing w:val="-3"/>
        </w:rPr>
        <w:t xml:space="preserve">of </w:t>
      </w:r>
      <w:r w:rsidRPr="00794D83">
        <w:rPr>
          <w:rFonts w:asciiTheme="minorHAnsi" w:hAnsiTheme="minorHAnsi" w:cstheme="minorHAnsi"/>
        </w:rPr>
        <w:t xml:space="preserve">Education. The pilot and first phase </w:t>
      </w:r>
      <w:r w:rsidRPr="00794D83">
        <w:rPr>
          <w:rFonts w:asciiTheme="minorHAnsi" w:hAnsiTheme="minorHAnsi" w:cstheme="minorHAnsi"/>
          <w:spacing w:val="-3"/>
        </w:rPr>
        <w:t xml:space="preserve">of </w:t>
      </w:r>
      <w:r w:rsidRPr="00794D83">
        <w:rPr>
          <w:rFonts w:asciiTheme="minorHAnsi" w:hAnsiTheme="minorHAnsi" w:cstheme="minorHAnsi"/>
        </w:rPr>
        <w:t xml:space="preserve">the project took place from May 2000 </w:t>
      </w:r>
      <w:r w:rsidRPr="00794D83">
        <w:rPr>
          <w:rFonts w:asciiTheme="minorHAnsi" w:hAnsiTheme="minorHAnsi" w:cstheme="minorHAnsi"/>
          <w:spacing w:val="2"/>
        </w:rPr>
        <w:t xml:space="preserve">to </w:t>
      </w:r>
      <w:r w:rsidRPr="00794D83">
        <w:rPr>
          <w:rFonts w:asciiTheme="minorHAnsi" w:hAnsiTheme="minorHAnsi" w:cstheme="minorHAnsi"/>
        </w:rPr>
        <w:t>December 2003 and from January 2004 to June 2008. The program is now in its 2nd phase, which was started from July 2008.</w:t>
      </w:r>
      <w:r w:rsidR="006F49D8">
        <w:rPr>
          <w:rFonts w:asciiTheme="minorHAnsi" w:hAnsiTheme="minorHAnsi" w:cstheme="minorHAnsi"/>
        </w:rPr>
        <w:t xml:space="preserve"> </w:t>
      </w:r>
      <w:r w:rsidRPr="00794D83">
        <w:rPr>
          <w:rFonts w:asciiTheme="minorHAnsi" w:hAnsiTheme="minorHAnsi" w:cstheme="minorHAnsi"/>
        </w:rPr>
        <w:t xml:space="preserve">Two </w:t>
      </w:r>
      <w:proofErr w:type="spellStart"/>
      <w:r w:rsidRPr="00794D83">
        <w:rPr>
          <w:rFonts w:asciiTheme="minorHAnsi" w:hAnsiTheme="minorHAnsi" w:cstheme="minorHAnsi"/>
        </w:rPr>
        <w:t>OCCs</w:t>
      </w:r>
      <w:proofErr w:type="spellEnd"/>
      <w:r w:rsidRPr="00794D83">
        <w:rPr>
          <w:rFonts w:asciiTheme="minorHAnsi" w:hAnsiTheme="minorHAnsi" w:cstheme="minorHAnsi"/>
        </w:rPr>
        <w:t xml:space="preserve"> have been established in Dhaka and </w:t>
      </w:r>
      <w:proofErr w:type="spellStart"/>
      <w:r w:rsidRPr="00794D83">
        <w:rPr>
          <w:rFonts w:asciiTheme="minorHAnsi" w:hAnsiTheme="minorHAnsi" w:cstheme="minorHAnsi"/>
        </w:rPr>
        <w:t>Rajshahi</w:t>
      </w:r>
      <w:proofErr w:type="spellEnd"/>
      <w:r w:rsidRPr="00794D83">
        <w:rPr>
          <w:rFonts w:asciiTheme="minorHAnsi" w:hAnsiTheme="minorHAnsi" w:cstheme="minorHAnsi"/>
        </w:rPr>
        <w:t xml:space="preserve"> </w:t>
      </w:r>
      <w:proofErr w:type="spellStart"/>
      <w:r w:rsidRPr="00794D83">
        <w:rPr>
          <w:rFonts w:asciiTheme="minorHAnsi" w:hAnsiTheme="minorHAnsi" w:cstheme="minorHAnsi"/>
        </w:rPr>
        <w:t>MCHs</w:t>
      </w:r>
      <w:proofErr w:type="spellEnd"/>
      <w:r w:rsidRPr="00794D83">
        <w:rPr>
          <w:rFonts w:asciiTheme="minorHAnsi" w:hAnsiTheme="minorHAnsi" w:cstheme="minorHAnsi"/>
        </w:rPr>
        <w:t xml:space="preserve"> during the pilot phase </w:t>
      </w:r>
      <w:r w:rsidRPr="00794D83">
        <w:rPr>
          <w:rFonts w:asciiTheme="minorHAnsi" w:hAnsiTheme="minorHAnsi" w:cstheme="minorHAnsi"/>
          <w:spacing w:val="-3"/>
        </w:rPr>
        <w:t xml:space="preserve">of </w:t>
      </w:r>
      <w:r w:rsidRPr="00794D83">
        <w:rPr>
          <w:rFonts w:asciiTheme="minorHAnsi" w:hAnsiTheme="minorHAnsi" w:cstheme="minorHAnsi"/>
        </w:rPr>
        <w:t xml:space="preserve">the project. Four additional </w:t>
      </w:r>
      <w:proofErr w:type="spellStart"/>
      <w:r w:rsidRPr="00794D83">
        <w:rPr>
          <w:rFonts w:asciiTheme="minorHAnsi" w:hAnsiTheme="minorHAnsi" w:cstheme="minorHAnsi"/>
        </w:rPr>
        <w:t>OCCs</w:t>
      </w:r>
      <w:proofErr w:type="spellEnd"/>
      <w:r w:rsidRPr="00794D83">
        <w:rPr>
          <w:rFonts w:asciiTheme="minorHAnsi" w:hAnsiTheme="minorHAnsi" w:cstheme="minorHAnsi"/>
        </w:rPr>
        <w:t xml:space="preserve"> in Chittagong,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Barisal and Khulna </w:t>
      </w:r>
      <w:proofErr w:type="spellStart"/>
      <w:r w:rsidRPr="00794D83">
        <w:rPr>
          <w:rFonts w:asciiTheme="minorHAnsi" w:hAnsiTheme="minorHAnsi" w:cstheme="minorHAnsi"/>
        </w:rPr>
        <w:t>MCHs</w:t>
      </w:r>
      <w:proofErr w:type="spellEnd"/>
      <w:r w:rsidRPr="00794D83">
        <w:rPr>
          <w:rFonts w:asciiTheme="minorHAnsi" w:hAnsiTheme="minorHAnsi" w:cstheme="minorHAnsi"/>
        </w:rPr>
        <w:t xml:space="preserve"> were established in the first phase </w:t>
      </w:r>
      <w:r w:rsidRPr="00794D83">
        <w:rPr>
          <w:rFonts w:asciiTheme="minorHAnsi" w:hAnsiTheme="minorHAnsi" w:cstheme="minorHAnsi"/>
          <w:spacing w:val="-3"/>
        </w:rPr>
        <w:t xml:space="preserve">of </w:t>
      </w:r>
      <w:r w:rsidRPr="00794D83">
        <w:rPr>
          <w:rFonts w:asciiTheme="minorHAnsi" w:hAnsiTheme="minorHAnsi" w:cstheme="minorHAnsi"/>
        </w:rPr>
        <w:t xml:space="preserve">the project. In the second phase management and efficiency in six </w:t>
      </w:r>
      <w:proofErr w:type="spellStart"/>
      <w:r w:rsidRPr="00794D83">
        <w:rPr>
          <w:rFonts w:asciiTheme="minorHAnsi" w:hAnsiTheme="minorHAnsi" w:cstheme="minorHAnsi"/>
        </w:rPr>
        <w:t>OCCs</w:t>
      </w:r>
      <w:proofErr w:type="spellEnd"/>
      <w:r w:rsidRPr="00794D83">
        <w:rPr>
          <w:rFonts w:asciiTheme="minorHAnsi" w:hAnsiTheme="minorHAnsi" w:cstheme="minorHAnsi"/>
        </w:rPr>
        <w:t xml:space="preserve"> were improved.</w:t>
      </w:r>
    </w:p>
    <w:p w14:paraId="606F1CCF" w14:textId="5F465359" w:rsidR="001776D0" w:rsidRPr="00794D83" w:rsidRDefault="00173747"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hAnsiTheme="minorHAnsi" w:cstheme="minorHAnsi"/>
        </w:rPr>
        <w:t xml:space="preserve">As regards the </w:t>
      </w:r>
      <w:r w:rsidRPr="00794D83">
        <w:rPr>
          <w:rFonts w:asciiTheme="minorHAnsi" w:hAnsiTheme="minorHAnsi" w:cstheme="minorHAnsi"/>
          <w:b/>
        </w:rPr>
        <w:t xml:space="preserve">Component 4 </w:t>
      </w:r>
      <w:r w:rsidR="006F49D8">
        <w:rPr>
          <w:rFonts w:asciiTheme="minorHAnsi" w:hAnsiTheme="minorHAnsi" w:cstheme="minorHAnsi"/>
          <w:b/>
        </w:rPr>
        <w:t xml:space="preserve">of </w:t>
      </w:r>
      <w:proofErr w:type="spellStart"/>
      <w:r w:rsidR="006F49D8">
        <w:rPr>
          <w:rFonts w:asciiTheme="minorHAnsi" w:hAnsiTheme="minorHAnsi" w:cstheme="minorHAnsi"/>
          <w:b/>
        </w:rPr>
        <w:t>HSSP</w:t>
      </w:r>
      <w:proofErr w:type="spellEnd"/>
      <w:r w:rsidR="006F49D8">
        <w:rPr>
          <w:rFonts w:asciiTheme="minorHAnsi" w:hAnsiTheme="minorHAnsi" w:cstheme="minorHAnsi"/>
          <w:b/>
        </w:rPr>
        <w:t xml:space="preserve"> </w:t>
      </w:r>
      <w:r w:rsidRPr="00794D83">
        <w:rPr>
          <w:rFonts w:asciiTheme="minorHAnsi" w:hAnsiTheme="minorHAnsi" w:cstheme="minorHAnsi"/>
          <w:b/>
        </w:rPr>
        <w:t>for the</w:t>
      </w:r>
      <w:r w:rsidR="001776D0" w:rsidRPr="00794D83">
        <w:rPr>
          <w:rFonts w:asciiTheme="minorHAnsi" w:hAnsiTheme="minorHAnsi" w:cstheme="minorHAnsi"/>
          <w:b/>
        </w:rPr>
        <w:t xml:space="preserve"> </w:t>
      </w:r>
      <w:proofErr w:type="spellStart"/>
      <w:r w:rsidR="00282BE2" w:rsidRPr="00794D83">
        <w:rPr>
          <w:rFonts w:asciiTheme="minorHAnsi" w:hAnsiTheme="minorHAnsi" w:cstheme="minorHAnsi"/>
          <w:b/>
        </w:rPr>
        <w:t>FDMNs</w:t>
      </w:r>
      <w:proofErr w:type="spellEnd"/>
      <w:r w:rsidR="001776D0" w:rsidRPr="00794D83">
        <w:rPr>
          <w:rFonts w:asciiTheme="minorHAnsi" w:hAnsiTheme="minorHAnsi" w:cstheme="minorHAnsi"/>
        </w:rPr>
        <w:t xml:space="preserve"> </w:t>
      </w:r>
      <w:r w:rsidRPr="00794D83">
        <w:rPr>
          <w:rFonts w:asciiTheme="minorHAnsi" w:eastAsiaTheme="minorEastAsia" w:hAnsiTheme="minorHAnsi" w:cstheme="minorHAnsi"/>
        </w:rPr>
        <w:t xml:space="preserve">on the basis of current humanitarian interventions, programs to address psychosocial needs will continue to be supported. Many displaced have been victims of sexual and gender‐based violence </w:t>
      </w:r>
      <w:r w:rsidR="00282BE2" w:rsidRPr="00794D83">
        <w:rPr>
          <w:rFonts w:asciiTheme="minorHAnsi" w:eastAsiaTheme="minorEastAsia" w:hAnsiTheme="minorHAnsi" w:cstheme="minorHAnsi"/>
        </w:rPr>
        <w:t xml:space="preserve">in Myanmar </w:t>
      </w:r>
      <w:r w:rsidRPr="00794D83">
        <w:rPr>
          <w:rFonts w:asciiTheme="minorHAnsi" w:eastAsiaTheme="minorEastAsia" w:hAnsiTheme="minorHAnsi" w:cstheme="minorHAnsi"/>
        </w:rPr>
        <w:t>and remain at risk in the camps, including the risks of trafficking and rape. More</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generally, the violence experienced by the displaced population</w:t>
      </w:r>
      <w:r w:rsidR="00CC2FBE" w:rsidRPr="00794D83">
        <w:rPr>
          <w:rFonts w:asciiTheme="minorHAnsi" w:eastAsiaTheme="minorEastAsia" w:hAnsiTheme="minorHAnsi" w:cstheme="minorHAnsi"/>
        </w:rPr>
        <w:t xml:space="preserve"> while escaping to Bangladesh</w:t>
      </w:r>
      <w:r w:rsidRPr="00794D83">
        <w:rPr>
          <w:rFonts w:asciiTheme="minorHAnsi" w:eastAsiaTheme="minorEastAsia" w:hAnsiTheme="minorHAnsi" w:cstheme="minorHAnsi"/>
        </w:rPr>
        <w:t xml:space="preserve"> increase vulnerability to</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 xml:space="preserve">psychosocial and mental health disorders. </w:t>
      </w:r>
      <w:r w:rsidR="00D72F28" w:rsidRPr="00794D83">
        <w:rPr>
          <w:rFonts w:asciiTheme="minorHAnsi" w:eastAsiaTheme="minorEastAsia" w:hAnsiTheme="minorHAnsi" w:cstheme="minorHAnsi"/>
        </w:rPr>
        <w:t>The</w:t>
      </w:r>
      <w:r w:rsidRPr="00794D83">
        <w:rPr>
          <w:rFonts w:asciiTheme="minorHAnsi" w:eastAsiaTheme="minorEastAsia" w:hAnsiTheme="minorHAnsi" w:cstheme="minorHAnsi"/>
        </w:rPr>
        <w:t xml:space="preserve"> component will support MOHFW in providing</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 xml:space="preserve">oversight and any necessary support to continued interventions to address psychosocial and mental health needs. </w:t>
      </w:r>
      <w:r w:rsidR="00C863F2" w:rsidRPr="00794D83">
        <w:rPr>
          <w:rFonts w:asciiTheme="minorHAnsi" w:eastAsiaTheme="minorEastAsia" w:hAnsiTheme="minorHAnsi" w:cstheme="minorHAnsi"/>
        </w:rPr>
        <w:t xml:space="preserve">The </w:t>
      </w:r>
      <w:r w:rsidR="00CC2FBE" w:rsidRPr="00794D83">
        <w:rPr>
          <w:rFonts w:asciiTheme="minorHAnsi" w:eastAsiaTheme="minorEastAsia" w:hAnsiTheme="minorHAnsi" w:cstheme="minorHAnsi"/>
        </w:rPr>
        <w:t>Women Friendly Centers</w:t>
      </w:r>
      <w:r w:rsidR="00827351" w:rsidRPr="00794D83">
        <w:rPr>
          <w:rFonts w:asciiTheme="minorHAnsi" w:eastAsiaTheme="minorEastAsia" w:hAnsiTheme="minorHAnsi" w:cstheme="minorHAnsi"/>
        </w:rPr>
        <w:t xml:space="preserve"> </w:t>
      </w:r>
      <w:r w:rsidR="00CC2FBE" w:rsidRPr="00794D83">
        <w:rPr>
          <w:rFonts w:asciiTheme="minorHAnsi" w:eastAsiaTheme="minorEastAsia" w:hAnsiTheme="minorHAnsi" w:cstheme="minorHAnsi"/>
        </w:rPr>
        <w:t>that deliver psychosocial interventions, counseling services and referral as needed to sexual and reproductive health and mental health services, as well as community‐level social and behavior change communication</w:t>
      </w:r>
      <w:r w:rsidR="00D72F28" w:rsidRPr="00794D83">
        <w:rPr>
          <w:rFonts w:asciiTheme="minorHAnsi" w:eastAsiaTheme="minorEastAsia" w:hAnsiTheme="minorHAnsi" w:cstheme="minorHAnsi"/>
        </w:rPr>
        <w:t xml:space="preserve"> will prove </w:t>
      </w:r>
      <w:r w:rsidR="00282BE2" w:rsidRPr="00794D83">
        <w:rPr>
          <w:rFonts w:asciiTheme="minorHAnsi" w:eastAsiaTheme="minorEastAsia" w:hAnsiTheme="minorHAnsi" w:cstheme="minorHAnsi"/>
        </w:rPr>
        <w:t xml:space="preserve">to be </w:t>
      </w:r>
      <w:r w:rsidR="00D72F28" w:rsidRPr="00794D83">
        <w:rPr>
          <w:rFonts w:asciiTheme="minorHAnsi" w:eastAsiaTheme="minorEastAsia" w:hAnsiTheme="minorHAnsi" w:cstheme="minorHAnsi"/>
        </w:rPr>
        <w:t>enormously helpful in this regard</w:t>
      </w:r>
      <w:r w:rsidR="00CC2FBE" w:rsidRPr="00794D83">
        <w:rPr>
          <w:rFonts w:asciiTheme="minorHAnsi" w:eastAsiaTheme="minorEastAsia" w:hAnsiTheme="minorHAnsi" w:cstheme="minorHAnsi"/>
        </w:rPr>
        <w:t xml:space="preserve">. </w:t>
      </w:r>
      <w:r w:rsidR="00D72F28" w:rsidRPr="00794D83">
        <w:rPr>
          <w:rFonts w:asciiTheme="minorHAnsi" w:eastAsiaTheme="minorEastAsia" w:hAnsiTheme="minorHAnsi" w:cstheme="minorHAnsi"/>
        </w:rPr>
        <w:t>These</w:t>
      </w:r>
      <w:r w:rsidR="007E79C9" w:rsidRPr="00794D83">
        <w:rPr>
          <w:rFonts w:asciiTheme="minorHAnsi" w:eastAsiaTheme="minorEastAsia" w:hAnsiTheme="minorHAnsi" w:cstheme="minorHAnsi"/>
        </w:rPr>
        <w:t xml:space="preserve"> Centers</w:t>
      </w:r>
      <w:r w:rsidR="00827351" w:rsidRPr="00794D83">
        <w:rPr>
          <w:rFonts w:asciiTheme="minorHAnsi" w:eastAsiaTheme="minorEastAsia" w:hAnsiTheme="minorHAnsi" w:cstheme="minorHAnsi"/>
        </w:rPr>
        <w:t xml:space="preserve">, being operated by partners in and near the displaced camps, </w:t>
      </w:r>
      <w:r w:rsidR="00CC2FBE" w:rsidRPr="00794D83">
        <w:rPr>
          <w:rFonts w:asciiTheme="minorHAnsi" w:eastAsiaTheme="minorEastAsia" w:hAnsiTheme="minorHAnsi" w:cstheme="minorHAnsi"/>
        </w:rPr>
        <w:t xml:space="preserve">have </w:t>
      </w:r>
      <w:r w:rsidR="00282BE2" w:rsidRPr="00794D83">
        <w:rPr>
          <w:rFonts w:asciiTheme="minorHAnsi" w:eastAsiaTheme="minorEastAsia" w:hAnsiTheme="minorHAnsi" w:cstheme="minorHAnsi"/>
        </w:rPr>
        <w:t xml:space="preserve">the </w:t>
      </w:r>
      <w:r w:rsidR="00CC2FBE" w:rsidRPr="00794D83">
        <w:rPr>
          <w:rFonts w:asciiTheme="minorHAnsi" w:eastAsiaTheme="minorEastAsia" w:hAnsiTheme="minorHAnsi" w:cstheme="minorHAnsi"/>
        </w:rPr>
        <w:t>capaci</w:t>
      </w:r>
      <w:r w:rsidR="00D72F28" w:rsidRPr="00794D83">
        <w:rPr>
          <w:rFonts w:asciiTheme="minorHAnsi" w:eastAsiaTheme="minorEastAsia" w:hAnsiTheme="minorHAnsi" w:cstheme="minorHAnsi"/>
        </w:rPr>
        <w:t>ty to provide basic counseling, although</w:t>
      </w:r>
      <w:r w:rsidR="00CC2FBE" w:rsidRPr="00794D83">
        <w:rPr>
          <w:rFonts w:asciiTheme="minorHAnsi" w:eastAsiaTheme="minorEastAsia" w:hAnsiTheme="minorHAnsi" w:cstheme="minorHAnsi"/>
        </w:rPr>
        <w:t xml:space="preserve"> for more severe cases, the patients will be referred to higher level </w:t>
      </w:r>
      <w:r w:rsidR="00282BE2" w:rsidRPr="00794D83">
        <w:rPr>
          <w:rFonts w:asciiTheme="minorHAnsi" w:eastAsiaTheme="minorEastAsia" w:hAnsiTheme="minorHAnsi" w:cstheme="minorHAnsi"/>
        </w:rPr>
        <w:t>facilities</w:t>
      </w:r>
      <w:r w:rsidR="00CC2FBE" w:rsidRPr="00794D83">
        <w:rPr>
          <w:rFonts w:asciiTheme="minorHAnsi" w:eastAsiaTheme="minorEastAsia" w:hAnsiTheme="minorHAnsi" w:cstheme="minorHAnsi"/>
        </w:rPr>
        <w:t xml:space="preserve"> for </w:t>
      </w:r>
      <w:r w:rsidRPr="00794D83">
        <w:rPr>
          <w:rFonts w:asciiTheme="minorHAnsi" w:eastAsiaTheme="minorEastAsia" w:hAnsiTheme="minorHAnsi" w:cstheme="minorHAnsi"/>
        </w:rPr>
        <w:t>HNP services</w:t>
      </w:r>
      <w:r w:rsidR="00282BE2" w:rsidRPr="00794D83">
        <w:rPr>
          <w:rFonts w:asciiTheme="minorHAnsi" w:eastAsiaTheme="minorEastAsia" w:hAnsiTheme="minorHAnsi" w:cstheme="minorHAnsi"/>
        </w:rPr>
        <w:t xml:space="preserve">. </w:t>
      </w:r>
      <w:r w:rsidR="00D72F28" w:rsidRPr="00794D83">
        <w:rPr>
          <w:rFonts w:asciiTheme="minorHAnsi" w:eastAsiaTheme="minorEastAsia" w:hAnsiTheme="minorHAnsi" w:cstheme="minorHAnsi"/>
        </w:rPr>
        <w:t xml:space="preserve">The component </w:t>
      </w:r>
      <w:r w:rsidRPr="00794D83">
        <w:rPr>
          <w:rFonts w:asciiTheme="minorHAnsi" w:eastAsiaTheme="minorEastAsia" w:hAnsiTheme="minorHAnsi" w:cstheme="minorHAnsi"/>
        </w:rPr>
        <w:t xml:space="preserve">will </w:t>
      </w:r>
      <w:r w:rsidR="00D72F28" w:rsidRPr="00794D83">
        <w:rPr>
          <w:rFonts w:asciiTheme="minorHAnsi" w:eastAsiaTheme="minorEastAsia" w:hAnsiTheme="minorHAnsi" w:cstheme="minorHAnsi"/>
        </w:rPr>
        <w:t xml:space="preserve">also </w:t>
      </w:r>
      <w:r w:rsidRPr="00794D83">
        <w:rPr>
          <w:rFonts w:asciiTheme="minorHAnsi" w:eastAsiaTheme="minorEastAsia" w:hAnsiTheme="minorHAnsi" w:cstheme="minorHAnsi"/>
        </w:rPr>
        <w:t>provide necessary</w:t>
      </w:r>
      <w:r w:rsidRPr="00794D83">
        <w:rPr>
          <w:rFonts w:asciiTheme="minorHAnsi" w:eastAsiaTheme="minorEastAsia" w:hAnsiTheme="minorHAnsi" w:cstheme="minorHAnsi"/>
          <w:b/>
        </w:rPr>
        <w:t xml:space="preserve"> </w:t>
      </w:r>
      <w:r w:rsidR="00D72F28" w:rsidRPr="00794D83">
        <w:rPr>
          <w:rFonts w:asciiTheme="minorHAnsi" w:eastAsiaTheme="minorEastAsia" w:hAnsiTheme="minorHAnsi" w:cstheme="minorHAnsi"/>
        </w:rPr>
        <w:t>support</w:t>
      </w:r>
      <w:r w:rsidR="00827351" w:rsidRPr="00794D83">
        <w:rPr>
          <w:rFonts w:asciiTheme="minorHAnsi" w:eastAsiaTheme="minorEastAsia" w:hAnsiTheme="minorHAnsi" w:cstheme="minorHAnsi"/>
        </w:rPr>
        <w:t xml:space="preserve"> </w:t>
      </w:r>
      <w:r w:rsidRPr="00794D83">
        <w:rPr>
          <w:rFonts w:asciiTheme="minorHAnsi" w:eastAsiaTheme="minorEastAsia" w:hAnsiTheme="minorHAnsi" w:cstheme="minorHAnsi"/>
        </w:rPr>
        <w:t>in building the capacities of HNP services to provide immediate care for</w:t>
      </w:r>
      <w:r w:rsidRPr="00794D83">
        <w:rPr>
          <w:rFonts w:asciiTheme="minorHAnsi" w:eastAsiaTheme="minorEastAsia" w:hAnsiTheme="minorHAnsi" w:cstheme="minorHAnsi"/>
          <w:b/>
        </w:rPr>
        <w:t xml:space="preserve"> </w:t>
      </w:r>
      <w:r w:rsidRPr="00794D83">
        <w:rPr>
          <w:rFonts w:asciiTheme="minorHAnsi" w:eastAsiaTheme="minorEastAsia" w:hAnsiTheme="minorHAnsi" w:cstheme="minorHAnsi"/>
        </w:rPr>
        <w:t xml:space="preserve">survivors of such violence, including training </w:t>
      </w:r>
      <w:r w:rsidR="00B80745" w:rsidRPr="00794D83">
        <w:rPr>
          <w:rFonts w:asciiTheme="minorHAnsi" w:eastAsiaTheme="minorEastAsia" w:hAnsiTheme="minorHAnsi" w:cstheme="minorHAnsi"/>
        </w:rPr>
        <w:t xml:space="preserve">of </w:t>
      </w:r>
      <w:r w:rsidRPr="00794D83">
        <w:rPr>
          <w:rFonts w:asciiTheme="minorHAnsi" w:eastAsiaTheme="minorEastAsia" w:hAnsiTheme="minorHAnsi" w:cstheme="minorHAnsi"/>
        </w:rPr>
        <w:t xml:space="preserve">service providers </w:t>
      </w:r>
      <w:r w:rsidR="00D54757" w:rsidRPr="00794D83">
        <w:rPr>
          <w:rFonts w:asciiTheme="minorHAnsi" w:eastAsiaTheme="minorEastAsia" w:hAnsiTheme="minorHAnsi" w:cstheme="minorHAnsi"/>
        </w:rPr>
        <w:t xml:space="preserve">following international best practice and technical standards. </w:t>
      </w:r>
    </w:p>
    <w:p w14:paraId="606F1CD0" w14:textId="77777777" w:rsidR="00840F54" w:rsidRPr="00794D83" w:rsidRDefault="00840F54" w:rsidP="006E34ED">
      <w:pPr>
        <w:tabs>
          <w:tab w:val="left" w:pos="820"/>
        </w:tabs>
        <w:ind w:left="-100" w:right="20"/>
        <w:jc w:val="both"/>
        <w:rPr>
          <w:rFonts w:asciiTheme="minorHAnsi" w:eastAsiaTheme="minorHAnsi" w:hAnsiTheme="minorHAnsi" w:cstheme="minorHAnsi"/>
        </w:rPr>
      </w:pPr>
    </w:p>
    <w:p w14:paraId="606F1CD1" w14:textId="0CAFD419" w:rsidR="00840F54" w:rsidRPr="00794D83" w:rsidRDefault="00840F54"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lastRenderedPageBreak/>
        <w:t xml:space="preserve">This component will strengthen the capacity of the MOHFW to deliver sexual and reproductive health services to the </w:t>
      </w:r>
      <w:proofErr w:type="spellStart"/>
      <w:r w:rsidR="00BC37B6" w:rsidRPr="00794D83">
        <w:rPr>
          <w:rFonts w:asciiTheme="minorHAnsi" w:hAnsiTheme="minorHAnsi" w:cstheme="minorHAnsi"/>
        </w:rPr>
        <w:t>FDMNs</w:t>
      </w:r>
      <w:proofErr w:type="spellEnd"/>
      <w:r w:rsidR="00BC37B6" w:rsidRPr="00794D83" w:rsidDel="00BC37B6">
        <w:rPr>
          <w:rFonts w:asciiTheme="minorHAnsi" w:eastAsiaTheme="minorEastAsia" w:hAnsiTheme="minorHAnsi" w:cstheme="minorHAnsi"/>
        </w:rPr>
        <w:t xml:space="preserve"> </w:t>
      </w:r>
      <w:r w:rsidRPr="00794D83">
        <w:rPr>
          <w:rFonts w:asciiTheme="minorHAnsi" w:eastAsiaTheme="minorEastAsia" w:hAnsiTheme="minorHAnsi" w:cstheme="minorHAnsi"/>
        </w:rPr>
        <w:t xml:space="preserve">as part of the Essential Service Package, as well as support the MOHFW in providing oversight and support to NGO provided services. </w:t>
      </w:r>
    </w:p>
    <w:p w14:paraId="606F1CD3" w14:textId="3604A58B" w:rsidR="001972B7" w:rsidRPr="00794D83" w:rsidRDefault="001972B7" w:rsidP="0012313E">
      <w:pPr>
        <w:pStyle w:val="ListParagraph"/>
        <w:numPr>
          <w:ilvl w:val="0"/>
          <w:numId w:val="29"/>
        </w:numPr>
        <w:tabs>
          <w:tab w:val="left" w:pos="450"/>
        </w:tabs>
        <w:spacing w:after="6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 xml:space="preserve">The original project did not undertake any civil works. No land acquisition, displacement of people (with or without title) from public or private lands, or any adverse impacts on livelihoods took place under the project. The component 4, may fund small scale construction of temporary structures to serve as community clinics or health service delivery points within the camps; some scale up of existing facilities outside the camps that serve both local people and refugees may also be required. These will most likely be done by UN agencies on behalf of the Ministry. All construction is expected to take place within public lands or lands which have been allocated by the </w:t>
      </w:r>
      <w:r w:rsidR="00C104D7">
        <w:rPr>
          <w:rFonts w:asciiTheme="minorHAnsi" w:eastAsiaTheme="minorEastAsia" w:hAnsiTheme="minorHAnsi" w:cstheme="minorHAnsi"/>
        </w:rPr>
        <w:t>G</w:t>
      </w:r>
      <w:r w:rsidRPr="00794D83">
        <w:rPr>
          <w:rFonts w:asciiTheme="minorHAnsi" w:eastAsiaTheme="minorEastAsia" w:hAnsiTheme="minorHAnsi" w:cstheme="minorHAnsi"/>
        </w:rPr>
        <w:t xml:space="preserve">overnment for </w:t>
      </w:r>
      <w:proofErr w:type="spellStart"/>
      <w:r w:rsidR="00964ACD" w:rsidRPr="00794D83">
        <w:rPr>
          <w:rFonts w:asciiTheme="minorHAnsi" w:eastAsiaTheme="minorEastAsia" w:hAnsiTheme="minorHAnsi" w:cstheme="minorHAnsi"/>
        </w:rPr>
        <w:t>FDMNs</w:t>
      </w:r>
      <w:proofErr w:type="spellEnd"/>
      <w:r w:rsidR="00964ACD" w:rsidRPr="00794D83">
        <w:rPr>
          <w:rFonts w:asciiTheme="minorHAnsi" w:eastAsiaTheme="minorEastAsia" w:hAnsiTheme="minorHAnsi" w:cstheme="minorHAnsi"/>
        </w:rPr>
        <w:t>’</w:t>
      </w:r>
      <w:r w:rsidRPr="00794D83">
        <w:rPr>
          <w:rFonts w:asciiTheme="minorHAnsi" w:eastAsiaTheme="minorEastAsia" w:hAnsiTheme="minorHAnsi" w:cstheme="minorHAnsi"/>
        </w:rPr>
        <w:t xml:space="preserve"> camps. Therefore, no land acquisition or involuntary resettlement is expected. If any shifting of structures within the camps is required to optimize use of space for upgrade of existing facilities and/or building new ones, this will be done on a purely voluntary basis, after a documented consultation process is put in place. So project will not trigger OP 4.12 as</w:t>
      </w:r>
      <w:r w:rsidR="00BE116D" w:rsidRPr="00794D83">
        <w:rPr>
          <w:rFonts w:asciiTheme="minorHAnsi" w:eastAsiaTheme="minorEastAsia" w:hAnsiTheme="minorHAnsi" w:cstheme="minorHAnsi"/>
        </w:rPr>
        <w:t>-</w:t>
      </w:r>
      <w:r w:rsidRPr="00794D83">
        <w:rPr>
          <w:rFonts w:asciiTheme="minorHAnsi" w:eastAsiaTheme="minorEastAsia" w:hAnsiTheme="minorHAnsi" w:cstheme="minorHAnsi"/>
        </w:rPr>
        <w:t xml:space="preserve"> </w:t>
      </w:r>
    </w:p>
    <w:p w14:paraId="606F1CD5" w14:textId="0158744C" w:rsidR="001972B7" w:rsidRPr="00794D83" w:rsidRDefault="001972B7" w:rsidP="0012313E">
      <w:pPr>
        <w:pStyle w:val="ListParagraph"/>
        <w:numPr>
          <w:ilvl w:val="0"/>
          <w:numId w:val="19"/>
        </w:numPr>
        <w:tabs>
          <w:tab w:val="left" w:pos="820"/>
        </w:tabs>
        <w:spacing w:before="20" w:after="40" w:line="264" w:lineRule="auto"/>
        <w:ind w:left="619" w:right="14"/>
        <w:jc w:val="both"/>
        <w:rPr>
          <w:rFonts w:asciiTheme="minorHAnsi" w:eastAsiaTheme="minorEastAsia" w:hAnsiTheme="minorHAnsi" w:cstheme="minorHAnsi"/>
        </w:rPr>
      </w:pPr>
      <w:r w:rsidRPr="00794D83">
        <w:rPr>
          <w:rFonts w:asciiTheme="minorHAnsi" w:eastAsiaTheme="minorEastAsia" w:hAnsiTheme="minorHAnsi" w:cstheme="minorHAnsi"/>
        </w:rPr>
        <w:t>No private lan</w:t>
      </w:r>
      <w:r w:rsidR="00C104D7">
        <w:rPr>
          <w:rFonts w:asciiTheme="minorHAnsi" w:eastAsiaTheme="minorEastAsia" w:hAnsiTheme="minorHAnsi" w:cstheme="minorHAnsi"/>
        </w:rPr>
        <w:t>d acquisition will be permitted;</w:t>
      </w:r>
    </w:p>
    <w:p w14:paraId="606F1CD6" w14:textId="6952BBCF" w:rsidR="001972B7" w:rsidRPr="00794D83" w:rsidRDefault="001972B7" w:rsidP="0012313E">
      <w:pPr>
        <w:pStyle w:val="ListParagraph"/>
        <w:numPr>
          <w:ilvl w:val="0"/>
          <w:numId w:val="19"/>
        </w:numPr>
        <w:tabs>
          <w:tab w:val="left" w:pos="820"/>
        </w:tabs>
        <w:spacing w:before="20" w:after="40" w:line="264" w:lineRule="auto"/>
        <w:ind w:left="619" w:right="14"/>
        <w:jc w:val="both"/>
        <w:rPr>
          <w:rFonts w:asciiTheme="minorHAnsi" w:eastAsiaTheme="minorEastAsia" w:hAnsiTheme="minorHAnsi" w:cstheme="minorHAnsi"/>
        </w:rPr>
      </w:pPr>
      <w:r w:rsidRPr="00794D83">
        <w:rPr>
          <w:rFonts w:asciiTheme="minorHAnsi" w:eastAsiaTheme="minorEastAsia" w:hAnsiTheme="minorHAnsi" w:cstheme="minorHAnsi"/>
        </w:rPr>
        <w:t>Through screening</w:t>
      </w:r>
      <w:r w:rsidR="00D06316" w:rsidRPr="00794D83">
        <w:rPr>
          <w:rFonts w:asciiTheme="minorHAnsi" w:eastAsiaTheme="minorEastAsia" w:hAnsiTheme="minorHAnsi" w:cstheme="minorHAnsi"/>
        </w:rPr>
        <w:t xml:space="preserve">, the </w:t>
      </w:r>
      <w:r w:rsidRPr="00794D83">
        <w:rPr>
          <w:rFonts w:asciiTheme="minorHAnsi" w:eastAsiaTheme="minorEastAsia" w:hAnsiTheme="minorHAnsi" w:cstheme="minorHAnsi"/>
        </w:rPr>
        <w:t>project will make sure that no squatt</w:t>
      </w:r>
      <w:r w:rsidR="00C104D7">
        <w:rPr>
          <w:rFonts w:asciiTheme="minorHAnsi" w:eastAsiaTheme="minorEastAsia" w:hAnsiTheme="minorHAnsi" w:cstheme="minorHAnsi"/>
        </w:rPr>
        <w:t>ers are affected;</w:t>
      </w:r>
    </w:p>
    <w:p w14:paraId="606F1CD7" w14:textId="25FBD323" w:rsidR="001972B7" w:rsidRPr="00794D83" w:rsidRDefault="001972B7" w:rsidP="0012313E">
      <w:pPr>
        <w:pStyle w:val="ListParagraph"/>
        <w:numPr>
          <w:ilvl w:val="0"/>
          <w:numId w:val="19"/>
        </w:numPr>
        <w:tabs>
          <w:tab w:val="left" w:pos="820"/>
        </w:tabs>
        <w:spacing w:before="20" w:after="40" w:line="264" w:lineRule="auto"/>
        <w:ind w:left="619" w:right="14"/>
        <w:jc w:val="both"/>
        <w:rPr>
          <w:rFonts w:asciiTheme="minorHAnsi" w:eastAsiaTheme="minorEastAsia" w:hAnsiTheme="minorHAnsi" w:cstheme="minorHAnsi"/>
        </w:rPr>
      </w:pPr>
      <w:r w:rsidRPr="00794D83">
        <w:rPr>
          <w:rFonts w:asciiTheme="minorHAnsi" w:eastAsiaTheme="minorEastAsia" w:hAnsiTheme="minorHAnsi" w:cstheme="minorHAnsi"/>
        </w:rPr>
        <w:t>In case any existing structures within the camps need to be shifted to make way for health service delivery points/clinics, all shifting will take place purely on a voluntary basis</w:t>
      </w:r>
      <w:r w:rsidR="00C104D7">
        <w:rPr>
          <w:rFonts w:asciiTheme="minorHAnsi" w:eastAsiaTheme="minorEastAsia" w:hAnsiTheme="minorHAnsi" w:cstheme="minorHAnsi"/>
        </w:rPr>
        <w:t>;</w:t>
      </w:r>
    </w:p>
    <w:p w14:paraId="606F1CD8" w14:textId="77777777" w:rsidR="001972B7" w:rsidRPr="00794D83" w:rsidRDefault="001972B7" w:rsidP="0012313E">
      <w:pPr>
        <w:pStyle w:val="ListParagraph"/>
        <w:numPr>
          <w:ilvl w:val="0"/>
          <w:numId w:val="19"/>
        </w:numPr>
        <w:tabs>
          <w:tab w:val="left" w:pos="820"/>
        </w:tabs>
        <w:spacing w:before="20" w:after="120" w:line="264" w:lineRule="auto"/>
        <w:ind w:left="619" w:right="14"/>
        <w:jc w:val="both"/>
        <w:rPr>
          <w:rFonts w:asciiTheme="minorHAnsi" w:eastAsiaTheme="minorEastAsia" w:hAnsiTheme="minorHAnsi" w:cstheme="minorHAnsi"/>
        </w:rPr>
      </w:pPr>
      <w:r w:rsidRPr="00794D83">
        <w:rPr>
          <w:rFonts w:asciiTheme="minorHAnsi" w:eastAsiaTheme="minorEastAsia" w:hAnsiTheme="minorHAnsi" w:cstheme="minorHAnsi"/>
        </w:rPr>
        <w:t>The implementing agency will ensure that appropriate and adequate institutional arrangements are in place to monitor and supervise any land related issue that may ensue due to upgrade/construction/shifting of structures.</w:t>
      </w:r>
    </w:p>
    <w:p w14:paraId="7EE3FB41" w14:textId="1530911B" w:rsidR="0020610F" w:rsidRPr="00794D83" w:rsidRDefault="001972B7"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 xml:space="preserve">Screening forms are attached with Annex 1 and Annex 1.1 which MOHFW and contractors will fill before any construction works take place. If any private land is used </w:t>
      </w:r>
      <w:r w:rsidR="00964ACD" w:rsidRPr="00794D83">
        <w:rPr>
          <w:rFonts w:asciiTheme="minorHAnsi" w:eastAsiaTheme="minorEastAsia" w:hAnsiTheme="minorHAnsi" w:cstheme="minorHAnsi"/>
        </w:rPr>
        <w:t>temporarily</w:t>
      </w:r>
      <w:r w:rsidRPr="00794D83">
        <w:rPr>
          <w:rFonts w:asciiTheme="minorHAnsi" w:eastAsiaTheme="minorEastAsia" w:hAnsiTheme="minorHAnsi" w:cstheme="minorHAnsi"/>
        </w:rPr>
        <w:t xml:space="preserve"> on voluntary basis, project authority will make sure that consultation is taken place with the land owners. Project authority </w:t>
      </w:r>
      <w:r w:rsidR="00964ACD" w:rsidRPr="00794D83">
        <w:rPr>
          <w:rFonts w:asciiTheme="minorHAnsi" w:eastAsiaTheme="minorEastAsia" w:hAnsiTheme="minorHAnsi" w:cstheme="minorHAnsi"/>
        </w:rPr>
        <w:t xml:space="preserve">would </w:t>
      </w:r>
      <w:r w:rsidRPr="00794D83">
        <w:rPr>
          <w:rFonts w:asciiTheme="minorHAnsi" w:eastAsiaTheme="minorEastAsia" w:hAnsiTheme="minorHAnsi" w:cstheme="minorHAnsi"/>
        </w:rPr>
        <w:t xml:space="preserve">require </w:t>
      </w:r>
      <w:proofErr w:type="spellStart"/>
      <w:r w:rsidRPr="00794D83">
        <w:rPr>
          <w:rFonts w:asciiTheme="minorHAnsi" w:eastAsiaTheme="minorEastAsia" w:hAnsiTheme="minorHAnsi" w:cstheme="minorHAnsi"/>
        </w:rPr>
        <w:t>MOU</w:t>
      </w:r>
      <w:proofErr w:type="spellEnd"/>
      <w:r w:rsidRPr="00794D83">
        <w:rPr>
          <w:rFonts w:asciiTheme="minorHAnsi" w:eastAsiaTheme="minorEastAsia" w:hAnsiTheme="minorHAnsi" w:cstheme="minorHAnsi"/>
        </w:rPr>
        <w:t xml:space="preserve"> with the private land owners if land is requiring voluntary basis.</w:t>
      </w:r>
    </w:p>
    <w:p w14:paraId="09496A8B" w14:textId="110138F7" w:rsidR="00521E32" w:rsidRPr="00C104D7" w:rsidRDefault="00521E32" w:rsidP="00C104D7">
      <w:pPr>
        <w:pStyle w:val="Normal122"/>
      </w:pPr>
    </w:p>
    <w:p w14:paraId="606F1CDC" w14:textId="777F9A34" w:rsidR="001254F9" w:rsidRPr="00C104D7" w:rsidRDefault="001254F9" w:rsidP="0012313E">
      <w:pPr>
        <w:pStyle w:val="Heading1"/>
        <w:numPr>
          <w:ilvl w:val="0"/>
          <w:numId w:val="20"/>
        </w:numPr>
        <w:ind w:left="360"/>
        <w:rPr>
          <w:rFonts w:asciiTheme="minorHAnsi" w:hAnsiTheme="minorHAnsi" w:cstheme="minorHAnsi"/>
        </w:rPr>
      </w:pPr>
      <w:bookmarkStart w:id="30" w:name="_Toc521315333"/>
      <w:bookmarkStart w:id="31" w:name="_Toc526077870"/>
      <w:r w:rsidRPr="00C104D7">
        <w:rPr>
          <w:rFonts w:asciiTheme="minorHAnsi" w:hAnsiTheme="minorHAnsi" w:cstheme="minorHAnsi"/>
        </w:rPr>
        <w:t>Labor Influx</w:t>
      </w:r>
      <w:bookmarkEnd w:id="30"/>
      <w:bookmarkEnd w:id="31"/>
    </w:p>
    <w:p w14:paraId="5AAF7539" w14:textId="77777777" w:rsidR="0095657B" w:rsidRDefault="0095657B" w:rsidP="00BA5B66">
      <w:pPr>
        <w:tabs>
          <w:tab w:val="left" w:pos="820"/>
        </w:tabs>
        <w:ind w:left="-101" w:right="14"/>
        <w:jc w:val="both"/>
        <w:rPr>
          <w:rFonts w:asciiTheme="minorHAnsi" w:eastAsiaTheme="minorEastAsia" w:hAnsiTheme="minorHAnsi" w:cstheme="minorHAnsi"/>
        </w:rPr>
      </w:pPr>
    </w:p>
    <w:p w14:paraId="606F1CDE" w14:textId="372A9E8A" w:rsidR="001254F9" w:rsidRPr="00794D83" w:rsidRDefault="001254F9"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 xml:space="preserve">A key objective of the World Bank’s environmental and social safeguard policies is to help avoid, minimize or mitigate adverse impacts of its projects on people and the environment. Component 4 of </w:t>
      </w:r>
      <w:proofErr w:type="spellStart"/>
      <w:r w:rsidR="00FB6E7F">
        <w:rPr>
          <w:rFonts w:asciiTheme="minorHAnsi" w:eastAsiaTheme="minorEastAsia" w:hAnsiTheme="minorHAnsi" w:cstheme="minorHAnsi"/>
        </w:rPr>
        <w:t>HSSP</w:t>
      </w:r>
      <w:proofErr w:type="spellEnd"/>
      <w:r w:rsidR="00FB6E7F">
        <w:rPr>
          <w:rFonts w:asciiTheme="minorHAnsi" w:eastAsiaTheme="minorEastAsia" w:hAnsiTheme="minorHAnsi" w:cstheme="minorHAnsi"/>
        </w:rPr>
        <w:t xml:space="preserve"> </w:t>
      </w:r>
      <w:r w:rsidR="00495E5F">
        <w:rPr>
          <w:rFonts w:asciiTheme="minorHAnsi" w:eastAsiaTheme="minorEastAsia" w:hAnsiTheme="minorHAnsi" w:cstheme="minorHAnsi"/>
        </w:rPr>
        <w:t xml:space="preserve">may </w:t>
      </w:r>
      <w:r w:rsidRPr="00794D83">
        <w:rPr>
          <w:rFonts w:asciiTheme="minorHAnsi" w:eastAsiaTheme="minorEastAsia" w:hAnsiTheme="minorHAnsi" w:cstheme="minorHAnsi"/>
        </w:rPr>
        <w:t>involve construction of small scale infrastructure civil works for which the required labor force and associated goods and services can</w:t>
      </w:r>
      <w:r w:rsidR="00FB6E7F">
        <w:rPr>
          <w:rFonts w:asciiTheme="minorHAnsi" w:eastAsiaTheme="minorEastAsia" w:hAnsiTheme="minorHAnsi" w:cstheme="minorHAnsi"/>
        </w:rPr>
        <w:t xml:space="preserve">not be fully supplied locally. </w:t>
      </w:r>
      <w:r w:rsidR="00115180" w:rsidRPr="00794D83">
        <w:rPr>
          <w:rFonts w:asciiTheme="minorHAnsi" w:eastAsiaTheme="minorEastAsia" w:hAnsiTheme="minorHAnsi" w:cstheme="minorHAnsi"/>
        </w:rPr>
        <w:t xml:space="preserve">The </w:t>
      </w:r>
      <w:r w:rsidRPr="00794D83">
        <w:rPr>
          <w:rFonts w:asciiTheme="minorHAnsi" w:eastAsiaTheme="minorEastAsia" w:hAnsiTheme="minorHAnsi" w:cstheme="minorHAnsi"/>
        </w:rPr>
        <w:t xml:space="preserve">Project may require </w:t>
      </w:r>
      <w:r w:rsidR="00115180" w:rsidRPr="00794D83">
        <w:rPr>
          <w:rFonts w:asciiTheme="minorHAnsi" w:eastAsiaTheme="minorEastAsia" w:hAnsiTheme="minorHAnsi" w:cstheme="minorHAnsi"/>
        </w:rPr>
        <w:t>Bangladeshi</w:t>
      </w:r>
      <w:r w:rsidRPr="00794D83">
        <w:rPr>
          <w:rFonts w:asciiTheme="minorHAnsi" w:eastAsiaTheme="minorEastAsia" w:hAnsiTheme="minorHAnsi" w:cstheme="minorHAnsi"/>
        </w:rPr>
        <w:t xml:space="preserve"> labors or </w:t>
      </w:r>
      <w:r w:rsidR="00115180" w:rsidRPr="00794D83">
        <w:rPr>
          <w:rFonts w:asciiTheme="minorHAnsi" w:eastAsiaTheme="minorEastAsia" w:hAnsiTheme="minorHAnsi" w:cstheme="minorHAnsi"/>
        </w:rPr>
        <w:t xml:space="preserve">a </w:t>
      </w:r>
      <w:r w:rsidRPr="00794D83">
        <w:rPr>
          <w:rFonts w:asciiTheme="minorHAnsi" w:eastAsiaTheme="minorEastAsia" w:hAnsiTheme="minorHAnsi" w:cstheme="minorHAnsi"/>
        </w:rPr>
        <w:t xml:space="preserve">mix of </w:t>
      </w:r>
      <w:proofErr w:type="spellStart"/>
      <w:r w:rsidR="00115180" w:rsidRPr="00794D83">
        <w:rPr>
          <w:rFonts w:asciiTheme="minorHAnsi" w:eastAsiaTheme="minorEastAsia" w:hAnsiTheme="minorHAnsi" w:cstheme="minorHAnsi"/>
        </w:rPr>
        <w:t>FDMN</w:t>
      </w:r>
      <w:proofErr w:type="spellEnd"/>
      <w:r w:rsidRPr="00794D83">
        <w:rPr>
          <w:rFonts w:asciiTheme="minorHAnsi" w:eastAsiaTheme="minorEastAsia" w:hAnsiTheme="minorHAnsi" w:cstheme="minorHAnsi"/>
        </w:rPr>
        <w:t xml:space="preserve"> and </w:t>
      </w:r>
      <w:r w:rsidR="00115180" w:rsidRPr="00794D83">
        <w:rPr>
          <w:rFonts w:asciiTheme="minorHAnsi" w:eastAsiaTheme="minorEastAsia" w:hAnsiTheme="minorHAnsi" w:cstheme="minorHAnsi"/>
        </w:rPr>
        <w:t>Bangladeshi</w:t>
      </w:r>
      <w:r w:rsidRPr="00794D83">
        <w:rPr>
          <w:rFonts w:asciiTheme="minorHAnsi" w:eastAsiaTheme="minorEastAsia" w:hAnsiTheme="minorHAnsi" w:cstheme="minorHAnsi"/>
        </w:rPr>
        <w:t xml:space="preserve"> labors. The migration to and temporary settlement of laborers in this project, referred to as labor influx, carries an array of potentially positive and negative impacts in terms of demands on public infrastructure, utilities, housing and sustainable resource management and the strain on social dynamics on top of the present situation.</w:t>
      </w:r>
    </w:p>
    <w:p w14:paraId="606F1CE0" w14:textId="3C593749" w:rsidR="001254F9" w:rsidRPr="00794D83" w:rsidRDefault="001254F9"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Labor influx may cause gender based violence</w:t>
      </w:r>
      <w:r w:rsidR="00D20896" w:rsidRPr="00794D83">
        <w:rPr>
          <w:rFonts w:asciiTheme="minorHAnsi" w:eastAsiaTheme="minorEastAsia" w:hAnsiTheme="minorHAnsi" w:cstheme="minorHAnsi"/>
        </w:rPr>
        <w:t xml:space="preserve"> which </w:t>
      </w:r>
      <w:r w:rsidRPr="00794D83">
        <w:rPr>
          <w:rFonts w:asciiTheme="minorHAnsi" w:eastAsiaTheme="minorEastAsia" w:hAnsiTheme="minorHAnsi" w:cstheme="minorHAnsi"/>
        </w:rPr>
        <w:t>is an umbrella term for any harmful act that is perpetrated against a person’s will, and that is caused by differences in power between people of different genders, i.e., between males and females and people of other gender and sexual iden</w:t>
      </w:r>
      <w:r w:rsidR="00B57A75">
        <w:rPr>
          <w:rFonts w:asciiTheme="minorHAnsi" w:eastAsiaTheme="minorEastAsia" w:hAnsiTheme="minorHAnsi" w:cstheme="minorHAnsi"/>
        </w:rPr>
        <w:t xml:space="preserve">tities. Women and girls in the </w:t>
      </w:r>
      <w:r w:rsidRPr="00794D83">
        <w:rPr>
          <w:rFonts w:asciiTheme="minorHAnsi" w:eastAsiaTheme="minorEastAsia" w:hAnsiTheme="minorHAnsi" w:cstheme="minorHAnsi"/>
        </w:rPr>
        <w:t>camp</w:t>
      </w:r>
      <w:r w:rsidR="00BC37B6" w:rsidRPr="00794D83">
        <w:rPr>
          <w:rFonts w:asciiTheme="minorHAnsi" w:eastAsiaTheme="minorEastAsia" w:hAnsiTheme="minorHAnsi" w:cstheme="minorHAnsi"/>
        </w:rPr>
        <w:t>s</w:t>
      </w:r>
      <w:r w:rsidRPr="00794D83">
        <w:rPr>
          <w:rFonts w:asciiTheme="minorHAnsi" w:eastAsiaTheme="minorEastAsia" w:hAnsiTheme="minorHAnsi" w:cstheme="minorHAnsi"/>
        </w:rPr>
        <w:t xml:space="preserve"> may be affected by gender-based violence due to the subordinate status of women in the camp. Gender-based violence takes many forms, including sexual, physical, and psychological abuse.</w:t>
      </w:r>
    </w:p>
    <w:p w14:paraId="606F1CE1" w14:textId="77777777" w:rsidR="001254F9" w:rsidRPr="00794D83" w:rsidRDefault="001254F9" w:rsidP="001254F9">
      <w:pPr>
        <w:tabs>
          <w:tab w:val="left" w:pos="820"/>
        </w:tabs>
        <w:ind w:left="-100" w:right="20"/>
        <w:jc w:val="both"/>
        <w:rPr>
          <w:rFonts w:asciiTheme="minorHAnsi" w:eastAsiaTheme="minorHAnsi" w:hAnsiTheme="minorHAnsi" w:cstheme="minorHAnsi"/>
        </w:rPr>
      </w:pPr>
    </w:p>
    <w:p w14:paraId="606F1CE2" w14:textId="451B80DB" w:rsidR="001254F9" w:rsidRPr="00794D83" w:rsidRDefault="00D20896" w:rsidP="0012313E">
      <w:pPr>
        <w:pStyle w:val="ListParagraph"/>
        <w:numPr>
          <w:ilvl w:val="0"/>
          <w:numId w:val="29"/>
        </w:numPr>
        <w:tabs>
          <w:tab w:val="left" w:pos="450"/>
        </w:tabs>
        <w:spacing w:line="264" w:lineRule="auto"/>
        <w:ind w:left="0" w:right="14" w:firstLine="0"/>
        <w:jc w:val="both"/>
        <w:rPr>
          <w:rFonts w:asciiTheme="minorHAnsi" w:eastAsiaTheme="minorEastAsia" w:hAnsiTheme="minorHAnsi" w:cstheme="minorHAnsi"/>
        </w:rPr>
      </w:pPr>
      <w:r w:rsidRPr="00794D83">
        <w:rPr>
          <w:rFonts w:asciiTheme="minorHAnsi" w:eastAsiaTheme="minorEastAsia" w:hAnsiTheme="minorHAnsi" w:cstheme="minorHAnsi"/>
        </w:rPr>
        <w:t xml:space="preserve">The </w:t>
      </w:r>
      <w:r w:rsidR="001254F9" w:rsidRPr="00794D83">
        <w:rPr>
          <w:rFonts w:asciiTheme="minorHAnsi" w:eastAsiaTheme="minorEastAsia" w:hAnsiTheme="minorHAnsi" w:cstheme="minorHAnsi"/>
        </w:rPr>
        <w:t xml:space="preserve">Project will have Labor Influx Management Plan to address specific activities that will be undertaken to minimize the impact on the local community and </w:t>
      </w:r>
      <w:proofErr w:type="spellStart"/>
      <w:r w:rsidR="00115180" w:rsidRPr="00794D83">
        <w:rPr>
          <w:rFonts w:asciiTheme="minorHAnsi" w:eastAsiaTheme="minorEastAsia" w:hAnsiTheme="minorHAnsi" w:cstheme="minorHAnsi"/>
        </w:rPr>
        <w:t>FDMNs</w:t>
      </w:r>
      <w:proofErr w:type="spellEnd"/>
      <w:r w:rsidR="001254F9" w:rsidRPr="00794D83">
        <w:rPr>
          <w:rFonts w:asciiTheme="minorHAnsi" w:eastAsiaTheme="minorEastAsia" w:hAnsiTheme="minorHAnsi" w:cstheme="minorHAnsi"/>
        </w:rPr>
        <w:t>, including elements such as worker codes of conduct, training programs on HIV/AIDS, etc.</w:t>
      </w:r>
    </w:p>
    <w:p w14:paraId="606F1CE3" w14:textId="77777777" w:rsidR="00D72F28" w:rsidRPr="00794D83" w:rsidRDefault="00D72F28" w:rsidP="005600B4">
      <w:pPr>
        <w:tabs>
          <w:tab w:val="left" w:pos="820"/>
        </w:tabs>
        <w:ind w:left="-100" w:right="110"/>
        <w:jc w:val="both"/>
        <w:rPr>
          <w:rFonts w:asciiTheme="minorHAnsi" w:hAnsiTheme="minorHAnsi" w:cstheme="minorHAnsi"/>
        </w:rPr>
      </w:pPr>
    </w:p>
    <w:p w14:paraId="606F1CE4" w14:textId="77777777" w:rsidR="00FE2B80" w:rsidRPr="00794D83" w:rsidRDefault="00FE2B80" w:rsidP="005600B4">
      <w:pPr>
        <w:pStyle w:val="Heading1"/>
        <w:tabs>
          <w:tab w:val="left" w:pos="820"/>
        </w:tabs>
        <w:ind w:left="0" w:firstLine="0"/>
        <w:rPr>
          <w:rFonts w:asciiTheme="minorHAnsi" w:hAnsiTheme="minorHAnsi" w:cstheme="minorHAnsi"/>
        </w:rPr>
      </w:pPr>
    </w:p>
    <w:p w14:paraId="606F1CE5" w14:textId="5C493AB3" w:rsidR="00394EDF" w:rsidRPr="00794D83" w:rsidRDefault="00BF3438" w:rsidP="0012313E">
      <w:pPr>
        <w:pStyle w:val="Heading1"/>
        <w:numPr>
          <w:ilvl w:val="0"/>
          <w:numId w:val="20"/>
        </w:numPr>
        <w:ind w:left="360"/>
        <w:rPr>
          <w:rFonts w:asciiTheme="minorHAnsi" w:hAnsiTheme="minorHAnsi" w:cstheme="minorHAnsi"/>
        </w:rPr>
      </w:pPr>
      <w:bookmarkStart w:id="32" w:name="_Toc521315334"/>
      <w:bookmarkStart w:id="33" w:name="_Toc526077871"/>
      <w:r>
        <w:rPr>
          <w:rFonts w:asciiTheme="minorHAnsi" w:hAnsiTheme="minorHAnsi" w:cstheme="minorHAnsi"/>
        </w:rPr>
        <w:t>Project I</w:t>
      </w:r>
      <w:r w:rsidR="00394EDF" w:rsidRPr="00794D83">
        <w:rPr>
          <w:rFonts w:asciiTheme="minorHAnsi" w:hAnsiTheme="minorHAnsi" w:cstheme="minorHAnsi"/>
        </w:rPr>
        <w:t>mpacts and Benefits</w:t>
      </w:r>
      <w:bookmarkEnd w:id="32"/>
      <w:bookmarkEnd w:id="33"/>
    </w:p>
    <w:p w14:paraId="75F80D16" w14:textId="77777777" w:rsidR="00521E32" w:rsidRPr="00794D83" w:rsidRDefault="00521E32" w:rsidP="00394EDF">
      <w:pPr>
        <w:pStyle w:val="ListParagraph"/>
        <w:tabs>
          <w:tab w:val="left" w:pos="939"/>
          <w:tab w:val="left" w:pos="940"/>
        </w:tabs>
        <w:ind w:left="0" w:right="20" w:firstLine="0"/>
        <w:jc w:val="both"/>
        <w:rPr>
          <w:rFonts w:asciiTheme="minorHAnsi" w:hAnsiTheme="minorHAnsi" w:cstheme="minorHAnsi"/>
        </w:rPr>
      </w:pPr>
    </w:p>
    <w:p w14:paraId="606F1CE6" w14:textId="0463B20C"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One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r w:rsidRPr="00794D83">
        <w:rPr>
          <w:rFonts w:asciiTheme="minorHAnsi" w:hAnsiTheme="minorHAnsi" w:cstheme="minorHAnsi"/>
          <w:spacing w:val="-3"/>
        </w:rPr>
        <w:t xml:space="preserve">most </w:t>
      </w:r>
      <w:r w:rsidRPr="00794D83">
        <w:rPr>
          <w:rFonts w:asciiTheme="minorHAnsi" w:hAnsiTheme="minorHAnsi" w:cstheme="minorHAnsi"/>
        </w:rPr>
        <w:t xml:space="preserve">important criteria, while preparing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is to find out the project impacts and benefits. The project fully supports gender inclusiveness, taking forward the </w:t>
      </w:r>
      <w:r w:rsidR="005E5451">
        <w:rPr>
          <w:rFonts w:asciiTheme="minorHAnsi" w:hAnsiTheme="minorHAnsi" w:cstheme="minorHAnsi"/>
        </w:rPr>
        <w:t>G</w:t>
      </w:r>
      <w:r w:rsidRPr="00794D83">
        <w:rPr>
          <w:rFonts w:asciiTheme="minorHAnsi" w:hAnsiTheme="minorHAnsi" w:cstheme="minorHAnsi"/>
        </w:rPr>
        <w:t xml:space="preserve">overnment’s Gender Equity Strategy and Action Plan (2014–2024) that has strategic objectives to strengthen the gender aspects of the HNP sector program, including the health sector response to victims of gender-based violence. The strategy aims to introduce gender-sensitive policies, plans, and evidence-based approaches; ensure equitable access to and </w:t>
      </w:r>
      <w:r w:rsidRPr="005600B4">
        <w:rPr>
          <w:rFonts w:asciiTheme="minorHAnsi" w:eastAsiaTheme="minorEastAsia" w:hAnsiTheme="minorHAnsi" w:cstheme="minorHAnsi"/>
        </w:rPr>
        <w:t>utilization</w:t>
      </w:r>
      <w:r w:rsidRPr="00794D83">
        <w:rPr>
          <w:rFonts w:asciiTheme="minorHAnsi" w:hAnsiTheme="minorHAnsi" w:cstheme="minorHAnsi"/>
        </w:rPr>
        <w:t xml:space="preserve"> of services using a lifecycle approach aiming to protect the health of young girls, adolescents, and elderly women within a rights-based perspective; and mainstream gender in all MOHFW programs with a specific focus on gender-sensitive planning and ensuring gender-balanced human resources. These elements will be expanded to fit the AF components wherever appropriate.</w:t>
      </w:r>
    </w:p>
    <w:p w14:paraId="606F1CE8" w14:textId="5629FC42"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additional financing will support services</w:t>
      </w:r>
      <w:r w:rsidR="00410120" w:rsidRPr="00794D83">
        <w:rPr>
          <w:rFonts w:asciiTheme="minorHAnsi" w:hAnsiTheme="minorHAnsi" w:cstheme="minorHAnsi"/>
        </w:rPr>
        <w:t>, especially ment</w:t>
      </w:r>
      <w:r w:rsidR="00566CAC" w:rsidRPr="00794D83">
        <w:rPr>
          <w:rFonts w:asciiTheme="minorHAnsi" w:hAnsiTheme="minorHAnsi" w:cstheme="minorHAnsi"/>
        </w:rPr>
        <w:t>a</w:t>
      </w:r>
      <w:r w:rsidR="00410120" w:rsidRPr="00794D83">
        <w:rPr>
          <w:rFonts w:asciiTheme="minorHAnsi" w:hAnsiTheme="minorHAnsi" w:cstheme="minorHAnsi"/>
        </w:rPr>
        <w:t>l health services,</w:t>
      </w:r>
      <w:r w:rsidRPr="00794D83">
        <w:rPr>
          <w:rFonts w:asciiTheme="minorHAnsi" w:hAnsiTheme="minorHAnsi" w:cstheme="minorHAnsi"/>
        </w:rPr>
        <w:t xml:space="preserve"> to survivors of gender based violence</w:t>
      </w:r>
      <w:r w:rsidR="00184762" w:rsidRPr="00794D83">
        <w:rPr>
          <w:rFonts w:asciiTheme="minorHAnsi" w:hAnsiTheme="minorHAnsi" w:cstheme="minorHAnsi"/>
        </w:rPr>
        <w:t xml:space="preserve"> </w:t>
      </w:r>
      <w:r w:rsidRPr="00794D83">
        <w:rPr>
          <w:rFonts w:asciiTheme="minorHAnsi" w:hAnsiTheme="minorHAnsi" w:cstheme="minorHAnsi"/>
        </w:rPr>
        <w:t xml:space="preserve">in the camps. In addition to the provision of immediate care to survivors of violence, the additional financing will provide necessary support </w:t>
      </w:r>
      <w:r w:rsidR="00184762" w:rsidRPr="00794D83">
        <w:rPr>
          <w:rFonts w:asciiTheme="minorHAnsi" w:hAnsiTheme="minorHAnsi" w:cstheme="minorHAnsi"/>
        </w:rPr>
        <w:t xml:space="preserve">to deliver </w:t>
      </w:r>
      <w:r w:rsidRPr="00794D83">
        <w:rPr>
          <w:rFonts w:asciiTheme="minorHAnsi" w:hAnsiTheme="minorHAnsi" w:cstheme="minorHAnsi"/>
        </w:rPr>
        <w:t>psychosocial counseling through Women Friendly Centers that are being operated by partners in and near the displaced camps. Capacities to address this issue will improve through training of service providers following international best practice and technical standards. The additional financing includes indicators to specifically track provision of services to women and female children and thus, contribute to reducing any disparity that may exist.</w:t>
      </w:r>
    </w:p>
    <w:p w14:paraId="606F1CEA" w14:textId="3C659327"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Currently, referral and inpatient services for the displaced population are being provided by the </w:t>
      </w:r>
      <w:proofErr w:type="spellStart"/>
      <w:r w:rsidRPr="00794D83">
        <w:rPr>
          <w:rFonts w:asciiTheme="minorHAnsi" w:hAnsiTheme="minorHAnsi" w:cstheme="minorHAnsi"/>
        </w:rPr>
        <w:t>MOHFW</w:t>
      </w:r>
      <w:proofErr w:type="spellEnd"/>
      <w:r w:rsidRPr="00794D83">
        <w:rPr>
          <w:rFonts w:asciiTheme="minorHAnsi" w:hAnsiTheme="minorHAnsi" w:cstheme="minorHAnsi"/>
        </w:rPr>
        <w:t xml:space="preserve"> </w:t>
      </w:r>
      <w:proofErr w:type="spellStart"/>
      <w:r w:rsidRPr="00794D83">
        <w:rPr>
          <w:rFonts w:asciiTheme="minorHAnsi" w:hAnsiTheme="minorHAnsi" w:cstheme="minorHAnsi"/>
        </w:rPr>
        <w:t>Sadar</w:t>
      </w:r>
      <w:proofErr w:type="spellEnd"/>
      <w:r w:rsidRPr="00794D83">
        <w:rPr>
          <w:rFonts w:asciiTheme="minorHAnsi" w:hAnsiTheme="minorHAnsi" w:cstheme="minorHAnsi"/>
        </w:rPr>
        <w:t xml:space="preserve"> District Hospital, the two </w:t>
      </w:r>
      <w:proofErr w:type="spellStart"/>
      <w:r w:rsidRPr="00794D83">
        <w:rPr>
          <w:rFonts w:asciiTheme="minorHAnsi" w:hAnsiTheme="minorHAnsi" w:cstheme="minorHAnsi"/>
        </w:rPr>
        <w:t>MOHFW</w:t>
      </w:r>
      <w:proofErr w:type="spellEnd"/>
      <w:r w:rsidRPr="00794D83">
        <w:rPr>
          <w:rFonts w:asciiTheme="minorHAnsi" w:hAnsiTheme="minorHAnsi" w:cstheme="minorHAnsi"/>
        </w:rPr>
        <w:t xml:space="preserve">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Health Complexes in </w:t>
      </w:r>
      <w:proofErr w:type="spellStart"/>
      <w:r w:rsidRPr="00794D83">
        <w:rPr>
          <w:rFonts w:asciiTheme="minorHAnsi" w:hAnsiTheme="minorHAnsi" w:cstheme="minorHAnsi"/>
        </w:rPr>
        <w:t>Ukhia</w:t>
      </w:r>
      <w:proofErr w:type="spellEnd"/>
      <w:r w:rsidRPr="00794D83">
        <w:rPr>
          <w:rFonts w:asciiTheme="minorHAnsi" w:hAnsiTheme="minorHAnsi" w:cstheme="minorHAnsi"/>
        </w:rPr>
        <w:t xml:space="preserve"> and </w:t>
      </w:r>
      <w:proofErr w:type="spellStart"/>
      <w:r w:rsidRPr="00794D83">
        <w:rPr>
          <w:rFonts w:asciiTheme="minorHAnsi" w:hAnsiTheme="minorHAnsi" w:cstheme="minorHAnsi"/>
        </w:rPr>
        <w:t>Teknaf</w:t>
      </w:r>
      <w:proofErr w:type="spellEnd"/>
      <w:r w:rsidRPr="00794D83">
        <w:rPr>
          <w:rFonts w:asciiTheme="minorHAnsi" w:hAnsiTheme="minorHAnsi" w:cstheme="minorHAnsi"/>
        </w:rPr>
        <w:t>, and eight temporary field hospitals run by a variety of partners. Going forward, th</w:t>
      </w:r>
      <w:r w:rsidR="006B08F0">
        <w:rPr>
          <w:rFonts w:asciiTheme="minorHAnsi" w:hAnsiTheme="minorHAnsi" w:cstheme="minorHAnsi"/>
        </w:rPr>
        <w:t xml:space="preserve">e </w:t>
      </w:r>
      <w:r w:rsidRPr="00794D83">
        <w:rPr>
          <w:rFonts w:asciiTheme="minorHAnsi" w:hAnsiTheme="minorHAnsi" w:cstheme="minorHAnsi"/>
        </w:rPr>
        <w:t xml:space="preserve">component </w:t>
      </w:r>
      <w:r w:rsidR="00184762" w:rsidRPr="00794D83">
        <w:rPr>
          <w:rFonts w:asciiTheme="minorHAnsi" w:hAnsiTheme="minorHAnsi" w:cstheme="minorHAnsi"/>
        </w:rPr>
        <w:t xml:space="preserve">4 </w:t>
      </w:r>
      <w:r w:rsidR="006B08F0">
        <w:rPr>
          <w:rFonts w:asciiTheme="minorHAnsi" w:hAnsiTheme="minorHAnsi" w:cstheme="minorHAnsi"/>
        </w:rPr>
        <w:t xml:space="preserve">of </w:t>
      </w:r>
      <w:proofErr w:type="spellStart"/>
      <w:r w:rsidR="006B08F0">
        <w:rPr>
          <w:rFonts w:asciiTheme="minorHAnsi" w:hAnsiTheme="minorHAnsi" w:cstheme="minorHAnsi"/>
        </w:rPr>
        <w:t>HSSP</w:t>
      </w:r>
      <w:proofErr w:type="spellEnd"/>
      <w:r w:rsidR="006B08F0">
        <w:rPr>
          <w:rFonts w:asciiTheme="minorHAnsi" w:hAnsiTheme="minorHAnsi" w:cstheme="minorHAnsi"/>
        </w:rPr>
        <w:t xml:space="preserve"> </w:t>
      </w:r>
      <w:r w:rsidRPr="00794D83">
        <w:rPr>
          <w:rFonts w:asciiTheme="minorHAnsi" w:hAnsiTheme="minorHAnsi" w:cstheme="minorHAnsi"/>
        </w:rPr>
        <w:t xml:space="preserve">will support </w:t>
      </w:r>
      <w:proofErr w:type="spellStart"/>
      <w:r w:rsidRPr="00794D83">
        <w:rPr>
          <w:rFonts w:asciiTheme="minorHAnsi" w:hAnsiTheme="minorHAnsi" w:cstheme="minorHAnsi"/>
        </w:rPr>
        <w:t>MOHFW</w:t>
      </w:r>
      <w:proofErr w:type="spellEnd"/>
      <w:r w:rsidRPr="00794D83">
        <w:rPr>
          <w:rFonts w:asciiTheme="minorHAnsi" w:hAnsiTheme="minorHAnsi" w:cstheme="minorHAnsi"/>
        </w:rPr>
        <w:t xml:space="preserve"> in further developing the capacities of the District Hospital and the </w:t>
      </w:r>
      <w:proofErr w:type="spellStart"/>
      <w:r w:rsidRPr="00794D83">
        <w:rPr>
          <w:rFonts w:asciiTheme="minorHAnsi" w:hAnsiTheme="minorHAnsi" w:cstheme="minorHAnsi"/>
        </w:rPr>
        <w:t>Ukhia</w:t>
      </w:r>
      <w:proofErr w:type="spellEnd"/>
      <w:r w:rsidRPr="00794D83">
        <w:rPr>
          <w:rFonts w:asciiTheme="minorHAnsi" w:hAnsiTheme="minorHAnsi" w:cstheme="minorHAnsi"/>
        </w:rPr>
        <w:t xml:space="preserve"> and </w:t>
      </w:r>
      <w:proofErr w:type="spellStart"/>
      <w:r w:rsidRPr="00794D83">
        <w:rPr>
          <w:rFonts w:asciiTheme="minorHAnsi" w:hAnsiTheme="minorHAnsi" w:cstheme="minorHAnsi"/>
        </w:rPr>
        <w:t>Teknaf</w:t>
      </w:r>
      <w:proofErr w:type="spellEnd"/>
      <w:r w:rsidRPr="00794D83">
        <w:rPr>
          <w:rFonts w:asciiTheme="minorHAnsi" w:hAnsiTheme="minorHAnsi" w:cstheme="minorHAnsi"/>
        </w:rPr>
        <w:t xml:space="preserve">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Health Complexes, contributing to a single investment plan that will coordinate support to these facilities by different partners. Human resources, equipment, laboratory capacity, surgical capacity, water and sanitation, infection control and </w:t>
      </w:r>
      <w:r w:rsidR="00184762" w:rsidRPr="00794D83">
        <w:rPr>
          <w:rFonts w:asciiTheme="minorHAnsi" w:hAnsiTheme="minorHAnsi" w:cstheme="minorHAnsi"/>
        </w:rPr>
        <w:t>medical waste management (</w:t>
      </w:r>
      <w:proofErr w:type="spellStart"/>
      <w:r w:rsidRPr="00794D83">
        <w:rPr>
          <w:rFonts w:asciiTheme="minorHAnsi" w:hAnsiTheme="minorHAnsi" w:cstheme="minorHAnsi"/>
        </w:rPr>
        <w:t>MWM</w:t>
      </w:r>
      <w:proofErr w:type="spellEnd"/>
      <w:r w:rsidR="00184762" w:rsidRPr="00794D83">
        <w:rPr>
          <w:rFonts w:asciiTheme="minorHAnsi" w:hAnsiTheme="minorHAnsi" w:cstheme="minorHAnsi"/>
        </w:rPr>
        <w:t>)</w:t>
      </w:r>
      <w:r w:rsidRPr="00794D83">
        <w:rPr>
          <w:rFonts w:asciiTheme="minorHAnsi" w:hAnsiTheme="minorHAnsi" w:cstheme="minorHAnsi"/>
        </w:rPr>
        <w:t>, are evident areas requiring investment. The single plan will consider the need for continued humanitarian support to temporary field hospitals in and near the displaced camps to supplement the referral capacity of MOHFW facilities.</w:t>
      </w:r>
    </w:p>
    <w:p w14:paraId="606F1CED" w14:textId="001564E2"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Along with the activities to be supported by the additional financing, the ongoing interventions under </w:t>
      </w:r>
      <w:r w:rsidR="00B77AD7">
        <w:rPr>
          <w:rFonts w:asciiTheme="minorHAnsi" w:hAnsiTheme="minorHAnsi" w:cstheme="minorHAnsi"/>
        </w:rPr>
        <w:t xml:space="preserve">original </w:t>
      </w:r>
      <w:proofErr w:type="spellStart"/>
      <w:r w:rsidRPr="00794D83">
        <w:rPr>
          <w:rFonts w:asciiTheme="minorHAnsi" w:hAnsiTheme="minorHAnsi" w:cstheme="minorHAnsi"/>
        </w:rPr>
        <w:t>HSSP</w:t>
      </w:r>
      <w:proofErr w:type="spellEnd"/>
      <w:r w:rsidRPr="00794D83">
        <w:rPr>
          <w:rFonts w:asciiTheme="minorHAnsi" w:hAnsiTheme="minorHAnsi" w:cstheme="minorHAnsi"/>
        </w:rPr>
        <w:t xml:space="preserve"> will continue. </w:t>
      </w:r>
      <w:r w:rsidR="00B77AD7">
        <w:rPr>
          <w:rFonts w:asciiTheme="minorHAnsi" w:hAnsiTheme="minorHAnsi" w:cstheme="minorHAnsi"/>
        </w:rPr>
        <w:t xml:space="preserve">The original </w:t>
      </w:r>
      <w:proofErr w:type="spellStart"/>
      <w:r w:rsidRPr="00794D83">
        <w:rPr>
          <w:rFonts w:asciiTheme="minorHAnsi" w:hAnsiTheme="minorHAnsi" w:cstheme="minorHAnsi"/>
        </w:rPr>
        <w:t>HSSP</w:t>
      </w:r>
      <w:proofErr w:type="spellEnd"/>
      <w:r w:rsidRPr="00794D83">
        <w:rPr>
          <w:rFonts w:asciiTheme="minorHAnsi" w:hAnsiTheme="minorHAnsi" w:cstheme="minorHAnsi"/>
        </w:rPr>
        <w:t xml:space="preserve"> supports increased coverage of facility‐based deliveries, family planning services and emergency obstetric care, reducing the risk of maternal mortality in Chittagong Division, including Cox’s Bazar District. Activities focused on maternal and adolescent health and nutrition include the development of a school‐based adolescent health program that will include both boys and girls, targeted communications and behavior change interventions to improve nutrition services for mothers and pregnant women, and the deployment of female midwives, which will contribute to making services more woman‐friendly. The recruitment process of approximately 3,000 midwives is underway and the first batch of 600 midwives is expected to be posted in HNP facilities </w:t>
      </w:r>
      <w:r w:rsidRPr="00794D83">
        <w:rPr>
          <w:rFonts w:asciiTheme="minorHAnsi" w:hAnsiTheme="minorHAnsi" w:cstheme="minorHAnsi"/>
        </w:rPr>
        <w:lastRenderedPageBreak/>
        <w:t>nationwide by the end of 2018.</w:t>
      </w:r>
    </w:p>
    <w:p w14:paraId="606F1CEF" w14:textId="41C1058E"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overall project will likely have positive social impacts through its support to beneficiary feedback, promoting gender, voice and accountability (through achievement of DLI 1). It will strengthen the focus on improving equity by linking disbursement with improved results in the poorest performing areas of the country, some of which also should be thoroughly assessed. Negative Project impacts will be minimal.</w:t>
      </w:r>
    </w:p>
    <w:p w14:paraId="606F1CF1" w14:textId="16CB79C5"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As regard the Component 4, the </w:t>
      </w:r>
      <w:r w:rsidR="006C400B" w:rsidRPr="00794D83">
        <w:rPr>
          <w:rFonts w:asciiTheme="minorHAnsi" w:hAnsiTheme="minorHAnsi" w:cstheme="minorHAnsi"/>
        </w:rPr>
        <w:t xml:space="preserve">additional financing </w:t>
      </w:r>
      <w:r w:rsidRPr="00794D83">
        <w:rPr>
          <w:rFonts w:asciiTheme="minorHAnsi" w:hAnsiTheme="minorHAnsi" w:cstheme="minorHAnsi"/>
        </w:rPr>
        <w:t xml:space="preserve">may fund small scale construction of temporary structures to serve as community clinics or health service delivery points within the camps. In most cases existing structures would be used or enhanced, although some scale up of existing facilities outside the camps that serve both local people and refugees may also be required. These will most likely be undertaken by UN agencies on behalf of the Ministry. All construction is expected to take place within public lands which have been allocated for </w:t>
      </w:r>
      <w:proofErr w:type="spellStart"/>
      <w:r w:rsidR="00D92266" w:rsidRPr="00794D83">
        <w:rPr>
          <w:rFonts w:asciiTheme="minorHAnsi" w:hAnsiTheme="minorHAnsi" w:cstheme="minorHAnsi"/>
        </w:rPr>
        <w:t>FDMN</w:t>
      </w:r>
      <w:proofErr w:type="spellEnd"/>
      <w:r w:rsidR="00D92266" w:rsidRPr="00794D83">
        <w:rPr>
          <w:rFonts w:asciiTheme="minorHAnsi" w:hAnsiTheme="minorHAnsi" w:cstheme="minorHAnsi"/>
        </w:rPr>
        <w:t xml:space="preserve"> </w:t>
      </w:r>
      <w:r w:rsidRPr="00794D83">
        <w:rPr>
          <w:rFonts w:asciiTheme="minorHAnsi" w:hAnsiTheme="minorHAnsi" w:cstheme="minorHAnsi"/>
        </w:rPr>
        <w:t xml:space="preserve">camps. Some portion of the camps may be on private land and owners of the private land </w:t>
      </w:r>
      <w:r w:rsidR="00110D45" w:rsidRPr="00794D83">
        <w:rPr>
          <w:rFonts w:asciiTheme="minorHAnsi" w:hAnsiTheme="minorHAnsi" w:cstheme="minorHAnsi"/>
        </w:rPr>
        <w:t xml:space="preserve">might </w:t>
      </w:r>
      <w:r w:rsidRPr="00794D83">
        <w:rPr>
          <w:rFonts w:asciiTheme="minorHAnsi" w:hAnsiTheme="minorHAnsi" w:cstheme="minorHAnsi"/>
        </w:rPr>
        <w:t xml:space="preserve">have </w:t>
      </w:r>
      <w:r w:rsidR="00110D45" w:rsidRPr="00794D83">
        <w:rPr>
          <w:rFonts w:asciiTheme="minorHAnsi" w:hAnsiTheme="minorHAnsi" w:cstheme="minorHAnsi"/>
        </w:rPr>
        <w:t xml:space="preserve">allotted </w:t>
      </w:r>
      <w:r w:rsidRPr="00794D83">
        <w:rPr>
          <w:rFonts w:asciiTheme="minorHAnsi" w:hAnsiTheme="minorHAnsi" w:cstheme="minorHAnsi"/>
        </w:rPr>
        <w:t>those land</w:t>
      </w:r>
      <w:r w:rsidR="00110D45" w:rsidRPr="00794D83">
        <w:rPr>
          <w:rFonts w:asciiTheme="minorHAnsi" w:hAnsiTheme="minorHAnsi" w:cstheme="minorHAnsi"/>
        </w:rPr>
        <w:t>s</w:t>
      </w:r>
      <w:r w:rsidRPr="00794D83">
        <w:rPr>
          <w:rFonts w:asciiTheme="minorHAnsi" w:hAnsiTheme="minorHAnsi" w:cstheme="minorHAnsi"/>
        </w:rPr>
        <w:t xml:space="preserve"> </w:t>
      </w:r>
      <w:r w:rsidR="008814E0" w:rsidRPr="00794D83">
        <w:rPr>
          <w:rFonts w:asciiTheme="minorHAnsi" w:hAnsiTheme="minorHAnsi" w:cstheme="minorHAnsi"/>
        </w:rPr>
        <w:t>temporarily</w:t>
      </w:r>
      <w:r w:rsidRPr="00794D83">
        <w:rPr>
          <w:rFonts w:asciiTheme="minorHAnsi" w:hAnsiTheme="minorHAnsi" w:cstheme="minorHAnsi"/>
        </w:rPr>
        <w:t xml:space="preserve"> for camp uses. </w:t>
      </w:r>
      <w:r w:rsidR="003D4506" w:rsidRPr="00794D83">
        <w:rPr>
          <w:rFonts w:asciiTheme="minorHAnsi" w:hAnsiTheme="minorHAnsi" w:cstheme="minorHAnsi"/>
        </w:rPr>
        <w:t xml:space="preserve">Consultations will be carried out for </w:t>
      </w:r>
      <w:r w:rsidRPr="00794D83">
        <w:rPr>
          <w:rFonts w:asciiTheme="minorHAnsi" w:hAnsiTheme="minorHAnsi" w:cstheme="minorHAnsi"/>
        </w:rPr>
        <w:t xml:space="preserve">intervention to take place on those private lands. </w:t>
      </w:r>
      <w:proofErr w:type="spellStart"/>
      <w:r w:rsidRPr="00794D83">
        <w:rPr>
          <w:rFonts w:asciiTheme="minorHAnsi" w:hAnsiTheme="minorHAnsi" w:cstheme="minorHAnsi"/>
        </w:rPr>
        <w:t>MOU</w:t>
      </w:r>
      <w:proofErr w:type="spellEnd"/>
      <w:r w:rsidRPr="00794D83">
        <w:rPr>
          <w:rFonts w:asciiTheme="minorHAnsi" w:hAnsiTheme="minorHAnsi" w:cstheme="minorHAnsi"/>
        </w:rPr>
        <w:t xml:space="preserve"> </w:t>
      </w:r>
      <w:r w:rsidR="00556414" w:rsidRPr="00794D83">
        <w:rPr>
          <w:rFonts w:asciiTheme="minorHAnsi" w:hAnsiTheme="minorHAnsi" w:cstheme="minorHAnsi"/>
        </w:rPr>
        <w:t xml:space="preserve">with the </w:t>
      </w:r>
      <w:r w:rsidRPr="00794D83">
        <w:rPr>
          <w:rFonts w:asciiTheme="minorHAnsi" w:hAnsiTheme="minorHAnsi" w:cstheme="minorHAnsi"/>
        </w:rPr>
        <w:t>land owners must be conducted before any construction or intervention tak</w:t>
      </w:r>
      <w:r w:rsidR="00556414" w:rsidRPr="00794D83">
        <w:rPr>
          <w:rFonts w:asciiTheme="minorHAnsi" w:hAnsiTheme="minorHAnsi" w:cstheme="minorHAnsi"/>
        </w:rPr>
        <w:t>ing</w:t>
      </w:r>
      <w:r w:rsidRPr="00794D83">
        <w:rPr>
          <w:rFonts w:asciiTheme="minorHAnsi" w:hAnsiTheme="minorHAnsi" w:cstheme="minorHAnsi"/>
        </w:rPr>
        <w:t xml:space="preserve"> place. Any activities that are involuntary in nature will not be carried out in this project. Therefore, no land acquisition or involuntary resettlement is expected. </w:t>
      </w:r>
    </w:p>
    <w:p w14:paraId="606F1CF3" w14:textId="73DB6F4A" w:rsidR="00394EDF" w:rsidRPr="00794D83" w:rsidRDefault="00394ED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Within the camps, any agency working under </w:t>
      </w:r>
      <w:r w:rsidR="001C1700" w:rsidRPr="00794D83">
        <w:rPr>
          <w:rFonts w:asciiTheme="minorHAnsi" w:hAnsiTheme="minorHAnsi" w:cstheme="minorHAnsi"/>
        </w:rPr>
        <w:t xml:space="preserve">the </w:t>
      </w:r>
      <w:r w:rsidRPr="00794D83">
        <w:rPr>
          <w:rFonts w:asciiTheme="minorHAnsi" w:hAnsiTheme="minorHAnsi" w:cstheme="minorHAnsi"/>
        </w:rPr>
        <w:t xml:space="preserve">Bank financing to upgrade existing facilities or build small scale structures will do a site screening to identify unused space for the purpose. In case (and because the service delivery has to be strategically placed so as to provide even coverage) the upgrade or small scale civil works would require existing structures to be shifted to optimize space, such activities would have to be carried out on the basis of detailed consultation, ensuring that the shifting is done on a completely voluntary basis. </w:t>
      </w:r>
      <w:r w:rsidR="00D92266" w:rsidRPr="00794D83">
        <w:rPr>
          <w:rFonts w:asciiTheme="minorHAnsi" w:hAnsiTheme="minorHAnsi" w:cstheme="minorHAnsi"/>
        </w:rPr>
        <w:t>T</w:t>
      </w:r>
      <w:r w:rsidRPr="00794D83">
        <w:rPr>
          <w:rFonts w:asciiTheme="minorHAnsi" w:hAnsiTheme="minorHAnsi" w:cstheme="minorHAnsi"/>
        </w:rPr>
        <w:t>he tents</w:t>
      </w:r>
      <w:r w:rsidR="00D92266" w:rsidRPr="00794D83">
        <w:rPr>
          <w:rFonts w:asciiTheme="minorHAnsi" w:hAnsiTheme="minorHAnsi" w:cstheme="minorHAnsi"/>
        </w:rPr>
        <w:t xml:space="preserve"> the camps</w:t>
      </w:r>
      <w:r w:rsidRPr="00794D83">
        <w:rPr>
          <w:rFonts w:asciiTheme="minorHAnsi" w:hAnsiTheme="minorHAnsi" w:cstheme="minorHAnsi"/>
        </w:rPr>
        <w:t xml:space="preserve"> would be moved a few feet away at most, based on the willingness of the affected party.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include guidance specific to this and provide a detailed consultation strategy. It is to be noted that there is already a process of consultation and coordination being followed by the UN agencies and NGOs working at the field level. The project’s consultation strategy will be informed by the latter and will build linkages to maintain the coordination aspects. It will be an ongoing process throughout the life of the project. The potential social impacts of the Component are outlined in the table below:</w:t>
      </w:r>
    </w:p>
    <w:p w14:paraId="606F1CF5" w14:textId="77777777" w:rsidR="00394EDF" w:rsidRPr="00794D83" w:rsidRDefault="00394EDF" w:rsidP="00957CFB">
      <w:pPr>
        <w:pStyle w:val="t"/>
        <w:spacing w:before="60" w:after="60" w:line="264" w:lineRule="auto"/>
        <w:rPr>
          <w:rFonts w:asciiTheme="minorHAnsi" w:hAnsiTheme="minorHAnsi" w:cstheme="minorHAnsi"/>
          <w:color w:val="auto"/>
        </w:rPr>
      </w:pPr>
      <w:bookmarkStart w:id="34" w:name="_Toc521315372"/>
      <w:r w:rsidRPr="00794D83">
        <w:rPr>
          <w:rFonts w:asciiTheme="minorHAnsi" w:hAnsiTheme="minorHAnsi" w:cstheme="minorHAnsi"/>
          <w:color w:val="auto"/>
        </w:rPr>
        <w:t>Ta</w:t>
      </w:r>
      <w:r w:rsidR="00C237FD" w:rsidRPr="00794D83">
        <w:rPr>
          <w:rFonts w:asciiTheme="minorHAnsi" w:hAnsiTheme="minorHAnsi" w:cstheme="minorHAnsi"/>
          <w:color w:val="auto"/>
        </w:rPr>
        <w:t>ble 3</w:t>
      </w:r>
      <w:r w:rsidRPr="00794D83">
        <w:rPr>
          <w:rFonts w:asciiTheme="minorHAnsi" w:hAnsiTheme="minorHAnsi" w:cstheme="minorHAnsi"/>
          <w:color w:val="auto"/>
        </w:rPr>
        <w:t>: Possible Project impacts and its significance</w:t>
      </w:r>
      <w:bookmarkEnd w:id="34"/>
    </w:p>
    <w:p w14:paraId="606F1CF6" w14:textId="77777777" w:rsidR="00394EDF" w:rsidRPr="00794D83" w:rsidRDefault="00394EDF" w:rsidP="00394EDF">
      <w:pPr>
        <w:pStyle w:val="Heading3"/>
        <w:ind w:left="220"/>
        <w:jc w:val="left"/>
        <w:rPr>
          <w:rFonts w:asciiTheme="minorHAnsi" w:hAnsiTheme="minorHAnsi" w:cstheme="minorHAnsi"/>
        </w:rPr>
      </w:pPr>
    </w:p>
    <w:tbl>
      <w:tblPr>
        <w:tblStyle w:val="TableGridLight1"/>
        <w:tblW w:w="0" w:type="auto"/>
        <w:jc w:val="center"/>
        <w:tblInd w:w="-206" w:type="dxa"/>
        <w:tblLook w:val="04A0" w:firstRow="1" w:lastRow="0" w:firstColumn="1" w:lastColumn="0" w:noHBand="0" w:noVBand="1"/>
      </w:tblPr>
      <w:tblGrid>
        <w:gridCol w:w="2034"/>
        <w:gridCol w:w="4050"/>
        <w:gridCol w:w="3330"/>
      </w:tblGrid>
      <w:tr w:rsidR="00394EDF" w:rsidRPr="00794D83" w14:paraId="606F1CFA" w14:textId="77777777" w:rsidTr="00957CFB">
        <w:trPr>
          <w:tblHeader/>
          <w:jc w:val="center"/>
        </w:trPr>
        <w:tc>
          <w:tcPr>
            <w:tcW w:w="2034" w:type="dxa"/>
          </w:tcPr>
          <w:p w14:paraId="606F1CF7" w14:textId="77777777" w:rsidR="00394EDF" w:rsidRPr="00794D83" w:rsidRDefault="00394EDF" w:rsidP="00C237FD">
            <w:pPr>
              <w:rPr>
                <w:rFonts w:asciiTheme="minorHAnsi" w:hAnsiTheme="minorHAnsi" w:cstheme="minorHAnsi"/>
                <w:b/>
              </w:rPr>
            </w:pPr>
            <w:r w:rsidRPr="00794D83">
              <w:rPr>
                <w:rFonts w:asciiTheme="minorHAnsi" w:hAnsiTheme="minorHAnsi" w:cstheme="minorHAnsi"/>
                <w:b/>
              </w:rPr>
              <w:t>Type of Loss</w:t>
            </w:r>
          </w:p>
        </w:tc>
        <w:tc>
          <w:tcPr>
            <w:tcW w:w="4050" w:type="dxa"/>
          </w:tcPr>
          <w:p w14:paraId="606F1CF8" w14:textId="77777777" w:rsidR="00394EDF" w:rsidRPr="00794D83" w:rsidRDefault="00394EDF" w:rsidP="00C237FD">
            <w:pPr>
              <w:rPr>
                <w:rFonts w:asciiTheme="minorHAnsi" w:hAnsiTheme="minorHAnsi" w:cstheme="minorHAnsi"/>
                <w:b/>
              </w:rPr>
            </w:pPr>
            <w:r w:rsidRPr="00794D83">
              <w:rPr>
                <w:rFonts w:asciiTheme="minorHAnsi" w:hAnsiTheme="minorHAnsi" w:cstheme="minorHAnsi"/>
                <w:b/>
              </w:rPr>
              <w:t>Nature and scope of impacts</w:t>
            </w:r>
          </w:p>
        </w:tc>
        <w:tc>
          <w:tcPr>
            <w:tcW w:w="3330" w:type="dxa"/>
          </w:tcPr>
          <w:p w14:paraId="606F1CF9" w14:textId="77777777" w:rsidR="00394EDF" w:rsidRPr="00794D83" w:rsidRDefault="00394EDF" w:rsidP="00C237FD">
            <w:pPr>
              <w:rPr>
                <w:rFonts w:asciiTheme="minorHAnsi" w:hAnsiTheme="minorHAnsi" w:cstheme="minorHAnsi"/>
                <w:b/>
              </w:rPr>
            </w:pPr>
            <w:r w:rsidRPr="00794D83">
              <w:rPr>
                <w:rFonts w:asciiTheme="minorHAnsi" w:hAnsiTheme="minorHAnsi" w:cstheme="minorHAnsi"/>
                <w:b/>
              </w:rPr>
              <w:t>Level of impacts and suggestions</w:t>
            </w:r>
          </w:p>
        </w:tc>
      </w:tr>
      <w:tr w:rsidR="00394EDF" w:rsidRPr="00794D83" w14:paraId="606F1CFF" w14:textId="77777777" w:rsidTr="00957CFB">
        <w:trPr>
          <w:trHeight w:val="1436"/>
          <w:jc w:val="center"/>
        </w:trPr>
        <w:tc>
          <w:tcPr>
            <w:tcW w:w="2034" w:type="dxa"/>
          </w:tcPr>
          <w:p w14:paraId="606F1CFB"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Land</w:t>
            </w:r>
          </w:p>
        </w:tc>
        <w:tc>
          <w:tcPr>
            <w:tcW w:w="4050" w:type="dxa"/>
          </w:tcPr>
          <w:p w14:paraId="606F1CFD" w14:textId="1E391BDD" w:rsidR="00394EDF" w:rsidRPr="00794D83" w:rsidRDefault="00394EDF" w:rsidP="00C237FD">
            <w:pPr>
              <w:rPr>
                <w:rFonts w:asciiTheme="minorHAnsi" w:hAnsiTheme="minorHAnsi" w:cstheme="minorHAnsi"/>
              </w:rPr>
            </w:pPr>
            <w:r w:rsidRPr="00794D83">
              <w:rPr>
                <w:rFonts w:asciiTheme="minorHAnsi" w:hAnsiTheme="minorHAnsi" w:cstheme="minorHAnsi"/>
              </w:rPr>
              <w:t>No private land will be acquired and permitted to acquire. In case of component 4, all the construction works will be conducted on go</w:t>
            </w:r>
            <w:r w:rsidR="00957CFB">
              <w:rPr>
                <w:rFonts w:asciiTheme="minorHAnsi" w:hAnsiTheme="minorHAnsi" w:cstheme="minorHAnsi"/>
              </w:rPr>
              <w:t>vernment land and within tents.</w:t>
            </w:r>
          </w:p>
        </w:tc>
        <w:tc>
          <w:tcPr>
            <w:tcW w:w="3330" w:type="dxa"/>
          </w:tcPr>
          <w:p w14:paraId="606F1CFE"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Project impact over land is insignificant as no land acquisition will be allowed under this project.</w:t>
            </w:r>
          </w:p>
        </w:tc>
      </w:tr>
      <w:tr w:rsidR="00394EDF" w:rsidRPr="00794D83" w14:paraId="606F1D03" w14:textId="77777777" w:rsidTr="00957CFB">
        <w:trPr>
          <w:jc w:val="center"/>
        </w:trPr>
        <w:tc>
          <w:tcPr>
            <w:tcW w:w="2034" w:type="dxa"/>
          </w:tcPr>
          <w:p w14:paraId="606F1D00" w14:textId="27434B47" w:rsidR="00394EDF" w:rsidRPr="00794D83" w:rsidRDefault="00394EDF" w:rsidP="00C237FD">
            <w:pPr>
              <w:rPr>
                <w:rFonts w:asciiTheme="minorHAnsi" w:hAnsiTheme="minorHAnsi" w:cstheme="minorHAnsi"/>
              </w:rPr>
            </w:pPr>
            <w:r w:rsidRPr="00794D83">
              <w:rPr>
                <w:rFonts w:asciiTheme="minorHAnsi" w:hAnsiTheme="minorHAnsi" w:cstheme="minorHAnsi"/>
              </w:rPr>
              <w:t xml:space="preserve">Temporary shifting of the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during construction (if needed)</w:t>
            </w:r>
          </w:p>
        </w:tc>
        <w:tc>
          <w:tcPr>
            <w:tcW w:w="4050" w:type="dxa"/>
          </w:tcPr>
          <w:p w14:paraId="606F1D01" w14:textId="77777777" w:rsidR="00394EDF" w:rsidRPr="00794D83" w:rsidRDefault="00394EDF" w:rsidP="00C237FD">
            <w:pPr>
              <w:jc w:val="both"/>
              <w:rPr>
                <w:rFonts w:asciiTheme="minorHAnsi" w:hAnsiTheme="minorHAnsi" w:cstheme="minorHAnsi"/>
              </w:rPr>
            </w:pPr>
            <w:r w:rsidRPr="00794D83">
              <w:rPr>
                <w:rFonts w:asciiTheme="minorHAnsi" w:hAnsiTheme="minorHAnsi" w:cstheme="minorHAnsi"/>
              </w:rPr>
              <w:t>Displacement will be temporary if required. Project will provide full support if relocation is required. Project will bear all the relevant cost of shifting.</w:t>
            </w:r>
          </w:p>
        </w:tc>
        <w:tc>
          <w:tcPr>
            <w:tcW w:w="3330" w:type="dxa"/>
          </w:tcPr>
          <w:p w14:paraId="606F1D02"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Impacts will be insignificant.</w:t>
            </w:r>
          </w:p>
        </w:tc>
      </w:tr>
      <w:tr w:rsidR="00394EDF" w:rsidRPr="00794D83" w14:paraId="606F1D07" w14:textId="77777777" w:rsidTr="00957CFB">
        <w:trPr>
          <w:trHeight w:val="527"/>
          <w:jc w:val="center"/>
        </w:trPr>
        <w:tc>
          <w:tcPr>
            <w:tcW w:w="2034" w:type="dxa"/>
          </w:tcPr>
          <w:p w14:paraId="606F1D04"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Common Property Resources</w:t>
            </w:r>
          </w:p>
        </w:tc>
        <w:tc>
          <w:tcPr>
            <w:tcW w:w="4050" w:type="dxa"/>
          </w:tcPr>
          <w:p w14:paraId="606F1D05"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Common Property Resources will not be affected</w:t>
            </w:r>
          </w:p>
        </w:tc>
        <w:tc>
          <w:tcPr>
            <w:tcW w:w="3330" w:type="dxa"/>
          </w:tcPr>
          <w:p w14:paraId="606F1D06"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Project will avoid any kind of CPR for implementation of this project.</w:t>
            </w:r>
          </w:p>
        </w:tc>
      </w:tr>
      <w:tr w:rsidR="00394EDF" w:rsidRPr="00794D83" w14:paraId="606F1D0B" w14:textId="77777777" w:rsidTr="00957CFB">
        <w:trPr>
          <w:jc w:val="center"/>
        </w:trPr>
        <w:tc>
          <w:tcPr>
            <w:tcW w:w="2034" w:type="dxa"/>
          </w:tcPr>
          <w:p w14:paraId="606F1D08"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Trees</w:t>
            </w:r>
          </w:p>
        </w:tc>
        <w:tc>
          <w:tcPr>
            <w:tcW w:w="4050" w:type="dxa"/>
          </w:tcPr>
          <w:p w14:paraId="606F1D09"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No trees will be affected.</w:t>
            </w:r>
          </w:p>
        </w:tc>
        <w:tc>
          <w:tcPr>
            <w:tcW w:w="3330" w:type="dxa"/>
          </w:tcPr>
          <w:p w14:paraId="606F1D0A"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 xml:space="preserve">Impact on trees is insignificant as </w:t>
            </w:r>
            <w:r w:rsidRPr="00794D83">
              <w:rPr>
                <w:rFonts w:asciiTheme="minorHAnsi" w:hAnsiTheme="minorHAnsi" w:cstheme="minorHAnsi"/>
              </w:rPr>
              <w:lastRenderedPageBreak/>
              <w:t>well.</w:t>
            </w:r>
          </w:p>
        </w:tc>
      </w:tr>
      <w:tr w:rsidR="00394EDF" w:rsidRPr="00794D83" w14:paraId="606F1D0F" w14:textId="77777777" w:rsidTr="00957CFB">
        <w:trPr>
          <w:jc w:val="center"/>
        </w:trPr>
        <w:tc>
          <w:tcPr>
            <w:tcW w:w="2034" w:type="dxa"/>
          </w:tcPr>
          <w:p w14:paraId="606F1D0C"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lastRenderedPageBreak/>
              <w:t>Income and Livelihood</w:t>
            </w:r>
          </w:p>
        </w:tc>
        <w:tc>
          <w:tcPr>
            <w:tcW w:w="4050" w:type="dxa"/>
          </w:tcPr>
          <w:p w14:paraId="606F1D0D"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 xml:space="preserve">The project will not affect the impact and livelihood of the beneficiaries. </w:t>
            </w:r>
          </w:p>
        </w:tc>
        <w:tc>
          <w:tcPr>
            <w:tcW w:w="3330" w:type="dxa"/>
          </w:tcPr>
          <w:p w14:paraId="606F1D0E"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Rather, the interventions will make a positive impacts on the people’s income and livelihood by providing them quality health services</w:t>
            </w:r>
          </w:p>
        </w:tc>
      </w:tr>
      <w:tr w:rsidR="00394EDF" w:rsidRPr="00794D83" w14:paraId="606F1D13" w14:textId="77777777" w:rsidTr="00957CFB">
        <w:trPr>
          <w:jc w:val="center"/>
        </w:trPr>
        <w:tc>
          <w:tcPr>
            <w:tcW w:w="2034" w:type="dxa"/>
          </w:tcPr>
          <w:p w14:paraId="606F1D10"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Health</w:t>
            </w:r>
          </w:p>
        </w:tc>
        <w:tc>
          <w:tcPr>
            <w:tcW w:w="4050" w:type="dxa"/>
          </w:tcPr>
          <w:p w14:paraId="606F1D11"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No construction work will be undertaken and thus dust and noise etc. will not affect community people’s health conditions.</w:t>
            </w:r>
          </w:p>
        </w:tc>
        <w:tc>
          <w:tcPr>
            <w:tcW w:w="3330" w:type="dxa"/>
          </w:tcPr>
          <w:p w14:paraId="606F1D12" w14:textId="77777777" w:rsidR="00394EDF" w:rsidRPr="00794D83" w:rsidRDefault="00394EDF" w:rsidP="00C237FD">
            <w:pPr>
              <w:rPr>
                <w:rFonts w:asciiTheme="minorHAnsi" w:hAnsiTheme="minorHAnsi" w:cstheme="minorHAnsi"/>
              </w:rPr>
            </w:pPr>
            <w:r w:rsidRPr="00794D83">
              <w:rPr>
                <w:rFonts w:asciiTheme="minorHAnsi" w:hAnsiTheme="minorHAnsi" w:cstheme="minorHAnsi"/>
              </w:rPr>
              <w:t>Project impact on health is insignificant</w:t>
            </w:r>
          </w:p>
        </w:tc>
      </w:tr>
    </w:tbl>
    <w:p w14:paraId="606F1D14" w14:textId="77777777" w:rsidR="00394EDF" w:rsidRDefault="00394EDF" w:rsidP="00394EDF">
      <w:pPr>
        <w:rPr>
          <w:rFonts w:asciiTheme="minorHAnsi" w:hAnsiTheme="minorHAnsi" w:cstheme="minorHAnsi"/>
          <w:b/>
        </w:rPr>
      </w:pPr>
    </w:p>
    <w:p w14:paraId="287DD13F" w14:textId="77777777" w:rsidR="004B42B4" w:rsidRPr="00794D83" w:rsidRDefault="004B42B4" w:rsidP="004B42B4">
      <w:pPr>
        <w:rPr>
          <w:rFonts w:asciiTheme="minorHAnsi" w:hAnsiTheme="minorHAnsi" w:cstheme="minorHAnsi"/>
          <w:b/>
        </w:rPr>
      </w:pPr>
    </w:p>
    <w:p w14:paraId="606F1D15" w14:textId="77777777" w:rsidR="00394EDF" w:rsidRPr="00794D83" w:rsidRDefault="00394EDF" w:rsidP="00394EDF">
      <w:pPr>
        <w:rPr>
          <w:rFonts w:asciiTheme="minorHAnsi" w:hAnsiTheme="minorHAnsi" w:cstheme="minorHAnsi"/>
          <w:b/>
        </w:rPr>
      </w:pPr>
    </w:p>
    <w:p w14:paraId="606F1D19" w14:textId="77777777" w:rsidR="00976F10" w:rsidRPr="00794D83" w:rsidRDefault="00976F10" w:rsidP="0012313E">
      <w:pPr>
        <w:pStyle w:val="Heading1"/>
        <w:numPr>
          <w:ilvl w:val="0"/>
          <w:numId w:val="20"/>
        </w:numPr>
        <w:ind w:left="360"/>
        <w:rPr>
          <w:rFonts w:asciiTheme="minorHAnsi" w:hAnsiTheme="minorHAnsi" w:cstheme="minorHAnsi"/>
        </w:rPr>
      </w:pPr>
      <w:bookmarkStart w:id="35" w:name="_Toc521315335"/>
      <w:bookmarkStart w:id="36" w:name="_Toc526077872"/>
      <w:r w:rsidRPr="00794D83">
        <w:rPr>
          <w:rFonts w:asciiTheme="minorHAnsi" w:hAnsiTheme="minorHAnsi" w:cstheme="minorHAnsi"/>
        </w:rPr>
        <w:t>HNP sector – Achievements and Challenges</w:t>
      </w:r>
      <w:bookmarkEnd w:id="35"/>
      <w:bookmarkEnd w:id="36"/>
    </w:p>
    <w:p w14:paraId="73F08A22" w14:textId="77777777" w:rsidR="004B42B4" w:rsidRDefault="004B42B4" w:rsidP="00BA5B66">
      <w:pPr>
        <w:pStyle w:val="ListParagraph"/>
        <w:tabs>
          <w:tab w:val="left" w:pos="450"/>
        </w:tabs>
        <w:ind w:left="0" w:right="14" w:firstLine="0"/>
        <w:jc w:val="both"/>
        <w:rPr>
          <w:rFonts w:asciiTheme="minorHAnsi" w:hAnsiTheme="minorHAnsi" w:cstheme="minorHAnsi"/>
        </w:rPr>
      </w:pPr>
    </w:p>
    <w:p w14:paraId="606F1D1A" w14:textId="311798D6"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Bangladesh has made very good progress in expanding coverage of basic HNP se</w:t>
      </w:r>
      <w:r w:rsidR="005B5F6B">
        <w:rPr>
          <w:rFonts w:asciiTheme="minorHAnsi" w:hAnsiTheme="minorHAnsi" w:cstheme="minorHAnsi"/>
        </w:rPr>
        <w:t>rvices, but there are</w:t>
      </w:r>
      <w:r w:rsidRPr="00794D83">
        <w:rPr>
          <w:rFonts w:asciiTheme="minorHAnsi" w:hAnsiTheme="minorHAnsi" w:cstheme="minorHAnsi"/>
        </w:rPr>
        <w:t xml:space="preserve"> considerable challenges </w:t>
      </w:r>
      <w:r w:rsidRPr="00794D83">
        <w:rPr>
          <w:rFonts w:asciiTheme="minorHAnsi" w:hAnsiTheme="minorHAnsi" w:cstheme="minorHAnsi"/>
          <w:spacing w:val="2"/>
        </w:rPr>
        <w:t xml:space="preserve">and </w:t>
      </w:r>
      <w:r w:rsidRPr="00794D83">
        <w:rPr>
          <w:rFonts w:asciiTheme="minorHAnsi" w:hAnsiTheme="minorHAnsi" w:cstheme="minorHAnsi"/>
        </w:rPr>
        <w:t xml:space="preserve">problems in providing access </w:t>
      </w:r>
      <w:r w:rsidRPr="00794D83">
        <w:rPr>
          <w:rFonts w:asciiTheme="minorHAnsi" w:hAnsiTheme="minorHAnsi" w:cstheme="minorHAnsi"/>
          <w:spacing w:val="2"/>
        </w:rPr>
        <w:t xml:space="preserve">to </w:t>
      </w:r>
      <w:r w:rsidRPr="00794D83">
        <w:rPr>
          <w:rFonts w:asciiTheme="minorHAnsi" w:hAnsiTheme="minorHAnsi" w:cstheme="minorHAnsi"/>
        </w:rPr>
        <w:t xml:space="preserve">services </w:t>
      </w:r>
      <w:r w:rsidRPr="00794D83">
        <w:rPr>
          <w:rFonts w:asciiTheme="minorHAnsi" w:hAnsiTheme="minorHAnsi" w:cstheme="minorHAnsi"/>
          <w:spacing w:val="2"/>
        </w:rPr>
        <w:t xml:space="preserve">to </w:t>
      </w:r>
      <w:r w:rsidRPr="00794D83">
        <w:rPr>
          <w:rFonts w:asciiTheme="minorHAnsi" w:hAnsiTheme="minorHAnsi" w:cstheme="minorHAnsi"/>
        </w:rPr>
        <w:t xml:space="preserve">ethnic minorities, women and other vulnerable groups. Specific regions/districts are also lagging behind the others in this respect. For example, there is a geographical disparity in the proportion </w:t>
      </w:r>
      <w:r w:rsidRPr="00794D83">
        <w:rPr>
          <w:rFonts w:asciiTheme="minorHAnsi" w:hAnsiTheme="minorHAnsi" w:cstheme="minorHAnsi"/>
          <w:spacing w:val="-3"/>
        </w:rPr>
        <w:t xml:space="preserve">of </w:t>
      </w:r>
      <w:r w:rsidRPr="00794D83">
        <w:rPr>
          <w:rFonts w:asciiTheme="minorHAnsi" w:hAnsiTheme="minorHAnsi" w:cstheme="minorHAnsi"/>
        </w:rPr>
        <w:t xml:space="preserve">one-year old children covered with all recommended vaccinations as this proportion was 61.1 percent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division and 69.4 percent among the lowest socio-economic quintile countrywide in 2014, while the aggregate national percentage was 83.8. Similarly, the proportion </w:t>
      </w:r>
      <w:r w:rsidRPr="00794D83">
        <w:rPr>
          <w:rFonts w:asciiTheme="minorHAnsi" w:hAnsiTheme="minorHAnsi" w:cstheme="minorHAnsi"/>
          <w:spacing w:val="-3"/>
        </w:rPr>
        <w:t xml:space="preserve">of </w:t>
      </w:r>
      <w:r w:rsidRPr="00794D83">
        <w:rPr>
          <w:rFonts w:asciiTheme="minorHAnsi" w:hAnsiTheme="minorHAnsi" w:cstheme="minorHAnsi"/>
        </w:rPr>
        <w:t xml:space="preserve">married women (aged 15-49) who currently use modern contraceptive methods increased from 47.3 percent in 2004 to 54.1 percent in 2014. The proportions were 47.2 percent in Chittagong division and 40.9 percent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division.</w:t>
      </w:r>
    </w:p>
    <w:p w14:paraId="606F1D1C" w14:textId="30BCE298"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With regard to maternal health care, the proportion </w:t>
      </w:r>
      <w:r w:rsidRPr="00794D83">
        <w:rPr>
          <w:rFonts w:asciiTheme="minorHAnsi" w:hAnsiTheme="minorHAnsi" w:cstheme="minorHAnsi"/>
          <w:spacing w:val="-3"/>
        </w:rPr>
        <w:t xml:space="preserve">of </w:t>
      </w:r>
      <w:r w:rsidRPr="00794D83">
        <w:rPr>
          <w:rFonts w:asciiTheme="minorHAnsi" w:hAnsiTheme="minorHAnsi" w:cstheme="minorHAnsi"/>
        </w:rPr>
        <w:t xml:space="preserve">deliveries cared for in health facilities has risen from 12 percent in 2004 to 37 percent in 2014, but this level is an insufficient basis to assure continuity </w:t>
      </w:r>
      <w:r w:rsidRPr="00794D83">
        <w:rPr>
          <w:rFonts w:asciiTheme="minorHAnsi" w:hAnsiTheme="minorHAnsi" w:cstheme="minorHAnsi"/>
          <w:spacing w:val="-3"/>
        </w:rPr>
        <w:t xml:space="preserve">of </w:t>
      </w:r>
      <w:r w:rsidRPr="00794D83">
        <w:rPr>
          <w:rFonts w:asciiTheme="minorHAnsi" w:hAnsiTheme="minorHAnsi" w:cstheme="minorHAnsi"/>
        </w:rPr>
        <w:t xml:space="preserve">care from delivery </w:t>
      </w:r>
      <w:r w:rsidRPr="00794D83">
        <w:rPr>
          <w:rFonts w:asciiTheme="minorHAnsi" w:hAnsiTheme="minorHAnsi" w:cstheme="minorHAnsi"/>
          <w:spacing w:val="2"/>
        </w:rPr>
        <w:t xml:space="preserve">to </w:t>
      </w:r>
      <w:r w:rsidRPr="00794D83">
        <w:rPr>
          <w:rFonts w:asciiTheme="minorHAnsi" w:hAnsiTheme="minorHAnsi" w:cstheme="minorHAnsi"/>
        </w:rPr>
        <w:t xml:space="preserve">emergency obstetric care in order to prevent maternal mortality. Indeed, along with increasing utilization of facility-based delivery care, referral and transport systems as well as capacity for emergency obstetric care, including necessary staff, need to be put in place. Inequalities are also evident, as only 22.6 percent of deliveries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division were in a health facility in 2014.</w:t>
      </w:r>
    </w:p>
    <w:p w14:paraId="606F1D1E" w14:textId="0DCBBDE6"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health and nutrition </w:t>
      </w:r>
      <w:r w:rsidRPr="00794D83">
        <w:rPr>
          <w:rFonts w:asciiTheme="minorHAnsi" w:hAnsiTheme="minorHAnsi" w:cstheme="minorHAnsi"/>
          <w:spacing w:val="-3"/>
        </w:rPr>
        <w:t xml:space="preserve">of </w:t>
      </w:r>
      <w:r w:rsidRPr="00794D83">
        <w:rPr>
          <w:rFonts w:asciiTheme="minorHAnsi" w:hAnsiTheme="minorHAnsi" w:cstheme="minorHAnsi"/>
        </w:rPr>
        <w:t xml:space="preserve">adolescents are not adequately addressed, with a variety of repercussions </w:t>
      </w:r>
      <w:r w:rsidRPr="00794D83">
        <w:rPr>
          <w:rFonts w:asciiTheme="minorHAnsi" w:hAnsiTheme="minorHAnsi" w:cstheme="minorHAnsi"/>
          <w:spacing w:val="-3"/>
        </w:rPr>
        <w:t xml:space="preserve">for </w:t>
      </w:r>
      <w:r w:rsidRPr="00794D83">
        <w:rPr>
          <w:rFonts w:asciiTheme="minorHAnsi" w:hAnsiTheme="minorHAnsi" w:cstheme="minorHAnsi"/>
        </w:rPr>
        <w:t xml:space="preserve">young women in particular, as well as </w:t>
      </w:r>
      <w:r w:rsidRPr="00794D83">
        <w:rPr>
          <w:rFonts w:asciiTheme="minorHAnsi" w:hAnsiTheme="minorHAnsi" w:cstheme="minorHAnsi"/>
          <w:spacing w:val="-3"/>
        </w:rPr>
        <w:t xml:space="preserve">for </w:t>
      </w:r>
      <w:r w:rsidRPr="00794D83">
        <w:rPr>
          <w:rFonts w:asciiTheme="minorHAnsi" w:hAnsiTheme="minorHAnsi" w:cstheme="minorHAnsi"/>
        </w:rPr>
        <w:t xml:space="preserve">their children. Although the incidence of marriage at young ages is slowly decreasing, in 2014, 59 percent </w:t>
      </w:r>
      <w:r w:rsidRPr="00794D83">
        <w:rPr>
          <w:rFonts w:asciiTheme="minorHAnsi" w:hAnsiTheme="minorHAnsi" w:cstheme="minorHAnsi"/>
          <w:spacing w:val="-3"/>
        </w:rPr>
        <w:t xml:space="preserve">of </w:t>
      </w:r>
      <w:r w:rsidRPr="00794D83">
        <w:rPr>
          <w:rFonts w:asciiTheme="minorHAnsi" w:hAnsiTheme="minorHAnsi" w:cstheme="minorHAnsi"/>
        </w:rPr>
        <w:t xml:space="preserve">women aged 20 </w:t>
      </w:r>
      <w:r w:rsidRPr="00794D83">
        <w:rPr>
          <w:rFonts w:asciiTheme="minorHAnsi" w:hAnsiTheme="minorHAnsi" w:cstheme="minorHAnsi"/>
          <w:spacing w:val="2"/>
        </w:rPr>
        <w:t xml:space="preserve">to </w:t>
      </w:r>
      <w:r w:rsidRPr="00794D83">
        <w:rPr>
          <w:rFonts w:asciiTheme="minorHAnsi" w:hAnsiTheme="minorHAnsi" w:cstheme="minorHAnsi"/>
        </w:rPr>
        <w:t xml:space="preserve">24 years were married before the age </w:t>
      </w:r>
      <w:r w:rsidRPr="00794D83">
        <w:rPr>
          <w:rFonts w:asciiTheme="minorHAnsi" w:hAnsiTheme="minorHAnsi" w:cstheme="minorHAnsi"/>
          <w:spacing w:val="-3"/>
        </w:rPr>
        <w:t xml:space="preserve">of </w:t>
      </w:r>
      <w:r w:rsidRPr="00794D83">
        <w:rPr>
          <w:rFonts w:asciiTheme="minorHAnsi" w:hAnsiTheme="minorHAnsi" w:cstheme="minorHAnsi"/>
        </w:rPr>
        <w:t>18. Compared to overall averages, young women have higher fertility, experience higher infant mortality, and are more likely to b</w:t>
      </w:r>
      <w:r w:rsidR="005B5F6B">
        <w:rPr>
          <w:rFonts w:asciiTheme="minorHAnsi" w:hAnsiTheme="minorHAnsi" w:cstheme="minorHAnsi"/>
        </w:rPr>
        <w:t xml:space="preserve">e under-nourished. Maternal and </w:t>
      </w:r>
      <w:r w:rsidRPr="00794D83">
        <w:rPr>
          <w:rFonts w:asciiTheme="minorHAnsi" w:hAnsiTheme="minorHAnsi" w:cstheme="minorHAnsi"/>
        </w:rPr>
        <w:t xml:space="preserve">child nutrition also </w:t>
      </w:r>
      <w:r w:rsidR="00C5278D">
        <w:rPr>
          <w:rFonts w:asciiTheme="minorHAnsi" w:hAnsiTheme="minorHAnsi" w:cstheme="minorHAnsi"/>
        </w:rPr>
        <w:t xml:space="preserve">face </w:t>
      </w:r>
      <w:r w:rsidRPr="00794D83">
        <w:rPr>
          <w:rFonts w:asciiTheme="minorHAnsi" w:hAnsiTheme="minorHAnsi" w:cstheme="minorHAnsi"/>
        </w:rPr>
        <w:t xml:space="preserve">continuing challenges. In 2004, 32 percent </w:t>
      </w:r>
      <w:r w:rsidRPr="00794D83">
        <w:rPr>
          <w:rFonts w:asciiTheme="minorHAnsi" w:hAnsiTheme="minorHAnsi" w:cstheme="minorHAnsi"/>
          <w:spacing w:val="-3"/>
        </w:rPr>
        <w:t xml:space="preserve">of </w:t>
      </w:r>
      <w:r w:rsidRPr="00794D83">
        <w:rPr>
          <w:rFonts w:asciiTheme="minorHAnsi" w:hAnsiTheme="minorHAnsi" w:cstheme="minorHAnsi"/>
        </w:rPr>
        <w:t>women aged 15-49 were under- nourished and this declined significantly to 18 percent in 2014, although continuing progress is needed.</w:t>
      </w:r>
    </w:p>
    <w:p w14:paraId="606F1D20" w14:textId="2D25A7B5" w:rsidR="00976F10" w:rsidRPr="00794D83" w:rsidRDefault="00976F1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Shortage of adequate human resources is another major problem in the Health sector and Bangladesh ranks lowest in the Doctors/Nurses/Dentists </w:t>
      </w:r>
      <w:r w:rsidRPr="00794D83">
        <w:rPr>
          <w:rFonts w:asciiTheme="minorHAnsi" w:hAnsiTheme="minorHAnsi" w:cstheme="minorHAnsi"/>
          <w:spacing w:val="-3"/>
        </w:rPr>
        <w:t xml:space="preserve">per </w:t>
      </w:r>
      <w:r w:rsidRPr="00794D83">
        <w:rPr>
          <w:rFonts w:asciiTheme="minorHAnsi" w:hAnsiTheme="minorHAnsi" w:cstheme="minorHAnsi"/>
        </w:rPr>
        <w:t xml:space="preserve">10,000-population (6.02) amongst Pakistan, India and Sri Lanka (WHO Global Health Workforce Statistics, 2014 update). According to a WHO estimate, Bangladesh has a shortage </w:t>
      </w:r>
      <w:r w:rsidRPr="00794D83">
        <w:rPr>
          <w:rFonts w:asciiTheme="minorHAnsi" w:hAnsiTheme="minorHAnsi" w:cstheme="minorHAnsi"/>
          <w:spacing w:val="-3"/>
        </w:rPr>
        <w:t xml:space="preserve">of </w:t>
      </w:r>
      <w:r w:rsidRPr="00794D83">
        <w:rPr>
          <w:rFonts w:asciiTheme="minorHAnsi" w:hAnsiTheme="minorHAnsi" w:cstheme="minorHAnsi"/>
        </w:rPr>
        <w:t>more than 60,000 doctors, 280,000 nurses and 483,000 technologists. This shortage affects the access to health services among ethnic minorities and other vulnerable groups including women.</w:t>
      </w:r>
    </w:p>
    <w:p w14:paraId="606F1D21" w14:textId="77777777" w:rsidR="00976F10" w:rsidRPr="00794D83" w:rsidRDefault="00976F10" w:rsidP="00976F10">
      <w:pPr>
        <w:tabs>
          <w:tab w:val="left" w:pos="840"/>
        </w:tabs>
        <w:spacing w:line="235" w:lineRule="auto"/>
        <w:ind w:left="-100" w:right="113"/>
        <w:jc w:val="both"/>
        <w:rPr>
          <w:rFonts w:asciiTheme="minorHAnsi" w:hAnsiTheme="minorHAnsi" w:cstheme="minorHAnsi"/>
        </w:rPr>
      </w:pPr>
    </w:p>
    <w:p w14:paraId="606F1D24" w14:textId="7F5A0A42" w:rsidR="00976F10" w:rsidRPr="00794D83" w:rsidRDefault="00AC3B7F" w:rsidP="0012313E">
      <w:pPr>
        <w:pStyle w:val="ListParagraph"/>
        <w:numPr>
          <w:ilvl w:val="0"/>
          <w:numId w:val="29"/>
        </w:numPr>
        <w:tabs>
          <w:tab w:val="left" w:pos="450"/>
        </w:tabs>
        <w:spacing w:line="264" w:lineRule="auto"/>
        <w:ind w:left="0" w:right="14" w:firstLine="0"/>
        <w:jc w:val="both"/>
        <w:rPr>
          <w:rFonts w:asciiTheme="minorHAnsi" w:hAnsiTheme="minorHAnsi" w:cstheme="minorHAnsi"/>
        </w:rPr>
      </w:pPr>
      <w:r>
        <w:rPr>
          <w:rFonts w:asciiTheme="minorHAnsi" w:hAnsiTheme="minorHAnsi" w:cstheme="minorHAnsi"/>
        </w:rPr>
        <w:t>The main challenge</w:t>
      </w:r>
      <w:r w:rsidR="00976F10" w:rsidRPr="00794D83">
        <w:rPr>
          <w:rFonts w:asciiTheme="minorHAnsi" w:hAnsiTheme="minorHAnsi" w:cstheme="minorHAnsi"/>
        </w:rPr>
        <w:t xml:space="preserve"> </w:t>
      </w:r>
      <w:r w:rsidR="00035F39">
        <w:rPr>
          <w:rFonts w:asciiTheme="minorHAnsi" w:hAnsiTheme="minorHAnsi" w:cstheme="minorHAnsi"/>
        </w:rPr>
        <w:t xml:space="preserve">for </w:t>
      </w:r>
      <w:r w:rsidR="00976F10" w:rsidRPr="00794D83">
        <w:rPr>
          <w:rFonts w:asciiTheme="minorHAnsi" w:hAnsiTheme="minorHAnsi" w:cstheme="minorHAnsi"/>
        </w:rPr>
        <w:t xml:space="preserve">component 4 of </w:t>
      </w:r>
      <w:proofErr w:type="spellStart"/>
      <w:r w:rsidR="00035F39">
        <w:rPr>
          <w:rFonts w:asciiTheme="minorHAnsi" w:hAnsiTheme="minorHAnsi" w:cstheme="minorHAnsi"/>
        </w:rPr>
        <w:t>HSSP</w:t>
      </w:r>
      <w:proofErr w:type="spellEnd"/>
      <w:r w:rsidR="00035F39">
        <w:rPr>
          <w:rFonts w:asciiTheme="minorHAnsi" w:hAnsiTheme="minorHAnsi" w:cstheme="minorHAnsi"/>
        </w:rPr>
        <w:t xml:space="preserve"> </w:t>
      </w:r>
      <w:r w:rsidR="00976F10" w:rsidRPr="00794D83">
        <w:rPr>
          <w:rFonts w:asciiTheme="minorHAnsi" w:hAnsiTheme="minorHAnsi" w:cstheme="minorHAnsi"/>
        </w:rPr>
        <w:t xml:space="preserve">is with the </w:t>
      </w:r>
      <w:proofErr w:type="spellStart"/>
      <w:r w:rsidR="00BC37B6" w:rsidRPr="00794D83">
        <w:rPr>
          <w:rFonts w:asciiTheme="minorHAnsi" w:hAnsiTheme="minorHAnsi" w:cstheme="minorHAnsi"/>
        </w:rPr>
        <w:t>FDMNs</w:t>
      </w:r>
      <w:proofErr w:type="spellEnd"/>
      <w:r w:rsidR="00BC37B6" w:rsidRPr="00794D83" w:rsidDel="00BC37B6">
        <w:rPr>
          <w:rFonts w:asciiTheme="minorHAnsi" w:hAnsiTheme="minorHAnsi" w:cstheme="minorHAnsi"/>
        </w:rPr>
        <w:t xml:space="preserve"> </w:t>
      </w:r>
      <w:r w:rsidR="00976F10" w:rsidRPr="00794D83">
        <w:rPr>
          <w:rFonts w:asciiTheme="minorHAnsi" w:hAnsiTheme="minorHAnsi" w:cstheme="minorHAnsi"/>
        </w:rPr>
        <w:t xml:space="preserve">of around one million who have enormous needs for HNP services. The </w:t>
      </w:r>
      <w:proofErr w:type="spellStart"/>
      <w:r w:rsidR="00BC37B6" w:rsidRPr="00794D83">
        <w:rPr>
          <w:rFonts w:asciiTheme="minorHAnsi" w:hAnsiTheme="minorHAnsi" w:cstheme="minorHAnsi"/>
        </w:rPr>
        <w:t>FDMNs</w:t>
      </w:r>
      <w:proofErr w:type="spellEnd"/>
      <w:r w:rsidR="00976F10" w:rsidRPr="00794D83">
        <w:rPr>
          <w:rFonts w:asciiTheme="minorHAnsi" w:hAnsiTheme="minorHAnsi" w:cstheme="minorHAnsi"/>
        </w:rPr>
        <w:t xml:space="preserve"> includes large numbers of women, children and other vulnerable groups who require basic HNP services. Children under five years are 18.5 percent of the population, older children and adolescents constitute a further 36.2 percent of the population, and around 20 percent of the </w:t>
      </w:r>
      <w:r w:rsidR="00035F39" w:rsidRPr="00794D83">
        <w:rPr>
          <w:rFonts w:asciiTheme="minorHAnsi" w:hAnsiTheme="minorHAnsi" w:cstheme="minorHAnsi"/>
        </w:rPr>
        <w:t>p</w:t>
      </w:r>
      <w:r w:rsidR="00035F39">
        <w:rPr>
          <w:rFonts w:asciiTheme="minorHAnsi" w:hAnsiTheme="minorHAnsi" w:cstheme="minorHAnsi"/>
        </w:rPr>
        <w:t xml:space="preserve">opulation </w:t>
      </w:r>
      <w:r w:rsidR="00035F39" w:rsidRPr="00794D83">
        <w:rPr>
          <w:rFonts w:asciiTheme="minorHAnsi" w:hAnsiTheme="minorHAnsi" w:cstheme="minorHAnsi"/>
        </w:rPr>
        <w:t>is</w:t>
      </w:r>
      <w:r w:rsidR="00976F10" w:rsidRPr="00794D83">
        <w:rPr>
          <w:rFonts w:asciiTheme="minorHAnsi" w:hAnsiTheme="minorHAnsi" w:cstheme="minorHAnsi"/>
        </w:rPr>
        <w:t xml:space="preserve"> women of reproductive age. This population has large requirements for reproductive, maternal, neonatal, child and adolescent HNP services, particularly as they reportedly had poor access to such services in the past. Demand is hampered by a lack of knowledge about the benefits of basic services such as maternal care, and the population came to Bangladesh with very low essential immunization coverage.</w:t>
      </w:r>
    </w:p>
    <w:p w14:paraId="606F1D26" w14:textId="77777777" w:rsidR="00A40858" w:rsidRDefault="00A40858" w:rsidP="005430EA">
      <w:pPr>
        <w:rPr>
          <w:rFonts w:asciiTheme="minorHAnsi" w:hAnsiTheme="minorHAnsi" w:cstheme="minorHAnsi"/>
          <w:b/>
          <w:bCs/>
          <w:sz w:val="28"/>
          <w:szCs w:val="28"/>
        </w:rPr>
      </w:pPr>
    </w:p>
    <w:p w14:paraId="45FBCCC4" w14:textId="77777777" w:rsidR="005430EA" w:rsidRPr="00794D83" w:rsidRDefault="005430EA" w:rsidP="005430EA">
      <w:pPr>
        <w:rPr>
          <w:rFonts w:asciiTheme="minorHAnsi" w:hAnsiTheme="minorHAnsi" w:cstheme="minorHAnsi"/>
          <w:b/>
          <w:bCs/>
          <w:sz w:val="28"/>
          <w:szCs w:val="28"/>
        </w:rPr>
      </w:pPr>
    </w:p>
    <w:p w14:paraId="606F1D27" w14:textId="77777777" w:rsidR="00DA2EDE" w:rsidRPr="00794D83" w:rsidRDefault="002A2D8F" w:rsidP="0012313E">
      <w:pPr>
        <w:pStyle w:val="Heading1"/>
        <w:numPr>
          <w:ilvl w:val="0"/>
          <w:numId w:val="20"/>
        </w:numPr>
        <w:ind w:left="360"/>
        <w:rPr>
          <w:rFonts w:asciiTheme="minorHAnsi" w:hAnsiTheme="minorHAnsi" w:cstheme="minorHAnsi"/>
        </w:rPr>
      </w:pPr>
      <w:bookmarkStart w:id="37" w:name="_Toc521315336"/>
      <w:bookmarkStart w:id="38" w:name="_Toc526077873"/>
      <w:r w:rsidRPr="00794D83">
        <w:rPr>
          <w:rFonts w:asciiTheme="minorHAnsi" w:hAnsiTheme="minorHAnsi" w:cstheme="minorHAnsi"/>
        </w:rPr>
        <w:t>Consultation</w:t>
      </w:r>
      <w:bookmarkEnd w:id="37"/>
      <w:bookmarkEnd w:id="38"/>
    </w:p>
    <w:p w14:paraId="683896F0" w14:textId="44459FD0" w:rsidR="005531BF" w:rsidRPr="00AC3B7F" w:rsidRDefault="005531BF" w:rsidP="00AC3B7F">
      <w:pPr>
        <w:pStyle w:val="ListParagraph"/>
        <w:tabs>
          <w:tab w:val="left" w:pos="450"/>
        </w:tabs>
        <w:ind w:left="0" w:right="14" w:firstLine="0"/>
        <w:jc w:val="both"/>
        <w:rPr>
          <w:rFonts w:asciiTheme="minorHAnsi" w:hAnsiTheme="minorHAnsi" w:cstheme="minorHAnsi"/>
          <w:iCs/>
        </w:rPr>
      </w:pPr>
    </w:p>
    <w:p w14:paraId="606F1D28" w14:textId="5C84A847" w:rsidR="00B528EB"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i/>
        </w:rPr>
      </w:pPr>
      <w:r w:rsidRPr="00794D83">
        <w:rPr>
          <w:rFonts w:asciiTheme="minorHAnsi" w:hAnsiTheme="minorHAnsi" w:cstheme="minorHAnsi"/>
          <w:spacing w:val="-3"/>
        </w:rPr>
        <w:t xml:space="preserve">As </w:t>
      </w:r>
      <w:r w:rsidRPr="00794D83">
        <w:rPr>
          <w:rFonts w:asciiTheme="minorHAnsi" w:hAnsiTheme="minorHAnsi" w:cstheme="minorHAnsi"/>
        </w:rPr>
        <w:t xml:space="preserve">part </w:t>
      </w:r>
      <w:r w:rsidRPr="00794D83">
        <w:rPr>
          <w:rFonts w:asciiTheme="minorHAnsi" w:hAnsiTheme="minorHAnsi" w:cstheme="minorHAnsi"/>
          <w:spacing w:val="-3"/>
        </w:rPr>
        <w:t xml:space="preserve">of </w:t>
      </w:r>
      <w:r w:rsidRPr="00794D83">
        <w:rPr>
          <w:rFonts w:asciiTheme="minorHAnsi" w:hAnsiTheme="minorHAnsi" w:cstheme="minorHAnsi"/>
        </w:rPr>
        <w:t xml:space="preserve">preparation </w:t>
      </w:r>
      <w:r w:rsidRPr="00794D83">
        <w:rPr>
          <w:rFonts w:asciiTheme="minorHAnsi" w:hAnsiTheme="minorHAnsi" w:cstheme="minorHAnsi"/>
          <w:spacing w:val="-3"/>
        </w:rPr>
        <w:t xml:space="preserve">of </w:t>
      </w:r>
      <w:r w:rsidRPr="00794D83">
        <w:rPr>
          <w:rFonts w:asciiTheme="minorHAnsi" w:hAnsiTheme="minorHAnsi" w:cstheme="minorHAnsi"/>
        </w:rPr>
        <w:t xml:space="preserve">the Government’s program, the </w:t>
      </w:r>
      <w:r w:rsidR="00EB57A3" w:rsidRPr="00794D83">
        <w:rPr>
          <w:rFonts w:asciiTheme="minorHAnsi" w:hAnsiTheme="minorHAnsi" w:cstheme="minorHAnsi"/>
        </w:rPr>
        <w:t xml:space="preserve">MOHFW </w:t>
      </w:r>
      <w:r w:rsidRPr="00794D83">
        <w:rPr>
          <w:rFonts w:asciiTheme="minorHAnsi" w:hAnsiTheme="minorHAnsi" w:cstheme="minorHAnsi"/>
        </w:rPr>
        <w:t xml:space="preserve">held several consultations in each geographic divisions </w:t>
      </w:r>
      <w:r w:rsidRPr="00794D83">
        <w:rPr>
          <w:rFonts w:asciiTheme="minorHAnsi" w:hAnsiTheme="minorHAnsi" w:cstheme="minorHAnsi"/>
          <w:spacing w:val="-3"/>
        </w:rPr>
        <w:t xml:space="preserve">of </w:t>
      </w:r>
      <w:r w:rsidRPr="00794D83">
        <w:rPr>
          <w:rFonts w:asciiTheme="minorHAnsi" w:hAnsiTheme="minorHAnsi" w:cstheme="minorHAnsi"/>
        </w:rPr>
        <w:t xml:space="preserve">the country including Chittagong and </w:t>
      </w:r>
      <w:proofErr w:type="spellStart"/>
      <w:r w:rsidR="008D0EE9" w:rsidRPr="00794D83">
        <w:rPr>
          <w:rFonts w:asciiTheme="minorHAnsi" w:hAnsiTheme="minorHAnsi" w:cstheme="minorHAnsi"/>
        </w:rPr>
        <w:t>Sylhet</w:t>
      </w:r>
      <w:proofErr w:type="spellEnd"/>
      <w:r w:rsidR="008D0EE9" w:rsidRPr="00794D83">
        <w:rPr>
          <w:rFonts w:asciiTheme="minorHAnsi" w:hAnsiTheme="minorHAnsi" w:cstheme="minorHAnsi"/>
        </w:rPr>
        <w:t>, to</w:t>
      </w:r>
      <w:r w:rsidRPr="00794D83">
        <w:rPr>
          <w:rFonts w:asciiTheme="minorHAnsi" w:hAnsiTheme="minorHAnsi" w:cstheme="minorHAnsi"/>
        </w:rPr>
        <w:t xml:space="preserve"> elicit feedback from people on the scope and priorities of the Government’s program. Moreover, between September 5 to 9 and 25-29 </w:t>
      </w:r>
      <w:r w:rsidRPr="00794D83">
        <w:rPr>
          <w:rFonts w:asciiTheme="minorHAnsi" w:hAnsiTheme="minorHAnsi" w:cstheme="minorHAnsi"/>
          <w:spacing w:val="-3"/>
        </w:rPr>
        <w:t xml:space="preserve">of </w:t>
      </w:r>
      <w:r w:rsidRPr="00794D83">
        <w:rPr>
          <w:rFonts w:asciiTheme="minorHAnsi" w:hAnsiTheme="minorHAnsi" w:cstheme="minorHAnsi"/>
        </w:rPr>
        <w:t xml:space="preserve">2016, Dhaka level thematic workshops were held covering socials issues and aspects of the project (urban, nutrition, maternal and child health, </w:t>
      </w:r>
      <w:r w:rsidR="008D0EE9" w:rsidRPr="00794D83">
        <w:rPr>
          <w:rFonts w:asciiTheme="minorHAnsi" w:hAnsiTheme="minorHAnsi" w:cstheme="minorHAnsi"/>
        </w:rPr>
        <w:t>gender, stakeholders</w:t>
      </w:r>
      <w:r w:rsidRPr="00794D83">
        <w:rPr>
          <w:rFonts w:asciiTheme="minorHAnsi" w:hAnsiTheme="minorHAnsi" w:cstheme="minorHAnsi"/>
        </w:rPr>
        <w:t>’ participation etc</w:t>
      </w:r>
      <w:r w:rsidR="00AD532D" w:rsidRPr="00794D83">
        <w:rPr>
          <w:rFonts w:asciiTheme="minorHAnsi" w:hAnsiTheme="minorHAnsi" w:cstheme="minorHAnsi"/>
        </w:rPr>
        <w:t>.</w:t>
      </w:r>
      <w:r w:rsidRPr="00794D83">
        <w:rPr>
          <w:rFonts w:asciiTheme="minorHAnsi" w:hAnsiTheme="minorHAnsi" w:cstheme="minorHAnsi"/>
        </w:rPr>
        <w:t>) with gov</w:t>
      </w:r>
      <w:r w:rsidR="00ED099F" w:rsidRPr="00794D83">
        <w:rPr>
          <w:rFonts w:asciiTheme="minorHAnsi" w:hAnsiTheme="minorHAnsi" w:cstheme="minorHAnsi"/>
        </w:rPr>
        <w:t xml:space="preserve">ernment, DP and </w:t>
      </w:r>
      <w:proofErr w:type="spellStart"/>
      <w:r w:rsidR="00ED099F" w:rsidRPr="00794D83">
        <w:rPr>
          <w:rFonts w:asciiTheme="minorHAnsi" w:hAnsiTheme="minorHAnsi" w:cstheme="minorHAnsi"/>
        </w:rPr>
        <w:t>CSOs</w:t>
      </w:r>
      <w:proofErr w:type="spellEnd"/>
      <w:r w:rsidR="00ED099F" w:rsidRPr="00794D83">
        <w:rPr>
          <w:rFonts w:asciiTheme="minorHAnsi" w:hAnsiTheme="minorHAnsi" w:cstheme="minorHAnsi"/>
        </w:rPr>
        <w:t>. In a consultation</w:t>
      </w:r>
      <w:r w:rsidRPr="00794D83">
        <w:rPr>
          <w:rFonts w:asciiTheme="minorHAnsi" w:hAnsiTheme="minorHAnsi" w:cstheme="minorHAnsi"/>
        </w:rPr>
        <w:t xml:space="preserve"> meeting held at Dh</w:t>
      </w:r>
      <w:r w:rsidR="00ED099F" w:rsidRPr="00794D83">
        <w:rPr>
          <w:rFonts w:asciiTheme="minorHAnsi" w:hAnsiTheme="minorHAnsi" w:cstheme="minorHAnsi"/>
        </w:rPr>
        <w:t xml:space="preserve">aka on March 14, 2017, 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was presented. Representatives from different districts (both government, </w:t>
      </w:r>
      <w:proofErr w:type="spellStart"/>
      <w:r w:rsidRPr="00794D83">
        <w:rPr>
          <w:rFonts w:asciiTheme="minorHAnsi" w:hAnsiTheme="minorHAnsi" w:cstheme="minorHAnsi"/>
        </w:rPr>
        <w:t>CSOs</w:t>
      </w:r>
      <w:proofErr w:type="spellEnd"/>
      <w:r w:rsidRPr="00794D83">
        <w:rPr>
          <w:rFonts w:asciiTheme="minorHAnsi" w:hAnsiTheme="minorHAnsi" w:cstheme="minorHAnsi"/>
        </w:rPr>
        <w:t xml:space="preserve"> and </w:t>
      </w:r>
      <w:proofErr w:type="spellStart"/>
      <w:r w:rsidRPr="00794D83">
        <w:rPr>
          <w:rFonts w:asciiTheme="minorHAnsi" w:hAnsiTheme="minorHAnsi" w:cstheme="minorHAnsi"/>
        </w:rPr>
        <w:t>TPs</w:t>
      </w:r>
      <w:proofErr w:type="spellEnd"/>
      <w:r w:rsidRPr="00794D83">
        <w:rPr>
          <w:rFonts w:asciiTheme="minorHAnsi" w:hAnsiTheme="minorHAnsi" w:cstheme="minorHAnsi"/>
        </w:rPr>
        <w:t xml:space="preserve">) participated in the </w:t>
      </w:r>
      <w:r w:rsidR="00B528EB" w:rsidRPr="00794D83">
        <w:rPr>
          <w:rFonts w:asciiTheme="minorHAnsi" w:hAnsiTheme="minorHAnsi" w:cstheme="minorHAnsi"/>
        </w:rPr>
        <w:t>meeting</w:t>
      </w:r>
      <w:r w:rsidR="007F7EEF" w:rsidRPr="00794D83">
        <w:rPr>
          <w:rFonts w:asciiTheme="minorHAnsi" w:hAnsiTheme="minorHAnsi" w:cstheme="minorHAnsi"/>
        </w:rPr>
        <w:t xml:space="preserve"> </w:t>
      </w:r>
      <w:r w:rsidR="007F7EEF" w:rsidRPr="00794D83">
        <w:rPr>
          <w:rFonts w:asciiTheme="minorHAnsi" w:hAnsiTheme="minorHAnsi" w:cstheme="minorHAnsi"/>
          <w:i/>
        </w:rPr>
        <w:t>(List of participants provided in Annex -2)</w:t>
      </w:r>
      <w:r w:rsidR="00B528EB" w:rsidRPr="00794D83">
        <w:rPr>
          <w:rFonts w:asciiTheme="minorHAnsi" w:hAnsiTheme="minorHAnsi" w:cstheme="minorHAnsi"/>
          <w:i/>
        </w:rPr>
        <w:t>.</w:t>
      </w:r>
    </w:p>
    <w:p w14:paraId="606F1D29" w14:textId="08B6A50B" w:rsidR="00B528EB" w:rsidRPr="00794D83" w:rsidRDefault="00521E32"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55. </w:t>
      </w:r>
      <w:r w:rsidR="002A2D8F" w:rsidRPr="00794D83">
        <w:rPr>
          <w:rFonts w:asciiTheme="minorHAnsi" w:hAnsiTheme="minorHAnsi" w:cstheme="minorHAnsi"/>
        </w:rPr>
        <w:t xml:space="preserve">During these workshops, social issues were discussed. Stakeholders felt that </w:t>
      </w:r>
      <w:proofErr w:type="spellStart"/>
      <w:r w:rsidR="002A2D8F" w:rsidRPr="00794D83">
        <w:rPr>
          <w:rFonts w:asciiTheme="minorHAnsi" w:hAnsiTheme="minorHAnsi" w:cstheme="minorHAnsi"/>
        </w:rPr>
        <w:t>GEVA</w:t>
      </w:r>
      <w:proofErr w:type="spellEnd"/>
      <w:r w:rsidR="002A2D8F" w:rsidRPr="00794D83">
        <w:rPr>
          <w:rFonts w:asciiTheme="minorHAnsi" w:hAnsiTheme="minorHAnsi" w:cstheme="minorHAnsi"/>
        </w:rPr>
        <w:t xml:space="preserve"> has substantially improved the inclusion and gender mainstreaming in health sector and the 2014-2024 Gender Equity and Action Plan needs </w:t>
      </w:r>
      <w:r w:rsidR="002A2D8F" w:rsidRPr="00794D83">
        <w:rPr>
          <w:rFonts w:asciiTheme="minorHAnsi" w:hAnsiTheme="minorHAnsi" w:cstheme="minorHAnsi"/>
          <w:spacing w:val="2"/>
        </w:rPr>
        <w:t xml:space="preserve">to </w:t>
      </w:r>
      <w:r w:rsidR="002A2D8F" w:rsidRPr="00794D83">
        <w:rPr>
          <w:rFonts w:asciiTheme="minorHAnsi" w:hAnsiTheme="minorHAnsi" w:cstheme="minorHAnsi"/>
        </w:rPr>
        <w:t xml:space="preserve">be implemented </w:t>
      </w:r>
      <w:r w:rsidR="002A2D8F" w:rsidRPr="00794D83">
        <w:rPr>
          <w:rFonts w:asciiTheme="minorHAnsi" w:hAnsiTheme="minorHAnsi" w:cstheme="minorHAnsi"/>
          <w:spacing w:val="2"/>
        </w:rPr>
        <w:t xml:space="preserve">to </w:t>
      </w:r>
      <w:r w:rsidR="002A2D8F" w:rsidRPr="00794D83">
        <w:rPr>
          <w:rFonts w:asciiTheme="minorHAnsi" w:hAnsiTheme="minorHAnsi" w:cstheme="minorHAnsi"/>
        </w:rPr>
        <w:t xml:space="preserve">ensure compliance with international best practices. Adequate monetary and human resources should be made available </w:t>
      </w:r>
      <w:r w:rsidR="002A2D8F" w:rsidRPr="00794D83">
        <w:rPr>
          <w:rFonts w:asciiTheme="minorHAnsi" w:hAnsiTheme="minorHAnsi" w:cstheme="minorHAnsi"/>
          <w:spacing w:val="2"/>
        </w:rPr>
        <w:t xml:space="preserve">to </w:t>
      </w:r>
      <w:r w:rsidR="002A2D8F" w:rsidRPr="00794D83">
        <w:rPr>
          <w:rFonts w:asciiTheme="minorHAnsi" w:hAnsiTheme="minorHAnsi" w:cstheme="minorHAnsi"/>
        </w:rPr>
        <w:t xml:space="preserve">this end. </w:t>
      </w:r>
      <w:r w:rsidR="002A2D8F" w:rsidRPr="00794D83">
        <w:rPr>
          <w:rFonts w:asciiTheme="minorHAnsi" w:hAnsiTheme="minorHAnsi" w:cstheme="minorHAnsi"/>
          <w:spacing w:val="2"/>
        </w:rPr>
        <w:t xml:space="preserve">The </w:t>
      </w:r>
      <w:r w:rsidR="002A2D8F" w:rsidRPr="00794D83">
        <w:rPr>
          <w:rFonts w:asciiTheme="minorHAnsi" w:hAnsiTheme="minorHAnsi" w:cstheme="minorHAnsi"/>
        </w:rPr>
        <w:t xml:space="preserve">consultation meetings revealed that Bangladesh government has made significant progress through the previous three sector programs in areas </w:t>
      </w:r>
      <w:r w:rsidR="002A2D8F" w:rsidRPr="00794D83">
        <w:rPr>
          <w:rFonts w:asciiTheme="minorHAnsi" w:hAnsiTheme="minorHAnsi" w:cstheme="minorHAnsi"/>
          <w:spacing w:val="-3"/>
        </w:rPr>
        <w:t xml:space="preserve">of </w:t>
      </w:r>
      <w:r w:rsidR="002A2D8F" w:rsidRPr="00794D83">
        <w:rPr>
          <w:rFonts w:asciiTheme="minorHAnsi" w:hAnsiTheme="minorHAnsi" w:cstheme="minorHAnsi"/>
        </w:rPr>
        <w:t xml:space="preserve">social inclusion, grievance redress mechanisms and addressing the needs for poor and vulnerable groups. The community clinics that have been functional all over </w:t>
      </w:r>
      <w:r w:rsidR="002A2D8F" w:rsidRPr="00794D83">
        <w:rPr>
          <w:rFonts w:asciiTheme="minorHAnsi" w:hAnsiTheme="minorHAnsi" w:cstheme="minorHAnsi"/>
          <w:spacing w:val="3"/>
        </w:rPr>
        <w:t xml:space="preserve">the </w:t>
      </w:r>
      <w:r w:rsidR="002A2D8F" w:rsidRPr="00794D83">
        <w:rPr>
          <w:rFonts w:asciiTheme="minorHAnsi" w:hAnsiTheme="minorHAnsi" w:cstheme="minorHAnsi"/>
        </w:rPr>
        <w:t xml:space="preserve">country are the first point </w:t>
      </w:r>
      <w:r w:rsidR="002A2D8F" w:rsidRPr="00794D83">
        <w:rPr>
          <w:rFonts w:asciiTheme="minorHAnsi" w:hAnsiTheme="minorHAnsi" w:cstheme="minorHAnsi"/>
          <w:spacing w:val="-3"/>
        </w:rPr>
        <w:t xml:space="preserve">of </w:t>
      </w:r>
      <w:r w:rsidR="002A2D8F" w:rsidRPr="00794D83">
        <w:rPr>
          <w:rFonts w:asciiTheme="minorHAnsi" w:hAnsiTheme="minorHAnsi" w:cstheme="minorHAnsi"/>
        </w:rPr>
        <w:t xml:space="preserve">health services for poor and vulnerable groups. Moreover, the union level health and family planning workers conduct door to door visits </w:t>
      </w:r>
      <w:r w:rsidR="002A2D8F" w:rsidRPr="00794D83">
        <w:rPr>
          <w:rFonts w:asciiTheme="minorHAnsi" w:hAnsiTheme="minorHAnsi" w:cstheme="minorHAnsi"/>
          <w:spacing w:val="2"/>
        </w:rPr>
        <w:t xml:space="preserve">to </w:t>
      </w:r>
      <w:r w:rsidR="002A2D8F" w:rsidRPr="00794D83">
        <w:rPr>
          <w:rFonts w:asciiTheme="minorHAnsi" w:hAnsiTheme="minorHAnsi" w:cstheme="minorHAnsi"/>
        </w:rPr>
        <w:t xml:space="preserve">households in all rural areas. </w:t>
      </w:r>
      <w:r w:rsidR="008D0EE9" w:rsidRPr="00794D83">
        <w:rPr>
          <w:rFonts w:asciiTheme="minorHAnsi" w:hAnsiTheme="minorHAnsi" w:cstheme="minorHAnsi"/>
        </w:rPr>
        <w:t>These two</w:t>
      </w:r>
      <w:r w:rsidR="002A2D8F" w:rsidRPr="00794D83">
        <w:rPr>
          <w:rFonts w:asciiTheme="minorHAnsi" w:hAnsiTheme="minorHAnsi" w:cstheme="minorHAnsi"/>
        </w:rPr>
        <w:t xml:space="preserve"> components </w:t>
      </w:r>
      <w:r w:rsidR="002A2D8F" w:rsidRPr="00794D83">
        <w:rPr>
          <w:rFonts w:asciiTheme="minorHAnsi" w:hAnsiTheme="minorHAnsi" w:cstheme="minorHAnsi"/>
          <w:spacing w:val="-3"/>
        </w:rPr>
        <w:t xml:space="preserve">of </w:t>
      </w:r>
      <w:r w:rsidR="002A2D8F" w:rsidRPr="00794D83">
        <w:rPr>
          <w:rFonts w:asciiTheme="minorHAnsi" w:hAnsiTheme="minorHAnsi" w:cstheme="minorHAnsi"/>
        </w:rPr>
        <w:t xml:space="preserve">the health sector reach out to the </w:t>
      </w:r>
      <w:r w:rsidR="002A2D8F" w:rsidRPr="00794D83">
        <w:rPr>
          <w:rFonts w:asciiTheme="minorHAnsi" w:hAnsiTheme="minorHAnsi" w:cstheme="minorHAnsi"/>
          <w:spacing w:val="-3"/>
        </w:rPr>
        <w:t xml:space="preserve">most </w:t>
      </w:r>
      <w:r w:rsidR="002A2D8F" w:rsidRPr="00794D83">
        <w:rPr>
          <w:rFonts w:asciiTheme="minorHAnsi" w:hAnsiTheme="minorHAnsi" w:cstheme="minorHAnsi"/>
        </w:rPr>
        <w:t xml:space="preserve">vulnerable, </w:t>
      </w:r>
      <w:r w:rsidR="002A2D8F" w:rsidRPr="00794D83">
        <w:rPr>
          <w:rFonts w:asciiTheme="minorHAnsi" w:hAnsiTheme="minorHAnsi" w:cstheme="minorHAnsi"/>
          <w:spacing w:val="-3"/>
        </w:rPr>
        <w:t xml:space="preserve">poor </w:t>
      </w:r>
      <w:r w:rsidR="002A2D8F" w:rsidRPr="00794D83">
        <w:rPr>
          <w:rFonts w:asciiTheme="minorHAnsi" w:hAnsiTheme="minorHAnsi" w:cstheme="minorHAnsi"/>
        </w:rPr>
        <w:t xml:space="preserve">and excluded citizens. In several consultation meetings, the participants suggested that in hard to reach areas, the present criteria </w:t>
      </w:r>
      <w:r w:rsidR="002A2D8F" w:rsidRPr="00794D83">
        <w:rPr>
          <w:rFonts w:asciiTheme="minorHAnsi" w:hAnsiTheme="minorHAnsi" w:cstheme="minorHAnsi"/>
          <w:spacing w:val="-3"/>
        </w:rPr>
        <w:t>for</w:t>
      </w:r>
      <w:r w:rsidR="002A2D8F" w:rsidRPr="00794D83">
        <w:rPr>
          <w:rFonts w:asciiTheme="minorHAnsi" w:hAnsiTheme="minorHAnsi" w:cstheme="minorHAnsi"/>
        </w:rPr>
        <w:t xml:space="preserve"> establishing a CC (one CC </w:t>
      </w:r>
      <w:r w:rsidR="002A2D8F" w:rsidRPr="00794D83">
        <w:rPr>
          <w:rFonts w:asciiTheme="minorHAnsi" w:hAnsiTheme="minorHAnsi" w:cstheme="minorHAnsi"/>
          <w:spacing w:val="-3"/>
        </w:rPr>
        <w:t>for</w:t>
      </w:r>
      <w:r w:rsidR="002A2D8F" w:rsidRPr="00794D83">
        <w:rPr>
          <w:rFonts w:asciiTheme="minorHAnsi" w:hAnsiTheme="minorHAnsi" w:cstheme="minorHAnsi"/>
        </w:rPr>
        <w:t xml:space="preserve"> 5000 people) should be changed and in each village, a CC should be</w:t>
      </w:r>
      <w:r w:rsidR="00AD532D" w:rsidRPr="00794D83">
        <w:rPr>
          <w:rFonts w:asciiTheme="minorHAnsi" w:hAnsiTheme="minorHAnsi" w:cstheme="minorHAnsi"/>
        </w:rPr>
        <w:t xml:space="preserve"> </w:t>
      </w:r>
      <w:r w:rsidR="002A2D8F" w:rsidRPr="00794D83">
        <w:rPr>
          <w:rFonts w:asciiTheme="minorHAnsi" w:hAnsiTheme="minorHAnsi" w:cstheme="minorHAnsi"/>
        </w:rPr>
        <w:t>established to ensure easy access to service for vulnerable people living in remote areas. At all district level now there is a designated information officer (</w:t>
      </w:r>
      <w:proofErr w:type="spellStart"/>
      <w:r w:rsidR="002A2D8F" w:rsidRPr="00794D83">
        <w:rPr>
          <w:rFonts w:asciiTheme="minorHAnsi" w:hAnsiTheme="minorHAnsi" w:cstheme="minorHAnsi"/>
        </w:rPr>
        <w:t>DIO</w:t>
      </w:r>
      <w:proofErr w:type="spellEnd"/>
      <w:r w:rsidR="002A2D8F" w:rsidRPr="00794D83">
        <w:rPr>
          <w:rFonts w:asciiTheme="minorHAnsi" w:hAnsiTheme="minorHAnsi" w:cstheme="minorHAnsi"/>
        </w:rPr>
        <w:t xml:space="preserve">) that any citizen can as for information about government services including health. The first DLI of the proposed program is about functional grievance redress system. It is expected that the activities to achieve this DLI will make the existing grievance redress mechanisms of the government more responsive, functional and effective. Finally, the activities of </w:t>
      </w:r>
      <w:proofErr w:type="spellStart"/>
      <w:r w:rsidR="002A2D8F" w:rsidRPr="00794D83">
        <w:rPr>
          <w:rFonts w:asciiTheme="minorHAnsi" w:hAnsiTheme="minorHAnsi" w:cstheme="minorHAnsi"/>
        </w:rPr>
        <w:t>GEVA</w:t>
      </w:r>
      <w:proofErr w:type="spellEnd"/>
      <w:r w:rsidR="002A2D8F" w:rsidRPr="00794D83">
        <w:rPr>
          <w:rFonts w:asciiTheme="minorHAnsi" w:hAnsiTheme="minorHAnsi" w:cstheme="minorHAnsi"/>
        </w:rPr>
        <w:t xml:space="preserve"> have resulted in better gender mainstreaming. The 2014-2024 action plan will further strengthen the gender and inclusion aspects in li</w:t>
      </w:r>
      <w:r w:rsidR="00B528EB" w:rsidRPr="00794D83">
        <w:rPr>
          <w:rFonts w:asciiTheme="minorHAnsi" w:hAnsiTheme="minorHAnsi" w:cstheme="minorHAnsi"/>
        </w:rPr>
        <w:t>ne with the World Bank policies.</w:t>
      </w:r>
    </w:p>
    <w:p w14:paraId="606F1D2A" w14:textId="1D53EA03" w:rsidR="00B528EB"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There was </w:t>
      </w:r>
      <w:r w:rsidR="007A2708" w:rsidRPr="00794D83">
        <w:rPr>
          <w:rFonts w:asciiTheme="minorHAnsi" w:hAnsiTheme="minorHAnsi" w:cstheme="minorHAnsi"/>
        </w:rPr>
        <w:t>recognition</w:t>
      </w:r>
      <w:r w:rsidRPr="00794D83">
        <w:rPr>
          <w:rFonts w:asciiTheme="minorHAnsi" w:hAnsiTheme="minorHAnsi" w:cstheme="minorHAnsi"/>
        </w:rPr>
        <w:t xml:space="preserve"> that the GOB has made progress in the health sector with regards to access </w:t>
      </w:r>
      <w:r w:rsidRPr="00794D83">
        <w:rPr>
          <w:rFonts w:asciiTheme="minorHAnsi" w:hAnsiTheme="minorHAnsi" w:cstheme="minorHAnsi"/>
          <w:spacing w:val="2"/>
        </w:rPr>
        <w:t xml:space="preserve">to </w:t>
      </w:r>
      <w:r w:rsidRPr="00794D83">
        <w:rPr>
          <w:rFonts w:asciiTheme="minorHAnsi" w:hAnsiTheme="minorHAnsi" w:cstheme="minorHAnsi"/>
        </w:rPr>
        <w:t xml:space="preserve">services for vulnerable groups. However, the main problem that the sector faces is the acute shortage </w:t>
      </w:r>
      <w:r w:rsidRPr="00794D83">
        <w:rPr>
          <w:rFonts w:asciiTheme="minorHAnsi" w:hAnsiTheme="minorHAnsi" w:cstheme="minorHAnsi"/>
          <w:spacing w:val="-3"/>
        </w:rPr>
        <w:t xml:space="preserve">of </w:t>
      </w:r>
      <w:r w:rsidRPr="00794D83">
        <w:rPr>
          <w:rFonts w:asciiTheme="minorHAnsi" w:hAnsiTheme="minorHAnsi" w:cstheme="minorHAnsi"/>
        </w:rPr>
        <w:t xml:space="preserve">human resources at every level </w:t>
      </w:r>
      <w:r w:rsidRPr="00794D83">
        <w:rPr>
          <w:rFonts w:asciiTheme="minorHAnsi" w:hAnsiTheme="minorHAnsi" w:cstheme="minorHAnsi"/>
          <w:spacing w:val="-3"/>
        </w:rPr>
        <w:t xml:space="preserve">of </w:t>
      </w:r>
      <w:r w:rsidRPr="00794D83">
        <w:rPr>
          <w:rFonts w:asciiTheme="minorHAnsi" w:hAnsiTheme="minorHAnsi" w:cstheme="minorHAnsi"/>
        </w:rPr>
        <w:t xml:space="preserve">service delivery starting from specialist doctors to midwives and nurses. </w:t>
      </w:r>
      <w:r w:rsidRPr="00794D83">
        <w:rPr>
          <w:rFonts w:asciiTheme="minorHAnsi" w:hAnsiTheme="minorHAnsi" w:cstheme="minorHAnsi"/>
        </w:rPr>
        <w:lastRenderedPageBreak/>
        <w:t xml:space="preserve">Second, due </w:t>
      </w:r>
      <w:r w:rsidRPr="00794D83">
        <w:rPr>
          <w:rFonts w:asciiTheme="minorHAnsi" w:hAnsiTheme="minorHAnsi" w:cstheme="minorHAnsi"/>
          <w:spacing w:val="2"/>
        </w:rPr>
        <w:t xml:space="preserve">to </w:t>
      </w:r>
      <w:r w:rsidRPr="00794D83">
        <w:rPr>
          <w:rFonts w:asciiTheme="minorHAnsi" w:hAnsiTheme="minorHAnsi" w:cstheme="minorHAnsi"/>
        </w:rPr>
        <w:t xml:space="preserve">lengthy process </w:t>
      </w:r>
      <w:r w:rsidRPr="00794D83">
        <w:rPr>
          <w:rFonts w:asciiTheme="minorHAnsi" w:hAnsiTheme="minorHAnsi" w:cstheme="minorHAnsi"/>
          <w:spacing w:val="-3"/>
        </w:rPr>
        <w:t xml:space="preserve">of </w:t>
      </w:r>
      <w:r w:rsidRPr="00794D83">
        <w:rPr>
          <w:rFonts w:asciiTheme="minorHAnsi" w:hAnsiTheme="minorHAnsi" w:cstheme="minorHAnsi"/>
        </w:rPr>
        <w:t xml:space="preserve">public procurement system </w:t>
      </w:r>
      <w:r w:rsidRPr="00794D83">
        <w:rPr>
          <w:rFonts w:asciiTheme="minorHAnsi" w:hAnsiTheme="minorHAnsi" w:cstheme="minorHAnsi"/>
          <w:spacing w:val="-3"/>
        </w:rPr>
        <w:t xml:space="preserve">of </w:t>
      </w:r>
      <w:r w:rsidRPr="00794D83">
        <w:rPr>
          <w:rFonts w:asciiTheme="minorHAnsi" w:hAnsiTheme="minorHAnsi" w:cstheme="minorHAnsi"/>
        </w:rPr>
        <w:t>the GOB, it becomes difficult to make arrangements for necessary medicines and supplies in a timely fashion. Thirdly, the ministry lacks adequate human resources to maintain GRS.</w:t>
      </w:r>
    </w:p>
    <w:p w14:paraId="606F1D2B" w14:textId="5301246B" w:rsidR="00B528EB"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In </w:t>
      </w:r>
      <w:r w:rsidR="008D0EE9" w:rsidRPr="00794D83">
        <w:rPr>
          <w:rFonts w:asciiTheme="minorHAnsi" w:hAnsiTheme="minorHAnsi" w:cstheme="minorHAnsi"/>
        </w:rPr>
        <w:t>general,</w:t>
      </w:r>
      <w:r w:rsidRPr="00794D83">
        <w:rPr>
          <w:rFonts w:asciiTheme="minorHAnsi" w:hAnsiTheme="minorHAnsi" w:cstheme="minorHAnsi"/>
        </w:rPr>
        <w:t xml:space="preserve"> the government is committed </w:t>
      </w:r>
      <w:r w:rsidRPr="00794D83">
        <w:rPr>
          <w:rFonts w:asciiTheme="minorHAnsi" w:hAnsiTheme="minorHAnsi" w:cstheme="minorHAnsi"/>
          <w:spacing w:val="2"/>
        </w:rPr>
        <w:t xml:space="preserve">to </w:t>
      </w:r>
      <w:r w:rsidRPr="00794D83">
        <w:rPr>
          <w:rFonts w:asciiTheme="minorHAnsi" w:hAnsiTheme="minorHAnsi" w:cstheme="minorHAnsi"/>
        </w:rPr>
        <w:t xml:space="preserve">inclusion of service recipients in health sector. However, often innovations towards such inclusion face bureaucratic resistance from service providers. With shortage </w:t>
      </w:r>
      <w:r w:rsidRPr="00794D83">
        <w:rPr>
          <w:rFonts w:asciiTheme="minorHAnsi" w:hAnsiTheme="minorHAnsi" w:cstheme="minorHAnsi"/>
          <w:spacing w:val="-3"/>
        </w:rPr>
        <w:t xml:space="preserve">of </w:t>
      </w:r>
      <w:r w:rsidRPr="00794D83">
        <w:rPr>
          <w:rFonts w:asciiTheme="minorHAnsi" w:hAnsiTheme="minorHAnsi" w:cstheme="minorHAnsi"/>
        </w:rPr>
        <w:t xml:space="preserve">skilled manpower and huge </w:t>
      </w:r>
      <w:r w:rsidRPr="00794D83">
        <w:rPr>
          <w:rFonts w:asciiTheme="minorHAnsi" w:hAnsiTheme="minorHAnsi" w:cstheme="minorHAnsi"/>
          <w:spacing w:val="-3"/>
        </w:rPr>
        <w:t xml:space="preserve">number </w:t>
      </w:r>
      <w:r w:rsidRPr="00794D83">
        <w:rPr>
          <w:rFonts w:asciiTheme="minorHAnsi" w:hAnsiTheme="minorHAnsi" w:cstheme="minorHAnsi"/>
        </w:rPr>
        <w:t>of patients, it often becomes very difficult to make the health services citizen-friendly.</w:t>
      </w:r>
    </w:p>
    <w:p w14:paraId="15242CC4" w14:textId="0E38F027" w:rsidR="006B3A60" w:rsidRPr="00794D83" w:rsidRDefault="003F292A" w:rsidP="0012313E">
      <w:pPr>
        <w:pStyle w:val="ListParagraph"/>
        <w:numPr>
          <w:ilvl w:val="0"/>
          <w:numId w:val="29"/>
        </w:numPr>
        <w:tabs>
          <w:tab w:val="left" w:pos="450"/>
        </w:tabs>
        <w:spacing w:after="40" w:line="264" w:lineRule="auto"/>
        <w:ind w:left="0" w:right="14" w:firstLine="0"/>
        <w:jc w:val="both"/>
        <w:rPr>
          <w:rFonts w:asciiTheme="minorHAnsi" w:hAnsiTheme="minorHAnsi" w:cstheme="minorHAnsi"/>
        </w:rPr>
      </w:pPr>
      <w:r w:rsidRPr="00794D83">
        <w:rPr>
          <w:rFonts w:asciiTheme="minorHAnsi" w:hAnsiTheme="minorHAnsi" w:cstheme="minorHAnsi"/>
          <w:i/>
        </w:rPr>
        <w:t xml:space="preserve">As part of preparation </w:t>
      </w:r>
      <w:r w:rsidR="005A39C4" w:rsidRPr="00794D83">
        <w:rPr>
          <w:rFonts w:asciiTheme="minorHAnsi" w:hAnsiTheme="minorHAnsi" w:cstheme="minorHAnsi"/>
          <w:i/>
        </w:rPr>
        <w:t xml:space="preserve">of the AF under the </w:t>
      </w:r>
      <w:r w:rsidR="00ED099F" w:rsidRPr="00794D83">
        <w:rPr>
          <w:rFonts w:asciiTheme="minorHAnsi" w:hAnsiTheme="minorHAnsi" w:cstheme="minorHAnsi"/>
          <w:i/>
        </w:rPr>
        <w:t>new component 4</w:t>
      </w:r>
      <w:r w:rsidR="00ED099F" w:rsidRPr="00794D83">
        <w:rPr>
          <w:rFonts w:asciiTheme="minorHAnsi" w:hAnsiTheme="minorHAnsi" w:cstheme="minorHAnsi"/>
        </w:rPr>
        <w:t xml:space="preserve">, </w:t>
      </w:r>
      <w:r w:rsidR="006B3A60" w:rsidRPr="00794D83">
        <w:rPr>
          <w:rFonts w:asciiTheme="minorHAnsi" w:hAnsiTheme="minorHAnsi" w:cstheme="minorHAnsi"/>
        </w:rPr>
        <w:t>M</w:t>
      </w:r>
      <w:r w:rsidR="00EB57A3" w:rsidRPr="00794D83">
        <w:rPr>
          <w:rFonts w:asciiTheme="minorHAnsi" w:hAnsiTheme="minorHAnsi" w:cstheme="minorHAnsi"/>
        </w:rPr>
        <w:t>O</w:t>
      </w:r>
      <w:r w:rsidR="006B3A60" w:rsidRPr="00794D83">
        <w:rPr>
          <w:rFonts w:asciiTheme="minorHAnsi" w:hAnsiTheme="minorHAnsi" w:cstheme="minorHAnsi"/>
        </w:rPr>
        <w:t xml:space="preserve">HFW has held consultations with </w:t>
      </w:r>
      <w:r w:rsidR="004265EF" w:rsidRPr="00794D83">
        <w:rPr>
          <w:rFonts w:asciiTheme="minorHAnsi" w:hAnsiTheme="minorHAnsi" w:cstheme="minorHAnsi"/>
        </w:rPr>
        <w:t xml:space="preserve">a group of </w:t>
      </w:r>
      <w:r w:rsidR="006B3A60" w:rsidRPr="00794D83">
        <w:rPr>
          <w:rFonts w:asciiTheme="minorHAnsi" w:hAnsiTheme="minorHAnsi" w:cstheme="minorHAnsi"/>
        </w:rPr>
        <w:t>stakeholders</w:t>
      </w:r>
      <w:r w:rsidR="005A0325" w:rsidRPr="00794D83">
        <w:rPr>
          <w:rFonts w:asciiTheme="minorHAnsi" w:hAnsiTheme="minorHAnsi" w:cstheme="minorHAnsi"/>
        </w:rPr>
        <w:t xml:space="preserve"> </w:t>
      </w:r>
      <w:r w:rsidR="00BD0E5A" w:rsidRPr="00794D83">
        <w:rPr>
          <w:rFonts w:asciiTheme="minorHAnsi" w:hAnsiTheme="minorHAnsi" w:cstheme="minorHAnsi"/>
          <w:i/>
        </w:rPr>
        <w:t xml:space="preserve">(list of the participants provided in the Annex </w:t>
      </w:r>
      <w:r w:rsidR="007F7EEF" w:rsidRPr="00794D83">
        <w:rPr>
          <w:rFonts w:asciiTheme="minorHAnsi" w:hAnsiTheme="minorHAnsi" w:cstheme="minorHAnsi"/>
          <w:i/>
        </w:rPr>
        <w:t>–</w:t>
      </w:r>
      <w:r w:rsidR="00BD0E5A" w:rsidRPr="00794D83">
        <w:rPr>
          <w:rFonts w:asciiTheme="minorHAnsi" w:hAnsiTheme="minorHAnsi" w:cstheme="minorHAnsi"/>
          <w:i/>
        </w:rPr>
        <w:t xml:space="preserve"> </w:t>
      </w:r>
      <w:r w:rsidR="00D81930">
        <w:rPr>
          <w:rFonts w:asciiTheme="minorHAnsi" w:hAnsiTheme="minorHAnsi" w:cstheme="minorHAnsi"/>
          <w:i/>
        </w:rPr>
        <w:t>2.1</w:t>
      </w:r>
      <w:r w:rsidR="00BD0E5A" w:rsidRPr="00794D83">
        <w:rPr>
          <w:rFonts w:asciiTheme="minorHAnsi" w:hAnsiTheme="minorHAnsi" w:cstheme="minorHAnsi"/>
          <w:i/>
        </w:rPr>
        <w:t xml:space="preserve">) </w:t>
      </w:r>
      <w:r w:rsidR="00BD0E5A" w:rsidRPr="00794D83">
        <w:rPr>
          <w:rFonts w:asciiTheme="minorHAnsi" w:hAnsiTheme="minorHAnsi" w:cstheme="minorHAnsi"/>
        </w:rPr>
        <w:t>involving</w:t>
      </w:r>
      <w:r w:rsidR="005A0325" w:rsidRPr="00794D83">
        <w:rPr>
          <w:rFonts w:asciiTheme="minorHAnsi" w:hAnsiTheme="minorHAnsi" w:cstheme="minorHAnsi"/>
        </w:rPr>
        <w:t xml:space="preserve"> the </w:t>
      </w:r>
      <w:r w:rsidR="00EB57A3" w:rsidRPr="00794D83">
        <w:rPr>
          <w:rFonts w:asciiTheme="minorHAnsi" w:hAnsiTheme="minorHAnsi" w:cstheme="minorHAnsi"/>
        </w:rPr>
        <w:t>G</w:t>
      </w:r>
      <w:r w:rsidR="005A0325" w:rsidRPr="00794D83">
        <w:rPr>
          <w:rFonts w:asciiTheme="minorHAnsi" w:hAnsiTheme="minorHAnsi" w:cstheme="minorHAnsi"/>
        </w:rPr>
        <w:t xml:space="preserve">overnment, NGOs &amp; civil society, and </w:t>
      </w:r>
      <w:r w:rsidR="00BD0E5A" w:rsidRPr="00794D83">
        <w:rPr>
          <w:rFonts w:asciiTheme="minorHAnsi" w:hAnsiTheme="minorHAnsi" w:cstheme="minorHAnsi"/>
        </w:rPr>
        <w:t xml:space="preserve">UN </w:t>
      </w:r>
      <w:r w:rsidR="005A0325" w:rsidRPr="00794D83">
        <w:rPr>
          <w:rFonts w:asciiTheme="minorHAnsi" w:hAnsiTheme="minorHAnsi" w:cstheme="minorHAnsi"/>
        </w:rPr>
        <w:t xml:space="preserve">agencies active in Cox’s Bazar with the </w:t>
      </w:r>
      <w:proofErr w:type="spellStart"/>
      <w:r w:rsidR="005A0325" w:rsidRPr="00794D83">
        <w:rPr>
          <w:rFonts w:asciiTheme="minorHAnsi" w:hAnsiTheme="minorHAnsi" w:cstheme="minorHAnsi"/>
        </w:rPr>
        <w:t>FDMNs</w:t>
      </w:r>
      <w:proofErr w:type="spellEnd"/>
      <w:r w:rsidR="006B3A60" w:rsidRPr="00794D83">
        <w:rPr>
          <w:rFonts w:asciiTheme="minorHAnsi" w:hAnsiTheme="minorHAnsi" w:cstheme="minorHAnsi"/>
        </w:rPr>
        <w:t xml:space="preserve"> on August 13-15, 2018 and subsequently on 2-6 September 2018. </w:t>
      </w:r>
      <w:r w:rsidR="00DD2F72" w:rsidRPr="00794D83">
        <w:rPr>
          <w:rFonts w:asciiTheme="minorHAnsi" w:hAnsiTheme="minorHAnsi" w:cstheme="minorHAnsi"/>
        </w:rPr>
        <w:t xml:space="preserve">The August consultations </w:t>
      </w:r>
      <w:r w:rsidR="004265EF" w:rsidRPr="00794D83">
        <w:rPr>
          <w:rFonts w:asciiTheme="minorHAnsi" w:hAnsiTheme="minorHAnsi" w:cstheme="minorHAnsi"/>
        </w:rPr>
        <w:t xml:space="preserve">also </w:t>
      </w:r>
      <w:r w:rsidR="00DD2F72" w:rsidRPr="00794D83">
        <w:rPr>
          <w:rFonts w:asciiTheme="minorHAnsi" w:hAnsiTheme="minorHAnsi" w:cstheme="minorHAnsi"/>
        </w:rPr>
        <w:t xml:space="preserve">involved focus group discussions </w:t>
      </w:r>
      <w:r w:rsidR="004265EF" w:rsidRPr="00794D83">
        <w:rPr>
          <w:rFonts w:asciiTheme="minorHAnsi" w:hAnsiTheme="minorHAnsi" w:cstheme="minorHAnsi"/>
        </w:rPr>
        <w:t>(</w:t>
      </w:r>
      <w:proofErr w:type="spellStart"/>
      <w:r w:rsidR="004265EF" w:rsidRPr="00794D83">
        <w:rPr>
          <w:rFonts w:asciiTheme="minorHAnsi" w:hAnsiTheme="minorHAnsi" w:cstheme="minorHAnsi"/>
        </w:rPr>
        <w:t>FGDs</w:t>
      </w:r>
      <w:proofErr w:type="spellEnd"/>
      <w:r w:rsidR="004265EF" w:rsidRPr="00794D83">
        <w:rPr>
          <w:rFonts w:asciiTheme="minorHAnsi" w:hAnsiTheme="minorHAnsi" w:cstheme="minorHAnsi"/>
        </w:rPr>
        <w:t xml:space="preserve">) </w:t>
      </w:r>
      <w:r w:rsidR="00DD2F72" w:rsidRPr="00794D83">
        <w:rPr>
          <w:rFonts w:asciiTheme="minorHAnsi" w:hAnsiTheme="minorHAnsi" w:cstheme="minorHAnsi"/>
        </w:rPr>
        <w:t xml:space="preserve">with the </w:t>
      </w:r>
      <w:proofErr w:type="spellStart"/>
      <w:r w:rsidR="00DD2F72" w:rsidRPr="00794D83">
        <w:rPr>
          <w:rFonts w:asciiTheme="minorHAnsi" w:hAnsiTheme="minorHAnsi" w:cstheme="minorHAnsi"/>
        </w:rPr>
        <w:t>FDMNs</w:t>
      </w:r>
      <w:proofErr w:type="spellEnd"/>
      <w:r w:rsidR="00DD2F72" w:rsidRPr="00794D83">
        <w:rPr>
          <w:rFonts w:asciiTheme="minorHAnsi" w:hAnsiTheme="minorHAnsi" w:cstheme="minorHAnsi"/>
        </w:rPr>
        <w:t xml:space="preserve"> including one held with </w:t>
      </w:r>
      <w:r w:rsidR="004265EF" w:rsidRPr="00794D83">
        <w:rPr>
          <w:rFonts w:asciiTheme="minorHAnsi" w:hAnsiTheme="minorHAnsi" w:cstheme="minorHAnsi"/>
        </w:rPr>
        <w:t xml:space="preserve">the </w:t>
      </w:r>
      <w:r w:rsidR="00DD2F72" w:rsidRPr="00794D83">
        <w:rPr>
          <w:rFonts w:asciiTheme="minorHAnsi" w:hAnsiTheme="minorHAnsi" w:cstheme="minorHAnsi"/>
        </w:rPr>
        <w:t xml:space="preserve">orphan children. </w:t>
      </w:r>
      <w:r w:rsidR="006B3A60" w:rsidRPr="00794D83">
        <w:rPr>
          <w:rFonts w:asciiTheme="minorHAnsi" w:hAnsiTheme="minorHAnsi" w:cstheme="minorHAnsi"/>
        </w:rPr>
        <w:t>The consultations covered the following issues:</w:t>
      </w:r>
    </w:p>
    <w:p w14:paraId="52C78951" w14:textId="77777777" w:rsidR="006B3A60" w:rsidRPr="00794D83" w:rsidRDefault="006B3A60" w:rsidP="0012313E">
      <w:pPr>
        <w:widowControl/>
        <w:numPr>
          <w:ilvl w:val="0"/>
          <w:numId w:val="25"/>
        </w:numPr>
        <w:autoSpaceDE/>
        <w:autoSpaceDN/>
        <w:spacing w:before="20" w:after="40" w:line="264" w:lineRule="auto"/>
        <w:jc w:val="both"/>
        <w:rPr>
          <w:rFonts w:asciiTheme="minorHAnsi" w:hAnsiTheme="minorHAnsi" w:cstheme="minorHAnsi"/>
        </w:rPr>
      </w:pPr>
      <w:r w:rsidRPr="00794D83">
        <w:rPr>
          <w:rFonts w:asciiTheme="minorHAnsi" w:hAnsiTheme="minorHAnsi" w:cstheme="minorHAnsi"/>
        </w:rPr>
        <w:t>Identifying HNP needs of the beneficiaries based on disease burden recorded thus far and disease surveillance data.</w:t>
      </w:r>
    </w:p>
    <w:p w14:paraId="4BEBC077" w14:textId="03832316" w:rsidR="006B3A60" w:rsidRPr="00794D83" w:rsidRDefault="006B3A60" w:rsidP="0012313E">
      <w:pPr>
        <w:widowControl/>
        <w:numPr>
          <w:ilvl w:val="0"/>
          <w:numId w:val="25"/>
        </w:numPr>
        <w:autoSpaceDE/>
        <w:autoSpaceDN/>
        <w:spacing w:before="20" w:after="40" w:line="264" w:lineRule="auto"/>
        <w:jc w:val="both"/>
        <w:rPr>
          <w:rFonts w:asciiTheme="minorHAnsi" w:hAnsiTheme="minorHAnsi" w:cstheme="minorHAnsi"/>
        </w:rPr>
      </w:pPr>
      <w:r w:rsidRPr="00794D83">
        <w:rPr>
          <w:rFonts w:asciiTheme="minorHAnsi" w:hAnsiTheme="minorHAnsi" w:cstheme="minorHAnsi"/>
        </w:rPr>
        <w:t xml:space="preserve">Mapping of the various health posts inside the camp and health facilities outside the camp that are providing HNP services to the </w:t>
      </w:r>
      <w:proofErr w:type="spellStart"/>
      <w:r w:rsidR="00BD0E5A" w:rsidRPr="00794D83">
        <w:rPr>
          <w:rFonts w:asciiTheme="minorHAnsi" w:hAnsiTheme="minorHAnsi" w:cstheme="minorHAnsi"/>
        </w:rPr>
        <w:t>FDMN</w:t>
      </w:r>
      <w:proofErr w:type="spellEnd"/>
      <w:r w:rsidRPr="00794D83">
        <w:rPr>
          <w:rFonts w:asciiTheme="minorHAnsi" w:hAnsiTheme="minorHAnsi" w:cstheme="minorHAnsi"/>
        </w:rPr>
        <w:t xml:space="preserve"> population. This also included capacity assessment of each of the health facility/post in terms of doctors, nurses, medicines, equipment, etc. available.</w:t>
      </w:r>
    </w:p>
    <w:p w14:paraId="2E437F7B" w14:textId="77777777" w:rsidR="006B3A60" w:rsidRPr="00794D83" w:rsidRDefault="006B3A60" w:rsidP="0012313E">
      <w:pPr>
        <w:widowControl/>
        <w:numPr>
          <w:ilvl w:val="0"/>
          <w:numId w:val="25"/>
        </w:numPr>
        <w:autoSpaceDE/>
        <w:autoSpaceDN/>
        <w:spacing w:before="20" w:after="40" w:line="264" w:lineRule="auto"/>
        <w:jc w:val="both"/>
        <w:rPr>
          <w:rFonts w:asciiTheme="minorHAnsi" w:hAnsiTheme="minorHAnsi" w:cstheme="minorHAnsi"/>
        </w:rPr>
      </w:pPr>
      <w:r w:rsidRPr="00794D83">
        <w:rPr>
          <w:rFonts w:asciiTheme="minorHAnsi" w:hAnsiTheme="minorHAnsi" w:cstheme="minorHAnsi"/>
        </w:rPr>
        <w:t>Identifying specific needs of women and children as well as victims of gender-based violence (</w:t>
      </w:r>
      <w:proofErr w:type="spellStart"/>
      <w:r w:rsidRPr="00794D83">
        <w:rPr>
          <w:rFonts w:asciiTheme="minorHAnsi" w:hAnsiTheme="minorHAnsi" w:cstheme="minorHAnsi"/>
        </w:rPr>
        <w:t>GBV</w:t>
      </w:r>
      <w:proofErr w:type="spellEnd"/>
      <w:r w:rsidRPr="00794D83">
        <w:rPr>
          <w:rFonts w:asciiTheme="minorHAnsi" w:hAnsiTheme="minorHAnsi" w:cstheme="minorHAnsi"/>
        </w:rPr>
        <w:t xml:space="preserve">). Capacity assessment of the Women Friendly Spaces that deal with </w:t>
      </w:r>
      <w:proofErr w:type="spellStart"/>
      <w:r w:rsidRPr="00794D83">
        <w:rPr>
          <w:rFonts w:asciiTheme="minorHAnsi" w:hAnsiTheme="minorHAnsi" w:cstheme="minorHAnsi"/>
        </w:rPr>
        <w:t>GBV</w:t>
      </w:r>
      <w:proofErr w:type="spellEnd"/>
      <w:r w:rsidRPr="00794D83">
        <w:rPr>
          <w:rFonts w:asciiTheme="minorHAnsi" w:hAnsiTheme="minorHAnsi" w:cstheme="minorHAnsi"/>
        </w:rPr>
        <w:t xml:space="preserve"> and sexual and reproductive health issues.</w:t>
      </w:r>
    </w:p>
    <w:p w14:paraId="6E7E5AE3" w14:textId="77777777" w:rsidR="006B3A60" w:rsidRPr="00794D83" w:rsidRDefault="006B3A60" w:rsidP="0012313E">
      <w:pPr>
        <w:widowControl/>
        <w:numPr>
          <w:ilvl w:val="0"/>
          <w:numId w:val="25"/>
        </w:numPr>
        <w:autoSpaceDE/>
        <w:autoSpaceDN/>
        <w:spacing w:before="20" w:after="40" w:line="264" w:lineRule="auto"/>
        <w:jc w:val="both"/>
        <w:rPr>
          <w:rFonts w:asciiTheme="minorHAnsi" w:hAnsiTheme="minorHAnsi" w:cstheme="minorHAnsi"/>
        </w:rPr>
      </w:pPr>
      <w:r w:rsidRPr="00794D83">
        <w:rPr>
          <w:rFonts w:asciiTheme="minorHAnsi" w:hAnsiTheme="minorHAnsi" w:cstheme="minorHAnsi"/>
        </w:rPr>
        <w:t>Taking stock of the vaccination campaign held to understand the future needs for immunization of children.</w:t>
      </w:r>
    </w:p>
    <w:p w14:paraId="0071A211" w14:textId="77777777" w:rsidR="006B3A60" w:rsidRPr="00794D83" w:rsidRDefault="006B3A60" w:rsidP="0012313E">
      <w:pPr>
        <w:widowControl/>
        <w:numPr>
          <w:ilvl w:val="0"/>
          <w:numId w:val="25"/>
        </w:numPr>
        <w:autoSpaceDE/>
        <w:autoSpaceDN/>
        <w:spacing w:before="20" w:after="40" w:line="264" w:lineRule="auto"/>
        <w:jc w:val="both"/>
        <w:rPr>
          <w:rFonts w:asciiTheme="minorHAnsi" w:hAnsiTheme="minorHAnsi" w:cstheme="minorHAnsi"/>
        </w:rPr>
      </w:pPr>
      <w:r w:rsidRPr="00794D83">
        <w:rPr>
          <w:rFonts w:asciiTheme="minorHAnsi" w:hAnsiTheme="minorHAnsi" w:cstheme="minorHAnsi"/>
        </w:rPr>
        <w:t>Identifying the needs for family planning interventions and commodities, as well as scoping of implementation modality.</w:t>
      </w:r>
    </w:p>
    <w:p w14:paraId="2263135C" w14:textId="77777777" w:rsidR="006B3A60" w:rsidRPr="00794D83" w:rsidRDefault="006B3A60" w:rsidP="0012313E">
      <w:pPr>
        <w:widowControl/>
        <w:numPr>
          <w:ilvl w:val="0"/>
          <w:numId w:val="25"/>
        </w:numPr>
        <w:autoSpaceDE/>
        <w:autoSpaceDN/>
        <w:spacing w:before="20" w:after="120" w:line="264" w:lineRule="auto"/>
        <w:jc w:val="both"/>
        <w:rPr>
          <w:rFonts w:asciiTheme="minorHAnsi" w:hAnsiTheme="minorHAnsi" w:cstheme="minorHAnsi"/>
        </w:rPr>
      </w:pPr>
      <w:r w:rsidRPr="00794D83">
        <w:rPr>
          <w:rFonts w:asciiTheme="minorHAnsi" w:hAnsiTheme="minorHAnsi" w:cstheme="minorHAnsi"/>
        </w:rPr>
        <w:t>Assessment of the ongoing nutrition interventions to identify additional treatment needs to deal with moderate and severely malnourished children. The assessment also included identifying needs/activities for prevention of malnutrition among children and pregnant women.</w:t>
      </w:r>
    </w:p>
    <w:p w14:paraId="4D502241" w14:textId="110FEFF2" w:rsidR="00720325" w:rsidRPr="001F30BA" w:rsidRDefault="00E44509"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Further consultations with the </w:t>
      </w:r>
      <w:proofErr w:type="spellStart"/>
      <w:r w:rsidRPr="00794D83">
        <w:rPr>
          <w:rFonts w:asciiTheme="minorHAnsi" w:hAnsiTheme="minorHAnsi" w:cstheme="minorHAnsi"/>
        </w:rPr>
        <w:t>FDMNs</w:t>
      </w:r>
      <w:proofErr w:type="spellEnd"/>
      <w:r w:rsidRPr="00794D83">
        <w:rPr>
          <w:rFonts w:asciiTheme="minorHAnsi" w:hAnsiTheme="minorHAnsi" w:cstheme="minorHAnsi"/>
        </w:rPr>
        <w:t xml:space="preserve"> and other stakeholders will be carried out </w:t>
      </w:r>
      <w:r w:rsidR="007F4D9F" w:rsidRPr="00794D83">
        <w:rPr>
          <w:rFonts w:asciiTheme="minorHAnsi" w:hAnsiTheme="minorHAnsi" w:cstheme="minorHAnsi"/>
        </w:rPr>
        <w:t xml:space="preserve">all through the project’s </w:t>
      </w:r>
      <w:r w:rsidR="007F4D9F" w:rsidRPr="001F30BA">
        <w:rPr>
          <w:rFonts w:asciiTheme="minorHAnsi" w:hAnsiTheme="minorHAnsi" w:cstheme="minorHAnsi"/>
          <w:spacing w:val="-3"/>
        </w:rPr>
        <w:t>lifecycle</w:t>
      </w:r>
      <w:r w:rsidRPr="00794D83">
        <w:rPr>
          <w:rFonts w:asciiTheme="minorHAnsi" w:hAnsiTheme="minorHAnsi" w:cstheme="minorHAnsi"/>
        </w:rPr>
        <w:t xml:space="preserve">. </w:t>
      </w:r>
      <w:r w:rsidR="006B3A60" w:rsidRPr="00794D83">
        <w:rPr>
          <w:rFonts w:asciiTheme="minorHAnsi" w:hAnsiTheme="minorHAnsi" w:cstheme="minorHAnsi"/>
        </w:rPr>
        <w:t xml:space="preserve"> </w:t>
      </w:r>
      <w:r w:rsidR="00CA0E0F" w:rsidRPr="00794D83">
        <w:rPr>
          <w:rFonts w:asciiTheme="minorHAnsi" w:hAnsiTheme="minorHAnsi" w:cstheme="minorHAnsi"/>
        </w:rPr>
        <w:t>Key stakeholders</w:t>
      </w:r>
      <w:r w:rsidRPr="00794D83">
        <w:rPr>
          <w:rFonts w:asciiTheme="minorHAnsi" w:hAnsiTheme="minorHAnsi" w:cstheme="minorHAnsi"/>
        </w:rPr>
        <w:t xml:space="preserve"> will</w:t>
      </w:r>
      <w:r w:rsidR="00F35BA4" w:rsidRPr="00794D83">
        <w:rPr>
          <w:rFonts w:asciiTheme="minorHAnsi" w:hAnsiTheme="minorHAnsi" w:cstheme="minorHAnsi"/>
        </w:rPr>
        <w:t xml:space="preserve"> include project beneficiaries, </w:t>
      </w:r>
      <w:r w:rsidR="00CA0E0F" w:rsidRPr="00794D83">
        <w:rPr>
          <w:rFonts w:asciiTheme="minorHAnsi" w:hAnsiTheme="minorHAnsi" w:cstheme="minorHAnsi"/>
        </w:rPr>
        <w:t xml:space="preserve">Government entities, </w:t>
      </w:r>
      <w:proofErr w:type="spellStart"/>
      <w:r w:rsidR="00712213" w:rsidRPr="00794D83">
        <w:rPr>
          <w:rFonts w:asciiTheme="minorHAnsi" w:hAnsiTheme="minorHAnsi" w:cstheme="minorHAnsi"/>
        </w:rPr>
        <w:t>DPs</w:t>
      </w:r>
      <w:proofErr w:type="spellEnd"/>
      <w:r w:rsidR="00712213" w:rsidRPr="00794D83">
        <w:rPr>
          <w:rFonts w:asciiTheme="minorHAnsi" w:hAnsiTheme="minorHAnsi" w:cstheme="minorHAnsi"/>
        </w:rPr>
        <w:t xml:space="preserve"> </w:t>
      </w:r>
      <w:r w:rsidR="00CA0E0F" w:rsidRPr="00794D83">
        <w:rPr>
          <w:rFonts w:asciiTheme="minorHAnsi" w:hAnsiTheme="minorHAnsi" w:cstheme="minorHAnsi"/>
        </w:rPr>
        <w:t>as well as community</w:t>
      </w:r>
      <w:r w:rsidR="007F4D9F" w:rsidRPr="00794D83">
        <w:rPr>
          <w:rFonts w:asciiTheme="minorHAnsi" w:hAnsiTheme="minorHAnsi" w:cstheme="minorHAnsi"/>
        </w:rPr>
        <w:t>-</w:t>
      </w:r>
      <w:r w:rsidR="00CA0E0F" w:rsidRPr="00794D83">
        <w:rPr>
          <w:rFonts w:asciiTheme="minorHAnsi" w:hAnsiTheme="minorHAnsi" w:cstheme="minorHAnsi"/>
        </w:rPr>
        <w:t>based organizations active in the health sector</w:t>
      </w:r>
      <w:r w:rsidR="00E20054" w:rsidRPr="00794D83">
        <w:rPr>
          <w:rFonts w:asciiTheme="minorHAnsi" w:hAnsiTheme="minorHAnsi" w:cstheme="minorHAnsi"/>
        </w:rPr>
        <w:t xml:space="preserve"> in Cox’s Bazar area. </w:t>
      </w:r>
      <w:r w:rsidR="000A2FFF" w:rsidRPr="00794D83">
        <w:rPr>
          <w:rFonts w:asciiTheme="minorHAnsi" w:hAnsiTheme="minorHAnsi" w:cstheme="minorHAnsi"/>
        </w:rPr>
        <w:t xml:space="preserve">A </w:t>
      </w:r>
      <w:r w:rsidR="0005494D" w:rsidRPr="00794D83">
        <w:rPr>
          <w:rFonts w:asciiTheme="minorHAnsi" w:hAnsiTheme="minorHAnsi" w:cstheme="minorHAnsi"/>
        </w:rPr>
        <w:t>tentative plan</w:t>
      </w:r>
      <w:r w:rsidR="000A2FFF" w:rsidRPr="00794D83">
        <w:rPr>
          <w:rFonts w:asciiTheme="minorHAnsi" w:hAnsiTheme="minorHAnsi" w:cstheme="minorHAnsi"/>
        </w:rPr>
        <w:t xml:space="preserve"> of consultation</w:t>
      </w:r>
      <w:r w:rsidR="0005494D" w:rsidRPr="00794D83">
        <w:rPr>
          <w:rFonts w:asciiTheme="minorHAnsi" w:hAnsiTheme="minorHAnsi" w:cstheme="minorHAnsi"/>
        </w:rPr>
        <w:t>s</w:t>
      </w:r>
      <w:r w:rsidR="000A2FFF" w:rsidRPr="00794D83">
        <w:rPr>
          <w:rFonts w:asciiTheme="minorHAnsi" w:hAnsiTheme="minorHAnsi" w:cstheme="minorHAnsi"/>
        </w:rPr>
        <w:t xml:space="preserve"> required at different stages </w:t>
      </w:r>
      <w:r w:rsidR="00F35BA4" w:rsidRPr="00794D83">
        <w:rPr>
          <w:rFonts w:asciiTheme="minorHAnsi" w:hAnsiTheme="minorHAnsi" w:cstheme="minorHAnsi"/>
        </w:rPr>
        <w:t>is</w:t>
      </w:r>
      <w:r w:rsidR="000A2FFF" w:rsidRPr="00794D83">
        <w:rPr>
          <w:rFonts w:asciiTheme="minorHAnsi" w:hAnsiTheme="minorHAnsi" w:cstheme="minorHAnsi"/>
        </w:rPr>
        <w:t xml:space="preserve"> given below:</w:t>
      </w:r>
    </w:p>
    <w:p w14:paraId="606F1D31" w14:textId="5613E9A0" w:rsidR="003B1CEF" w:rsidRPr="001F30BA" w:rsidRDefault="00C237FD" w:rsidP="001F30BA">
      <w:pPr>
        <w:pStyle w:val="t"/>
        <w:spacing w:before="60" w:after="60" w:line="264" w:lineRule="auto"/>
        <w:rPr>
          <w:rFonts w:asciiTheme="minorHAnsi" w:hAnsiTheme="minorHAnsi" w:cstheme="minorHAnsi"/>
          <w:color w:val="auto"/>
        </w:rPr>
      </w:pPr>
      <w:bookmarkStart w:id="39" w:name="_Toc521315373"/>
      <w:r w:rsidRPr="00794D83">
        <w:rPr>
          <w:rFonts w:asciiTheme="minorHAnsi" w:hAnsiTheme="minorHAnsi" w:cstheme="minorHAnsi"/>
          <w:color w:val="auto"/>
        </w:rPr>
        <w:t>Table 4</w:t>
      </w:r>
      <w:r w:rsidR="002F3D24" w:rsidRPr="00794D83">
        <w:rPr>
          <w:rFonts w:asciiTheme="minorHAnsi" w:hAnsiTheme="minorHAnsi" w:cstheme="minorHAnsi"/>
          <w:color w:val="auto"/>
        </w:rPr>
        <w:t xml:space="preserve">: Consultation </w:t>
      </w:r>
      <w:r w:rsidR="0005494D" w:rsidRPr="00794D83">
        <w:rPr>
          <w:rFonts w:asciiTheme="minorHAnsi" w:hAnsiTheme="minorHAnsi" w:cstheme="minorHAnsi"/>
          <w:color w:val="auto"/>
        </w:rPr>
        <w:t>Plan</w:t>
      </w:r>
      <w:r w:rsidR="00F35BA4" w:rsidRPr="00794D83">
        <w:rPr>
          <w:rFonts w:asciiTheme="minorHAnsi" w:hAnsiTheme="minorHAnsi" w:cstheme="minorHAnsi"/>
          <w:color w:val="auto"/>
        </w:rPr>
        <w:t xml:space="preserve"> for Component 4</w:t>
      </w:r>
      <w:bookmarkEnd w:id="39"/>
    </w:p>
    <w:tbl>
      <w:tblPr>
        <w:tblStyle w:val="PlainTable11"/>
        <w:tblW w:w="4835" w:type="pct"/>
        <w:tblLook w:val="04A0" w:firstRow="1" w:lastRow="0" w:firstColumn="1" w:lastColumn="0" w:noHBand="0" w:noVBand="1"/>
      </w:tblPr>
      <w:tblGrid>
        <w:gridCol w:w="2069"/>
        <w:gridCol w:w="4983"/>
        <w:gridCol w:w="2343"/>
      </w:tblGrid>
      <w:tr w:rsidR="00BA0688" w:rsidRPr="00A72BFF" w14:paraId="606F1D35" w14:textId="77777777" w:rsidTr="001F30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14:paraId="606F1D32" w14:textId="77777777" w:rsidR="00BA0688" w:rsidRPr="00A72BFF" w:rsidRDefault="00BA0688" w:rsidP="000A2FFF">
            <w:pPr>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Project Phase</w:t>
            </w:r>
          </w:p>
        </w:tc>
        <w:tc>
          <w:tcPr>
            <w:tcW w:w="2652" w:type="pct"/>
            <w:shd w:val="clear" w:color="auto" w:fill="auto"/>
            <w:hideMark/>
          </w:tcPr>
          <w:p w14:paraId="606F1D33" w14:textId="77777777" w:rsidR="00BA0688" w:rsidRPr="00A72BFF" w:rsidRDefault="00BA0688" w:rsidP="000A2FF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Activities</w:t>
            </w:r>
          </w:p>
        </w:tc>
        <w:tc>
          <w:tcPr>
            <w:tcW w:w="1247" w:type="pct"/>
            <w:shd w:val="clear" w:color="auto" w:fill="auto"/>
            <w:hideMark/>
          </w:tcPr>
          <w:p w14:paraId="606F1D34" w14:textId="77777777" w:rsidR="00BA0688" w:rsidRPr="00A72BFF" w:rsidRDefault="00BA0688" w:rsidP="000A2FF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Responsible Agency</w:t>
            </w:r>
          </w:p>
        </w:tc>
      </w:tr>
      <w:tr w:rsidR="00BA0688" w:rsidRPr="00A72BFF" w14:paraId="606F1D40" w14:textId="77777777" w:rsidTr="001F3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14:paraId="606F1D36" w14:textId="77777777" w:rsidR="00BA0688" w:rsidRPr="00A72BFF" w:rsidRDefault="00BA0688" w:rsidP="000A2FFF">
            <w:pPr>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Project Initiation Stage</w:t>
            </w:r>
          </w:p>
        </w:tc>
        <w:tc>
          <w:tcPr>
            <w:tcW w:w="2652" w:type="pct"/>
            <w:shd w:val="clear" w:color="auto" w:fill="auto"/>
            <w:hideMark/>
          </w:tcPr>
          <w:p w14:paraId="606F1D37" w14:textId="77777777" w:rsidR="00BA0688" w:rsidRPr="00A72BFF" w:rsidRDefault="0005494D"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P</w:t>
            </w:r>
            <w:r w:rsidR="00BA0688" w:rsidRPr="00A72BFF">
              <w:rPr>
                <w:rFonts w:asciiTheme="minorHAnsi" w:hAnsiTheme="minorHAnsi" w:cstheme="minorHAnsi"/>
                <w:sz w:val="20"/>
                <w:szCs w:val="20"/>
                <w:lang w:val="en-GB" w:eastAsia="en-GB"/>
              </w:rPr>
              <w:t>roject information dissemination on various components.</w:t>
            </w:r>
          </w:p>
          <w:p w14:paraId="606F1D38" w14:textId="77777777" w:rsidR="00BA0688" w:rsidRPr="00A72BFF" w:rsidRDefault="00BA0688"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Disclosure of preliminary plans of different activities</w:t>
            </w:r>
          </w:p>
          <w:p w14:paraId="606F1D39" w14:textId="77777777" w:rsidR="00840F54" w:rsidRPr="00A72BFF" w:rsidRDefault="00840F54"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Consultation with the voluntary private land owners</w:t>
            </w:r>
          </w:p>
          <w:p w14:paraId="606F1D3A" w14:textId="77777777" w:rsidR="00840F54" w:rsidRPr="00A72BFF" w:rsidRDefault="00840F54"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Discussion about </w:t>
            </w:r>
            <w:proofErr w:type="spellStart"/>
            <w:r w:rsidRPr="00A72BFF">
              <w:rPr>
                <w:rFonts w:asciiTheme="minorHAnsi" w:hAnsiTheme="minorHAnsi" w:cstheme="minorHAnsi"/>
                <w:sz w:val="20"/>
                <w:szCs w:val="20"/>
                <w:lang w:val="en-GB" w:eastAsia="en-GB"/>
              </w:rPr>
              <w:t>MOU</w:t>
            </w:r>
            <w:proofErr w:type="spellEnd"/>
            <w:r w:rsidRPr="00A72BFF">
              <w:rPr>
                <w:rFonts w:asciiTheme="minorHAnsi" w:hAnsiTheme="minorHAnsi" w:cstheme="minorHAnsi"/>
                <w:sz w:val="20"/>
                <w:szCs w:val="20"/>
                <w:lang w:val="en-GB" w:eastAsia="en-GB"/>
              </w:rPr>
              <w:t xml:space="preserve"> procedure between private land owners and project authority</w:t>
            </w:r>
          </w:p>
          <w:p w14:paraId="606F1D3B" w14:textId="77777777" w:rsidR="00BA0688" w:rsidRPr="00A72BFF" w:rsidRDefault="00BA0688"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Preliminary Information sharing about the tentative alignment/sites with the </w:t>
            </w:r>
            <w:proofErr w:type="spellStart"/>
            <w:r w:rsidR="00F35BA4" w:rsidRPr="00A72BFF">
              <w:rPr>
                <w:rFonts w:asciiTheme="minorHAnsi" w:hAnsiTheme="minorHAnsi" w:cstheme="minorHAnsi"/>
                <w:sz w:val="20"/>
                <w:szCs w:val="20"/>
                <w:lang w:val="en-GB" w:eastAsia="en-GB"/>
              </w:rPr>
              <w:t>P</w:t>
            </w:r>
            <w:r w:rsidRPr="00A72BFF">
              <w:rPr>
                <w:rFonts w:asciiTheme="minorHAnsi" w:hAnsiTheme="minorHAnsi" w:cstheme="minorHAnsi"/>
                <w:sz w:val="20"/>
                <w:szCs w:val="20"/>
                <w:lang w:val="en-GB" w:eastAsia="en-GB"/>
              </w:rPr>
              <w:t>APs</w:t>
            </w:r>
            <w:proofErr w:type="spellEnd"/>
            <w:r w:rsidRPr="00A72BFF">
              <w:rPr>
                <w:rFonts w:asciiTheme="minorHAnsi" w:hAnsiTheme="minorHAnsi" w:cstheme="minorHAnsi"/>
                <w:sz w:val="20"/>
                <w:szCs w:val="20"/>
                <w:lang w:val="en-GB" w:eastAsia="en-GB"/>
              </w:rPr>
              <w:t xml:space="preserve"> in case of temporary impact on livelihood.</w:t>
            </w:r>
          </w:p>
          <w:p w14:paraId="606F1D3C" w14:textId="2E814C59" w:rsidR="00BA0688" w:rsidRPr="00A72BFF" w:rsidRDefault="00BA0688"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lastRenderedPageBreak/>
              <w:t>Separ</w:t>
            </w:r>
            <w:r w:rsidR="00D43F2E" w:rsidRPr="00A72BFF">
              <w:rPr>
                <w:rFonts w:asciiTheme="minorHAnsi" w:hAnsiTheme="minorHAnsi" w:cstheme="minorHAnsi"/>
                <w:sz w:val="20"/>
                <w:szCs w:val="20"/>
                <w:lang w:val="en-GB" w:eastAsia="en-GB"/>
              </w:rPr>
              <w:t xml:space="preserve">ate consultation with </w:t>
            </w:r>
            <w:proofErr w:type="spellStart"/>
            <w:r w:rsidR="00BC37B6" w:rsidRPr="00A72BFF">
              <w:rPr>
                <w:rFonts w:asciiTheme="minorHAnsi" w:hAnsiTheme="minorHAnsi" w:cstheme="minorHAnsi"/>
                <w:sz w:val="20"/>
                <w:szCs w:val="20"/>
              </w:rPr>
              <w:t>FDMNs</w:t>
            </w:r>
            <w:proofErr w:type="spellEnd"/>
            <w:r w:rsidRPr="00A72BFF">
              <w:rPr>
                <w:rFonts w:asciiTheme="minorHAnsi" w:hAnsiTheme="minorHAnsi" w:cstheme="minorHAnsi"/>
                <w:sz w:val="20"/>
                <w:szCs w:val="20"/>
                <w:lang w:val="en-GB" w:eastAsia="en-GB"/>
              </w:rPr>
              <w:t xml:space="preserve"> about the project activities and interventions</w:t>
            </w:r>
            <w:r w:rsidR="00D43F2E" w:rsidRPr="00A72BFF">
              <w:rPr>
                <w:rFonts w:asciiTheme="minorHAnsi" w:hAnsiTheme="minorHAnsi" w:cstheme="minorHAnsi"/>
                <w:sz w:val="20"/>
                <w:szCs w:val="20"/>
                <w:lang w:val="en-GB" w:eastAsia="en-GB"/>
              </w:rPr>
              <w:t>, and the possible impacts</w:t>
            </w:r>
          </w:p>
          <w:p w14:paraId="606F1D3D" w14:textId="315AAFB3" w:rsidR="00BA0688" w:rsidRPr="00A72BFF" w:rsidRDefault="00BA0688"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Separate consultation with </w:t>
            </w:r>
            <w:proofErr w:type="spellStart"/>
            <w:r w:rsidR="00BC37B6" w:rsidRPr="00A72BFF">
              <w:rPr>
                <w:rFonts w:asciiTheme="minorHAnsi" w:hAnsiTheme="minorHAnsi" w:cstheme="minorHAnsi"/>
                <w:sz w:val="20"/>
                <w:szCs w:val="20"/>
              </w:rPr>
              <w:t>FDMNs</w:t>
            </w:r>
            <w:proofErr w:type="spellEnd"/>
            <w:r w:rsidRPr="00A72BFF">
              <w:rPr>
                <w:rFonts w:asciiTheme="minorHAnsi" w:hAnsiTheme="minorHAnsi" w:cstheme="minorHAnsi"/>
                <w:sz w:val="20"/>
                <w:szCs w:val="20"/>
                <w:lang w:val="en-GB" w:eastAsia="en-GB"/>
              </w:rPr>
              <w:t xml:space="preserve"> </w:t>
            </w:r>
            <w:r w:rsidR="00757CD4" w:rsidRPr="00A72BFF">
              <w:rPr>
                <w:rFonts w:asciiTheme="minorHAnsi" w:hAnsiTheme="minorHAnsi" w:cstheme="minorHAnsi"/>
                <w:sz w:val="20"/>
                <w:szCs w:val="20"/>
                <w:lang w:val="en-GB" w:eastAsia="en-GB"/>
              </w:rPr>
              <w:t>women</w:t>
            </w:r>
            <w:r w:rsidRPr="00A72BFF">
              <w:rPr>
                <w:rFonts w:asciiTheme="minorHAnsi" w:hAnsiTheme="minorHAnsi" w:cstheme="minorHAnsi"/>
                <w:sz w:val="20"/>
                <w:szCs w:val="20"/>
                <w:lang w:val="en-GB" w:eastAsia="en-GB"/>
              </w:rPr>
              <w:t xml:space="preserve"> and children</w:t>
            </w:r>
          </w:p>
          <w:p w14:paraId="606F1D3E" w14:textId="77777777" w:rsidR="00CA0E0F" w:rsidRPr="00A72BFF" w:rsidRDefault="0005494D" w:rsidP="0012313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P</w:t>
            </w:r>
            <w:r w:rsidR="00CA0E0F" w:rsidRPr="00A72BFF">
              <w:rPr>
                <w:rFonts w:asciiTheme="minorHAnsi" w:hAnsiTheme="minorHAnsi" w:cstheme="minorHAnsi"/>
                <w:sz w:val="20"/>
                <w:szCs w:val="20"/>
                <w:lang w:val="en-GB" w:eastAsia="en-GB"/>
              </w:rPr>
              <w:t>rocedure to Address the grievances</w:t>
            </w:r>
          </w:p>
        </w:tc>
        <w:tc>
          <w:tcPr>
            <w:tcW w:w="1247" w:type="pct"/>
            <w:shd w:val="clear" w:color="auto" w:fill="auto"/>
            <w:hideMark/>
          </w:tcPr>
          <w:p w14:paraId="606F1D3F" w14:textId="77777777" w:rsidR="00BA0688" w:rsidRPr="00A72BFF" w:rsidRDefault="00BA0688" w:rsidP="000A2F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lastRenderedPageBreak/>
              <w:t xml:space="preserve">MOHFW </w:t>
            </w:r>
          </w:p>
        </w:tc>
      </w:tr>
      <w:tr w:rsidR="00303E3A" w:rsidRPr="00A72BFF" w14:paraId="606F1D46" w14:textId="77777777" w:rsidTr="001F30BA">
        <w:trPr>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shd w:val="clear" w:color="auto" w:fill="auto"/>
            <w:hideMark/>
          </w:tcPr>
          <w:p w14:paraId="606F1D41" w14:textId="77777777" w:rsidR="00303E3A" w:rsidRPr="00A72BFF" w:rsidRDefault="00303E3A" w:rsidP="00303E3A">
            <w:pPr>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lastRenderedPageBreak/>
              <w:t>Implementation Stage</w:t>
            </w:r>
          </w:p>
        </w:tc>
        <w:tc>
          <w:tcPr>
            <w:tcW w:w="2652" w:type="pct"/>
            <w:shd w:val="clear" w:color="auto" w:fill="auto"/>
            <w:hideMark/>
          </w:tcPr>
          <w:p w14:paraId="606F1D42" w14:textId="77777777" w:rsidR="00303E3A" w:rsidRPr="00A72BFF" w:rsidRDefault="00D43F2E" w:rsidP="0012313E">
            <w:pPr>
              <w:pStyle w:val="ListParagraph"/>
              <w:numPr>
                <w:ilvl w:val="0"/>
                <w:numId w:val="8"/>
              </w:numPr>
              <w:ind w:left="349" w:hanging="3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Stakeholder consultations</w:t>
            </w:r>
            <w:r w:rsidR="00840F54" w:rsidRPr="00A72BFF">
              <w:rPr>
                <w:rFonts w:asciiTheme="minorHAnsi" w:hAnsiTheme="minorHAnsi" w:cstheme="minorHAnsi"/>
                <w:sz w:val="20"/>
                <w:szCs w:val="20"/>
                <w:lang w:val="en-GB" w:eastAsia="en-GB"/>
              </w:rPr>
              <w:t xml:space="preserve"> with project beneficiaries and local community</w:t>
            </w:r>
          </w:p>
          <w:p w14:paraId="606F1D43" w14:textId="7A810747" w:rsidR="00840F54" w:rsidRPr="00A72BFF" w:rsidRDefault="00840F54" w:rsidP="0012313E">
            <w:pPr>
              <w:pStyle w:val="ListParagraph"/>
              <w:numPr>
                <w:ilvl w:val="0"/>
                <w:numId w:val="8"/>
              </w:numPr>
              <w:ind w:left="349" w:hanging="3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Consultation with </w:t>
            </w:r>
            <w:proofErr w:type="spellStart"/>
            <w:r w:rsidRPr="00A72BFF">
              <w:rPr>
                <w:rFonts w:asciiTheme="minorHAnsi" w:hAnsiTheme="minorHAnsi" w:cstheme="minorHAnsi"/>
                <w:sz w:val="20"/>
                <w:szCs w:val="20"/>
                <w:lang w:val="en-GB" w:eastAsia="en-GB"/>
              </w:rPr>
              <w:t>labors</w:t>
            </w:r>
            <w:proofErr w:type="spellEnd"/>
          </w:p>
          <w:p w14:paraId="606F1D44" w14:textId="77777777" w:rsidR="00840F54" w:rsidRPr="00A72BFF" w:rsidRDefault="00840F54" w:rsidP="0012313E">
            <w:pPr>
              <w:pStyle w:val="ListParagraph"/>
              <w:numPr>
                <w:ilvl w:val="0"/>
                <w:numId w:val="8"/>
              </w:numPr>
              <w:ind w:left="349" w:hanging="3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Consultation with private landowners about the </w:t>
            </w:r>
            <w:proofErr w:type="spellStart"/>
            <w:r w:rsidRPr="00A72BFF">
              <w:rPr>
                <w:rFonts w:asciiTheme="minorHAnsi" w:hAnsiTheme="minorHAnsi" w:cstheme="minorHAnsi"/>
                <w:sz w:val="20"/>
                <w:szCs w:val="20"/>
                <w:lang w:val="en-GB" w:eastAsia="en-GB"/>
              </w:rPr>
              <w:t>MOU</w:t>
            </w:r>
            <w:proofErr w:type="spellEnd"/>
            <w:r w:rsidRPr="00A72BFF">
              <w:rPr>
                <w:rFonts w:asciiTheme="minorHAnsi" w:hAnsiTheme="minorHAnsi" w:cstheme="minorHAnsi"/>
                <w:sz w:val="20"/>
                <w:szCs w:val="20"/>
                <w:lang w:val="en-GB" w:eastAsia="en-GB"/>
              </w:rPr>
              <w:t xml:space="preserve"> with project authorities</w:t>
            </w:r>
          </w:p>
        </w:tc>
        <w:tc>
          <w:tcPr>
            <w:tcW w:w="1247" w:type="pct"/>
            <w:shd w:val="clear" w:color="auto" w:fill="auto"/>
            <w:hideMark/>
          </w:tcPr>
          <w:p w14:paraId="606F1D45" w14:textId="77777777" w:rsidR="00303E3A" w:rsidRPr="00A72BFF" w:rsidRDefault="00303E3A" w:rsidP="00303E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72BFF">
              <w:rPr>
                <w:rFonts w:asciiTheme="minorHAnsi" w:hAnsiTheme="minorHAnsi" w:cstheme="minorHAnsi"/>
                <w:sz w:val="20"/>
                <w:szCs w:val="20"/>
              </w:rPr>
              <w:t>MOHFW/ Implementing NGO</w:t>
            </w:r>
          </w:p>
        </w:tc>
      </w:tr>
      <w:tr w:rsidR="00303E3A" w:rsidRPr="00A72BFF" w14:paraId="606F1D4A" w14:textId="77777777" w:rsidTr="001F3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shd w:val="clear" w:color="auto" w:fill="auto"/>
            <w:hideMark/>
          </w:tcPr>
          <w:p w14:paraId="606F1D47" w14:textId="77777777" w:rsidR="00303E3A" w:rsidRPr="00A72BFF" w:rsidRDefault="00303E3A" w:rsidP="00303E3A">
            <w:pPr>
              <w:rPr>
                <w:rFonts w:asciiTheme="minorHAnsi" w:hAnsiTheme="minorHAnsi" w:cstheme="minorHAnsi"/>
                <w:sz w:val="20"/>
                <w:szCs w:val="20"/>
                <w:lang w:val="en-GB" w:eastAsia="en-GB"/>
              </w:rPr>
            </w:pPr>
          </w:p>
        </w:tc>
        <w:tc>
          <w:tcPr>
            <w:tcW w:w="2652" w:type="pct"/>
            <w:shd w:val="clear" w:color="auto" w:fill="auto"/>
            <w:hideMark/>
          </w:tcPr>
          <w:p w14:paraId="606F1D48" w14:textId="77777777" w:rsidR="00303E3A" w:rsidRPr="00A72BFF" w:rsidRDefault="00303E3A" w:rsidP="0012313E">
            <w:pPr>
              <w:pStyle w:val="ListParagraph"/>
              <w:numPr>
                <w:ilvl w:val="0"/>
                <w:numId w:val="8"/>
              </w:numPr>
              <w:ind w:left="349" w:hanging="3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Disclosure of final entitlements</w:t>
            </w:r>
            <w:r w:rsidR="00D43F2E" w:rsidRPr="00A72BFF">
              <w:rPr>
                <w:rFonts w:asciiTheme="minorHAnsi" w:hAnsiTheme="minorHAnsi" w:cstheme="minorHAnsi"/>
                <w:sz w:val="20"/>
                <w:szCs w:val="20"/>
                <w:lang w:val="en-GB" w:eastAsia="en-GB"/>
              </w:rPr>
              <w:t>/</w:t>
            </w:r>
            <w:r w:rsidRPr="00A72BFF">
              <w:rPr>
                <w:rFonts w:asciiTheme="minorHAnsi" w:hAnsiTheme="minorHAnsi" w:cstheme="minorHAnsi"/>
                <w:sz w:val="20"/>
                <w:szCs w:val="20"/>
                <w:lang w:val="en-GB" w:eastAsia="en-GB"/>
              </w:rPr>
              <w:t>social safeguard documents  to different stakeholders</w:t>
            </w:r>
          </w:p>
        </w:tc>
        <w:tc>
          <w:tcPr>
            <w:tcW w:w="1247" w:type="pct"/>
            <w:shd w:val="clear" w:color="auto" w:fill="auto"/>
            <w:hideMark/>
          </w:tcPr>
          <w:p w14:paraId="606F1D49" w14:textId="77777777" w:rsidR="00303E3A" w:rsidRPr="00A72BFF" w:rsidRDefault="00303E3A" w:rsidP="00303E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72BFF">
              <w:rPr>
                <w:rFonts w:asciiTheme="minorHAnsi" w:hAnsiTheme="minorHAnsi" w:cstheme="minorHAnsi"/>
                <w:sz w:val="20"/>
                <w:szCs w:val="20"/>
              </w:rPr>
              <w:t>MOHFW/ Implementing NGO</w:t>
            </w:r>
          </w:p>
        </w:tc>
      </w:tr>
      <w:tr w:rsidR="00303E3A" w:rsidRPr="00A72BFF" w14:paraId="606F1D4E" w14:textId="77777777" w:rsidTr="001F30BA">
        <w:trPr>
          <w:trHeight w:val="20"/>
        </w:trPr>
        <w:tc>
          <w:tcPr>
            <w:cnfStyle w:val="001000000000" w:firstRow="0" w:lastRow="0" w:firstColumn="1" w:lastColumn="0" w:oddVBand="0" w:evenVBand="0" w:oddHBand="0" w:evenHBand="0" w:firstRowFirstColumn="0" w:firstRowLastColumn="0" w:lastRowFirstColumn="0" w:lastRowLastColumn="0"/>
            <w:tcW w:w="1101" w:type="pct"/>
            <w:vMerge/>
            <w:shd w:val="clear" w:color="auto" w:fill="auto"/>
            <w:hideMark/>
          </w:tcPr>
          <w:p w14:paraId="606F1D4B" w14:textId="77777777" w:rsidR="00303E3A" w:rsidRPr="00A72BFF" w:rsidRDefault="00303E3A" w:rsidP="00303E3A">
            <w:pPr>
              <w:rPr>
                <w:rFonts w:asciiTheme="minorHAnsi" w:hAnsiTheme="minorHAnsi" w:cstheme="minorHAnsi"/>
                <w:sz w:val="20"/>
                <w:szCs w:val="20"/>
                <w:lang w:val="en-GB" w:eastAsia="en-GB"/>
              </w:rPr>
            </w:pPr>
          </w:p>
        </w:tc>
        <w:tc>
          <w:tcPr>
            <w:tcW w:w="2652" w:type="pct"/>
            <w:shd w:val="clear" w:color="auto" w:fill="auto"/>
            <w:hideMark/>
          </w:tcPr>
          <w:p w14:paraId="606F1D4C" w14:textId="25431C63" w:rsidR="00303E3A" w:rsidRPr="00A72BFF" w:rsidRDefault="00303E3A" w:rsidP="0012313E">
            <w:pPr>
              <w:pStyle w:val="ListParagraph"/>
              <w:numPr>
                <w:ilvl w:val="0"/>
                <w:numId w:val="8"/>
              </w:numPr>
              <w:ind w:left="349" w:hanging="3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 xml:space="preserve">Discussion on </w:t>
            </w:r>
            <w:proofErr w:type="spellStart"/>
            <w:r w:rsidRPr="00A72BFF">
              <w:rPr>
                <w:rFonts w:asciiTheme="minorHAnsi" w:hAnsiTheme="minorHAnsi" w:cstheme="minorHAnsi"/>
                <w:sz w:val="20"/>
                <w:szCs w:val="20"/>
                <w:lang w:val="en-GB" w:eastAsia="en-GB"/>
              </w:rPr>
              <w:t>labor</w:t>
            </w:r>
            <w:proofErr w:type="spellEnd"/>
            <w:r w:rsidRPr="00A72BFF">
              <w:rPr>
                <w:rFonts w:asciiTheme="minorHAnsi" w:hAnsiTheme="minorHAnsi" w:cstheme="minorHAnsi"/>
                <w:sz w:val="20"/>
                <w:szCs w:val="20"/>
                <w:lang w:val="en-GB" w:eastAsia="en-GB"/>
              </w:rPr>
              <w:t xml:space="preserve"> issues during construction</w:t>
            </w:r>
          </w:p>
        </w:tc>
        <w:tc>
          <w:tcPr>
            <w:tcW w:w="1247" w:type="pct"/>
            <w:shd w:val="clear" w:color="auto" w:fill="auto"/>
            <w:hideMark/>
          </w:tcPr>
          <w:p w14:paraId="606F1D4D" w14:textId="77777777" w:rsidR="00303E3A" w:rsidRPr="00A72BFF" w:rsidRDefault="00303E3A" w:rsidP="00303E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72BFF">
              <w:rPr>
                <w:rFonts w:asciiTheme="minorHAnsi" w:hAnsiTheme="minorHAnsi" w:cstheme="minorHAnsi"/>
                <w:sz w:val="20"/>
                <w:szCs w:val="20"/>
              </w:rPr>
              <w:t>MOHFW/ Implementing NGO</w:t>
            </w:r>
          </w:p>
        </w:tc>
      </w:tr>
      <w:tr w:rsidR="00303E3A" w:rsidRPr="00A72BFF" w14:paraId="606F1D52" w14:textId="77777777" w:rsidTr="001F3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shd w:val="clear" w:color="auto" w:fill="auto"/>
          </w:tcPr>
          <w:p w14:paraId="606F1D4F" w14:textId="77777777" w:rsidR="00303E3A" w:rsidRPr="00A72BFF" w:rsidRDefault="00303E3A" w:rsidP="00303E3A">
            <w:pPr>
              <w:rPr>
                <w:rFonts w:asciiTheme="minorHAnsi" w:hAnsiTheme="minorHAnsi" w:cstheme="minorHAnsi"/>
                <w:sz w:val="20"/>
                <w:szCs w:val="20"/>
                <w:lang w:val="en-GB" w:eastAsia="en-GB"/>
              </w:rPr>
            </w:pPr>
          </w:p>
        </w:tc>
        <w:tc>
          <w:tcPr>
            <w:tcW w:w="2652" w:type="pct"/>
            <w:shd w:val="clear" w:color="auto" w:fill="auto"/>
          </w:tcPr>
          <w:p w14:paraId="606F1D50" w14:textId="77777777" w:rsidR="00303E3A" w:rsidRPr="00A72BFF" w:rsidRDefault="00303E3A" w:rsidP="0012313E">
            <w:pPr>
              <w:pStyle w:val="ListParagraph"/>
              <w:numPr>
                <w:ilvl w:val="0"/>
                <w:numId w:val="8"/>
              </w:numPr>
              <w:ind w:left="349" w:hanging="3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eastAsia="en-GB"/>
              </w:rPr>
            </w:pPr>
            <w:r w:rsidRPr="00A72BFF">
              <w:rPr>
                <w:rFonts w:asciiTheme="minorHAnsi" w:hAnsiTheme="minorHAnsi" w:cstheme="minorHAnsi"/>
                <w:sz w:val="20"/>
                <w:szCs w:val="20"/>
                <w:lang w:val="en-GB" w:eastAsia="en-GB"/>
              </w:rPr>
              <w:t>Discussion on construction works and potential impacts</w:t>
            </w:r>
          </w:p>
        </w:tc>
        <w:tc>
          <w:tcPr>
            <w:tcW w:w="1247" w:type="pct"/>
            <w:shd w:val="clear" w:color="auto" w:fill="auto"/>
          </w:tcPr>
          <w:p w14:paraId="606F1D51" w14:textId="77777777" w:rsidR="00303E3A" w:rsidRPr="00A72BFF" w:rsidRDefault="00303E3A" w:rsidP="00303E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72BFF">
              <w:rPr>
                <w:rFonts w:asciiTheme="minorHAnsi" w:hAnsiTheme="minorHAnsi" w:cstheme="minorHAnsi"/>
                <w:sz w:val="20"/>
                <w:szCs w:val="20"/>
              </w:rPr>
              <w:t>MOHFW/ Implementing NGO</w:t>
            </w:r>
          </w:p>
        </w:tc>
      </w:tr>
    </w:tbl>
    <w:p w14:paraId="606F1D53" w14:textId="77777777" w:rsidR="000A2FFF" w:rsidRPr="00794D83" w:rsidRDefault="000A2FFF" w:rsidP="000A2FFF">
      <w:pPr>
        <w:tabs>
          <w:tab w:val="left" w:pos="820"/>
        </w:tabs>
        <w:ind w:left="-100" w:right="111"/>
        <w:jc w:val="both"/>
        <w:rPr>
          <w:rFonts w:asciiTheme="minorHAnsi" w:hAnsiTheme="minorHAnsi" w:cstheme="minorHAnsi"/>
        </w:rPr>
      </w:pPr>
    </w:p>
    <w:p w14:paraId="606F1D54" w14:textId="07215436" w:rsidR="00FB64BE" w:rsidRPr="00794D83" w:rsidRDefault="00FB64BE" w:rsidP="0012313E">
      <w:pPr>
        <w:pStyle w:val="ListParagraph"/>
        <w:numPr>
          <w:ilvl w:val="0"/>
          <w:numId w:val="29"/>
        </w:numPr>
        <w:tabs>
          <w:tab w:val="left" w:pos="450"/>
        </w:tabs>
        <w:spacing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component’s Communication Stakeholders Engagement Strategy will further detail the component’s consultation </w:t>
      </w:r>
      <w:r w:rsidR="004D1D3E" w:rsidRPr="00794D83">
        <w:rPr>
          <w:rFonts w:asciiTheme="minorHAnsi" w:hAnsiTheme="minorHAnsi" w:cstheme="minorHAnsi"/>
        </w:rPr>
        <w:t xml:space="preserve">methods and approaches. </w:t>
      </w:r>
    </w:p>
    <w:p w14:paraId="606F1D55" w14:textId="77777777" w:rsidR="004D1D3E" w:rsidRPr="00794D83" w:rsidRDefault="004D1D3E" w:rsidP="00DB7F8D">
      <w:pPr>
        <w:tabs>
          <w:tab w:val="left" w:pos="820"/>
        </w:tabs>
        <w:ind w:left="-100" w:right="111"/>
        <w:jc w:val="both"/>
        <w:rPr>
          <w:rFonts w:asciiTheme="minorHAnsi" w:hAnsiTheme="minorHAnsi" w:cstheme="minorHAnsi"/>
        </w:rPr>
      </w:pPr>
    </w:p>
    <w:p w14:paraId="606F1D57" w14:textId="77777777" w:rsidR="00A40858" w:rsidRPr="00794D83" w:rsidRDefault="00A40858">
      <w:pPr>
        <w:rPr>
          <w:rFonts w:asciiTheme="minorHAnsi" w:hAnsiTheme="minorHAnsi" w:cstheme="minorHAnsi"/>
          <w:b/>
          <w:bCs/>
          <w:sz w:val="28"/>
          <w:szCs w:val="28"/>
        </w:rPr>
      </w:pPr>
    </w:p>
    <w:p w14:paraId="606F1D58" w14:textId="77777777" w:rsidR="00DA2EDE" w:rsidRPr="00794D83" w:rsidRDefault="002A2D8F" w:rsidP="0012313E">
      <w:pPr>
        <w:pStyle w:val="Heading1"/>
        <w:numPr>
          <w:ilvl w:val="0"/>
          <w:numId w:val="20"/>
        </w:numPr>
        <w:ind w:left="360"/>
        <w:rPr>
          <w:rFonts w:asciiTheme="minorHAnsi" w:hAnsiTheme="minorHAnsi" w:cstheme="minorHAnsi"/>
        </w:rPr>
      </w:pPr>
      <w:bookmarkStart w:id="40" w:name="_Toc521315337"/>
      <w:bookmarkStart w:id="41" w:name="_Toc526077874"/>
      <w:r w:rsidRPr="00794D83">
        <w:rPr>
          <w:rFonts w:asciiTheme="minorHAnsi" w:hAnsiTheme="minorHAnsi" w:cstheme="minorHAnsi"/>
        </w:rPr>
        <w:t>Framework for Social Impact Assessment</w:t>
      </w:r>
      <w:bookmarkEnd w:id="40"/>
      <w:bookmarkEnd w:id="41"/>
    </w:p>
    <w:p w14:paraId="7746DE30" w14:textId="77777777" w:rsidR="00DE5EBC" w:rsidRDefault="00DE5EBC" w:rsidP="00DE5EBC">
      <w:pPr>
        <w:pStyle w:val="ListParagraph"/>
        <w:tabs>
          <w:tab w:val="left" w:pos="450"/>
        </w:tabs>
        <w:spacing w:line="264" w:lineRule="auto"/>
        <w:ind w:left="0" w:right="14" w:firstLine="0"/>
        <w:jc w:val="both"/>
        <w:rPr>
          <w:rFonts w:asciiTheme="minorHAnsi" w:hAnsiTheme="minorHAnsi" w:cstheme="minorHAnsi"/>
        </w:rPr>
      </w:pPr>
    </w:p>
    <w:p w14:paraId="606F1D59" w14:textId="77E43DEC"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project would support a </w:t>
      </w:r>
      <w:r w:rsidRPr="00794D83">
        <w:rPr>
          <w:rFonts w:asciiTheme="minorHAnsi" w:hAnsiTheme="minorHAnsi" w:cstheme="minorHAnsi"/>
          <w:spacing w:val="-3"/>
        </w:rPr>
        <w:t xml:space="preserve">wide </w:t>
      </w:r>
      <w:r w:rsidRPr="00794D83">
        <w:rPr>
          <w:rFonts w:asciiTheme="minorHAnsi" w:hAnsiTheme="minorHAnsi" w:cstheme="minorHAnsi"/>
        </w:rPr>
        <w:t xml:space="preserve">range </w:t>
      </w:r>
      <w:r w:rsidRPr="00794D83">
        <w:rPr>
          <w:rFonts w:asciiTheme="minorHAnsi" w:hAnsiTheme="minorHAnsi" w:cstheme="minorHAnsi"/>
          <w:spacing w:val="-3"/>
        </w:rPr>
        <w:t xml:space="preserve">of </w:t>
      </w:r>
      <w:r w:rsidRPr="00794D83">
        <w:rPr>
          <w:rFonts w:asciiTheme="minorHAnsi" w:hAnsiTheme="minorHAnsi" w:cstheme="minorHAnsi"/>
        </w:rPr>
        <w:t xml:space="preserve">activities. Most </w:t>
      </w:r>
      <w:r w:rsidRPr="00794D83">
        <w:rPr>
          <w:rFonts w:asciiTheme="minorHAnsi" w:hAnsiTheme="minorHAnsi" w:cstheme="minorHAnsi"/>
          <w:spacing w:val="-3"/>
        </w:rPr>
        <w:t xml:space="preserve">of </w:t>
      </w:r>
      <w:r w:rsidRPr="00794D83">
        <w:rPr>
          <w:rFonts w:asciiTheme="minorHAnsi" w:hAnsiTheme="minorHAnsi" w:cstheme="minorHAnsi"/>
        </w:rPr>
        <w:t xml:space="preserve">the activities which are based on the production of healthcare services are unlikely </w:t>
      </w:r>
      <w:r w:rsidRPr="00794D83">
        <w:rPr>
          <w:rFonts w:asciiTheme="minorHAnsi" w:hAnsiTheme="minorHAnsi" w:cstheme="minorHAnsi"/>
          <w:spacing w:val="2"/>
        </w:rPr>
        <w:t xml:space="preserve">to </w:t>
      </w:r>
      <w:r w:rsidRPr="00794D83">
        <w:rPr>
          <w:rFonts w:asciiTheme="minorHAnsi" w:hAnsiTheme="minorHAnsi" w:cstheme="minorHAnsi"/>
        </w:rPr>
        <w:t xml:space="preserve">have adverse social implications. Rather, there is likelihood of huge positive impacts. However, it is important to consider the social equity </w:t>
      </w:r>
      <w:r w:rsidR="002F3D24" w:rsidRPr="00794D83">
        <w:rPr>
          <w:rFonts w:asciiTheme="minorHAnsi" w:hAnsiTheme="minorHAnsi" w:cstheme="minorHAnsi"/>
          <w:spacing w:val="-3"/>
        </w:rPr>
        <w:t xml:space="preserve">or </w:t>
      </w:r>
      <w:r w:rsidR="002F3D24" w:rsidRPr="00794D83">
        <w:rPr>
          <w:rFonts w:asciiTheme="minorHAnsi" w:hAnsiTheme="minorHAnsi" w:cstheme="minorHAnsi"/>
          <w:spacing w:val="11"/>
        </w:rPr>
        <w:t xml:space="preserve">distribution </w:t>
      </w:r>
      <w:r w:rsidRPr="00794D83">
        <w:rPr>
          <w:rFonts w:asciiTheme="minorHAnsi" w:hAnsiTheme="minorHAnsi" w:cstheme="minorHAnsi"/>
          <w:spacing w:val="-3"/>
        </w:rPr>
        <w:t xml:space="preserve">of </w:t>
      </w:r>
      <w:r w:rsidRPr="00794D83">
        <w:rPr>
          <w:rFonts w:asciiTheme="minorHAnsi" w:hAnsiTheme="minorHAnsi" w:cstheme="minorHAnsi"/>
        </w:rPr>
        <w:t xml:space="preserve">impacts across different populations for example the poor, the elderly, adolescents, the unemployed, and women; members </w:t>
      </w:r>
      <w:r w:rsidRPr="00794D83">
        <w:rPr>
          <w:rFonts w:asciiTheme="minorHAnsi" w:hAnsiTheme="minorHAnsi" w:cstheme="minorHAnsi"/>
          <w:spacing w:val="-3"/>
        </w:rPr>
        <w:t xml:space="preserve">of </w:t>
      </w:r>
      <w:r w:rsidRPr="00794D83">
        <w:rPr>
          <w:rFonts w:asciiTheme="minorHAnsi" w:hAnsiTheme="minorHAnsi" w:cstheme="minorHAnsi"/>
        </w:rPr>
        <w:t xml:space="preserve">the minority and/or </w:t>
      </w:r>
      <w:r w:rsidRPr="00794D83">
        <w:rPr>
          <w:rFonts w:asciiTheme="minorHAnsi" w:hAnsiTheme="minorHAnsi" w:cstheme="minorHAnsi"/>
          <w:spacing w:val="-3"/>
        </w:rPr>
        <w:t xml:space="preserve">other </w:t>
      </w:r>
      <w:r w:rsidRPr="00794D83">
        <w:rPr>
          <w:rFonts w:asciiTheme="minorHAnsi" w:hAnsiTheme="minorHAnsi" w:cstheme="minorHAnsi"/>
        </w:rPr>
        <w:t xml:space="preserve">groups that are racially, ethnically, </w:t>
      </w:r>
      <w:r w:rsidRPr="00794D83">
        <w:rPr>
          <w:rFonts w:asciiTheme="minorHAnsi" w:hAnsiTheme="minorHAnsi" w:cstheme="minorHAnsi"/>
          <w:spacing w:val="-3"/>
        </w:rPr>
        <w:t xml:space="preserve">or </w:t>
      </w:r>
      <w:r w:rsidRPr="00794D83">
        <w:rPr>
          <w:rFonts w:asciiTheme="minorHAnsi" w:hAnsiTheme="minorHAnsi" w:cstheme="minorHAnsi"/>
        </w:rPr>
        <w:t xml:space="preserve">culturally distinctive; </w:t>
      </w:r>
      <w:r w:rsidRPr="00794D83">
        <w:rPr>
          <w:rFonts w:asciiTheme="minorHAnsi" w:hAnsiTheme="minorHAnsi" w:cstheme="minorHAnsi"/>
          <w:spacing w:val="-3"/>
        </w:rPr>
        <w:t xml:space="preserve">or </w:t>
      </w:r>
      <w:r w:rsidRPr="00794D83">
        <w:rPr>
          <w:rFonts w:asciiTheme="minorHAnsi" w:hAnsiTheme="minorHAnsi" w:cstheme="minorHAnsi"/>
        </w:rPr>
        <w:t xml:space="preserve">occupational, cultural, political, or value-based groups within the communities that will access health </w:t>
      </w:r>
      <w:r w:rsidR="008D0EE9" w:rsidRPr="00794D83">
        <w:rPr>
          <w:rFonts w:asciiTheme="minorHAnsi" w:hAnsiTheme="minorHAnsi" w:cstheme="minorHAnsi"/>
        </w:rPr>
        <w:t>services. A</w:t>
      </w:r>
      <w:r w:rsidRPr="00794D83">
        <w:rPr>
          <w:rFonts w:asciiTheme="minorHAnsi" w:hAnsiTheme="minorHAnsi" w:cstheme="minorHAnsi"/>
        </w:rPr>
        <w:t xml:space="preserve"> nationally representative Social Impact Assessment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at the beginning </w:t>
      </w:r>
      <w:r w:rsidR="008D0EE9" w:rsidRPr="00794D83">
        <w:rPr>
          <w:rFonts w:asciiTheme="minorHAnsi" w:hAnsiTheme="minorHAnsi" w:cstheme="minorHAnsi"/>
          <w:spacing w:val="-3"/>
        </w:rPr>
        <w:t>of the</w:t>
      </w:r>
      <w:r w:rsidRPr="00794D83">
        <w:rPr>
          <w:rFonts w:asciiTheme="minorHAnsi" w:hAnsiTheme="minorHAnsi" w:cstheme="minorHAnsi"/>
        </w:rPr>
        <w:t xml:space="preserve"> project is </w:t>
      </w:r>
      <w:r w:rsidR="008D0EE9" w:rsidRPr="00794D83">
        <w:rPr>
          <w:rFonts w:asciiTheme="minorHAnsi" w:hAnsiTheme="minorHAnsi" w:cstheme="minorHAnsi"/>
        </w:rPr>
        <w:t>recommended so</w:t>
      </w:r>
      <w:r w:rsidRPr="00794D83">
        <w:rPr>
          <w:rFonts w:asciiTheme="minorHAnsi" w:hAnsiTheme="minorHAnsi" w:cstheme="minorHAnsi"/>
        </w:rPr>
        <w:t xml:space="preserve"> that both the positive and negative social aspects </w:t>
      </w:r>
      <w:r w:rsidRPr="00794D83">
        <w:rPr>
          <w:rFonts w:asciiTheme="minorHAnsi" w:hAnsiTheme="minorHAnsi" w:cstheme="minorHAnsi"/>
          <w:spacing w:val="-3"/>
        </w:rPr>
        <w:t xml:space="preserve">of </w:t>
      </w:r>
      <w:r w:rsidRPr="00794D83">
        <w:rPr>
          <w:rFonts w:asciiTheme="minorHAnsi" w:hAnsiTheme="minorHAnsi" w:cstheme="minorHAnsi"/>
        </w:rPr>
        <w:t xml:space="preserve">health service delivery under this project funding can be adequately captured. The results will help the government to enhance the good practices </w:t>
      </w:r>
      <w:r w:rsidRPr="00794D83">
        <w:rPr>
          <w:rFonts w:asciiTheme="minorHAnsi" w:hAnsiTheme="minorHAnsi" w:cstheme="minorHAnsi"/>
          <w:spacing w:val="2"/>
        </w:rPr>
        <w:t xml:space="preserve">and </w:t>
      </w:r>
      <w:r w:rsidRPr="00794D83">
        <w:rPr>
          <w:rFonts w:asciiTheme="minorHAnsi" w:hAnsiTheme="minorHAnsi" w:cstheme="minorHAnsi"/>
        </w:rPr>
        <w:t xml:space="preserve">mitigate the negative impacts on wider population under health service delivery.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also advise </w:t>
      </w:r>
      <w:r w:rsidRPr="00794D83">
        <w:rPr>
          <w:rFonts w:asciiTheme="minorHAnsi" w:hAnsiTheme="minorHAnsi" w:cstheme="minorHAnsi"/>
          <w:spacing w:val="2"/>
        </w:rPr>
        <w:t xml:space="preserve">to </w:t>
      </w:r>
      <w:r w:rsidRPr="00794D83">
        <w:rPr>
          <w:rFonts w:asciiTheme="minorHAnsi" w:hAnsiTheme="minorHAnsi" w:cstheme="minorHAnsi"/>
        </w:rPr>
        <w:t xml:space="preserve">address the issues </w:t>
      </w:r>
      <w:r w:rsidRPr="00794D83">
        <w:rPr>
          <w:rFonts w:asciiTheme="minorHAnsi" w:hAnsiTheme="minorHAnsi" w:cstheme="minorHAnsi"/>
          <w:spacing w:val="-3"/>
        </w:rPr>
        <w:t xml:space="preserve">of </w:t>
      </w:r>
      <w:r w:rsidRPr="00794D83">
        <w:rPr>
          <w:rFonts w:asciiTheme="minorHAnsi" w:hAnsiTheme="minorHAnsi" w:cstheme="minorHAnsi"/>
        </w:rPr>
        <w:t xml:space="preserve">alternative plans and alternative impacts </w:t>
      </w:r>
      <w:r w:rsidRPr="00794D83">
        <w:rPr>
          <w:rFonts w:asciiTheme="minorHAnsi" w:hAnsiTheme="minorHAnsi" w:cstheme="minorHAnsi"/>
          <w:spacing w:val="-3"/>
        </w:rPr>
        <w:t xml:space="preserve">of </w:t>
      </w:r>
      <w:r w:rsidRPr="00794D83">
        <w:rPr>
          <w:rFonts w:asciiTheme="minorHAnsi" w:hAnsiTheme="minorHAnsi" w:cstheme="minorHAnsi"/>
        </w:rPr>
        <w:t>similar interventions.</w:t>
      </w:r>
    </w:p>
    <w:p w14:paraId="606F1D5A" w14:textId="57AC3B4A" w:rsidR="00231D93" w:rsidRPr="00794D83" w:rsidRDefault="00315B70"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As regard the Component 4 under additional financing, </w:t>
      </w:r>
      <w:r w:rsidR="00AB4B33" w:rsidRPr="00794D83">
        <w:rPr>
          <w:rFonts w:asciiTheme="minorHAnsi" w:hAnsiTheme="minorHAnsi" w:cstheme="minorHAnsi"/>
        </w:rPr>
        <w:t xml:space="preserve">the </w:t>
      </w:r>
      <w:proofErr w:type="spellStart"/>
      <w:r w:rsidR="00AB4B33" w:rsidRPr="00794D83">
        <w:rPr>
          <w:rFonts w:asciiTheme="minorHAnsi" w:hAnsiTheme="minorHAnsi" w:cstheme="minorHAnsi"/>
        </w:rPr>
        <w:t>SIA</w:t>
      </w:r>
      <w:proofErr w:type="spellEnd"/>
      <w:r w:rsidR="00AB4B33" w:rsidRPr="00794D83">
        <w:rPr>
          <w:rFonts w:asciiTheme="minorHAnsi" w:hAnsiTheme="minorHAnsi" w:cstheme="minorHAnsi"/>
        </w:rPr>
        <w:t xml:space="preserve"> will particularly look into the issues of equity of benefits from the project’s support among the recipients. </w:t>
      </w:r>
      <w:r w:rsidR="00F47792" w:rsidRPr="00794D83">
        <w:rPr>
          <w:rFonts w:asciiTheme="minorHAnsi" w:hAnsiTheme="minorHAnsi" w:cstheme="minorHAnsi"/>
        </w:rPr>
        <w:t xml:space="preserve">This will ensure that all the potential beneficiaries among the </w:t>
      </w:r>
      <w:proofErr w:type="spellStart"/>
      <w:r w:rsidR="00BC37B6" w:rsidRPr="00794D83">
        <w:rPr>
          <w:rFonts w:asciiTheme="minorHAnsi" w:hAnsiTheme="minorHAnsi" w:cstheme="minorHAnsi"/>
        </w:rPr>
        <w:t>FDMNs</w:t>
      </w:r>
      <w:proofErr w:type="spellEnd"/>
      <w:r w:rsidR="00F47792" w:rsidRPr="00794D83">
        <w:rPr>
          <w:rFonts w:asciiTheme="minorHAnsi" w:hAnsiTheme="minorHAnsi" w:cstheme="minorHAnsi"/>
        </w:rPr>
        <w:t xml:space="preserve"> - women, children, men and young people </w:t>
      </w:r>
      <w:r w:rsidR="00FB64BE" w:rsidRPr="00794D83">
        <w:rPr>
          <w:rFonts w:asciiTheme="minorHAnsi" w:hAnsiTheme="minorHAnsi" w:cstheme="minorHAnsi"/>
        </w:rPr>
        <w:t>–</w:t>
      </w:r>
      <w:r w:rsidR="00F47792" w:rsidRPr="00794D83">
        <w:rPr>
          <w:rFonts w:asciiTheme="minorHAnsi" w:hAnsiTheme="minorHAnsi" w:cstheme="minorHAnsi"/>
        </w:rPr>
        <w:t xml:space="preserve"> </w:t>
      </w:r>
      <w:r w:rsidR="00FB64BE" w:rsidRPr="00794D83">
        <w:rPr>
          <w:rFonts w:asciiTheme="minorHAnsi" w:hAnsiTheme="minorHAnsi" w:cstheme="minorHAnsi"/>
        </w:rPr>
        <w:t xml:space="preserve">can share equally the benefits from the component’s support. The </w:t>
      </w:r>
      <w:proofErr w:type="spellStart"/>
      <w:r w:rsidR="00FB64BE" w:rsidRPr="00794D83">
        <w:rPr>
          <w:rFonts w:asciiTheme="minorHAnsi" w:hAnsiTheme="minorHAnsi" w:cstheme="minorHAnsi"/>
        </w:rPr>
        <w:t>SIA</w:t>
      </w:r>
      <w:proofErr w:type="spellEnd"/>
      <w:r w:rsidR="00FB64BE" w:rsidRPr="00794D83">
        <w:rPr>
          <w:rFonts w:asciiTheme="minorHAnsi" w:hAnsiTheme="minorHAnsi" w:cstheme="minorHAnsi"/>
        </w:rPr>
        <w:t xml:space="preserve"> will also carefully analyze the issues of </w:t>
      </w:r>
      <w:r w:rsidR="009E0DBC" w:rsidRPr="00794D83">
        <w:rPr>
          <w:rFonts w:asciiTheme="minorHAnsi" w:hAnsiTheme="minorHAnsi" w:cstheme="minorHAnsi"/>
        </w:rPr>
        <w:t>vulnerability</w:t>
      </w:r>
      <w:r w:rsidR="00FB64BE" w:rsidRPr="00794D83">
        <w:rPr>
          <w:rFonts w:asciiTheme="minorHAnsi" w:hAnsiTheme="minorHAnsi" w:cstheme="minorHAnsi"/>
        </w:rPr>
        <w:t xml:space="preserve"> among certain sections of the </w:t>
      </w:r>
      <w:proofErr w:type="spellStart"/>
      <w:r w:rsidR="00BC37B6" w:rsidRPr="00794D83">
        <w:rPr>
          <w:rFonts w:asciiTheme="minorHAnsi" w:hAnsiTheme="minorHAnsi" w:cstheme="minorHAnsi"/>
        </w:rPr>
        <w:t>FDMNs</w:t>
      </w:r>
      <w:proofErr w:type="spellEnd"/>
      <w:r w:rsidR="00FB64BE" w:rsidRPr="00794D83">
        <w:rPr>
          <w:rFonts w:asciiTheme="minorHAnsi" w:hAnsiTheme="minorHAnsi" w:cstheme="minorHAnsi"/>
        </w:rPr>
        <w:t xml:space="preserve"> such as, children, women and elderly, </w:t>
      </w:r>
      <w:r w:rsidR="009E0DBC" w:rsidRPr="00794D83">
        <w:rPr>
          <w:rFonts w:asciiTheme="minorHAnsi" w:hAnsiTheme="minorHAnsi" w:cstheme="minorHAnsi"/>
        </w:rPr>
        <w:t xml:space="preserve">and put forward measures for their mitigation, if not </w:t>
      </w:r>
      <w:r w:rsidR="00231D93" w:rsidRPr="00794D83">
        <w:rPr>
          <w:rFonts w:asciiTheme="minorHAnsi" w:hAnsiTheme="minorHAnsi" w:cstheme="minorHAnsi"/>
        </w:rPr>
        <w:t xml:space="preserve">the possible </w:t>
      </w:r>
      <w:r w:rsidR="009E0DBC" w:rsidRPr="00794D83">
        <w:rPr>
          <w:rFonts w:asciiTheme="minorHAnsi" w:hAnsiTheme="minorHAnsi" w:cstheme="minorHAnsi"/>
        </w:rPr>
        <w:t xml:space="preserve">remedies. In particular, it will </w:t>
      </w:r>
      <w:r w:rsidR="00231D93" w:rsidRPr="00794D83">
        <w:rPr>
          <w:rFonts w:asciiTheme="minorHAnsi" w:hAnsiTheme="minorHAnsi" w:cstheme="minorHAnsi"/>
        </w:rPr>
        <w:t xml:space="preserve">focus on the issues of gender-based violence and the consequent needs for psycho-social rehabilitation, reproductive health needs of the young and adult women of reproductive age, </w:t>
      </w:r>
      <w:r w:rsidR="00231D93" w:rsidRPr="00794D83">
        <w:rPr>
          <w:rFonts w:asciiTheme="minorHAnsi" w:eastAsiaTheme="minorEastAsia" w:hAnsiTheme="minorHAnsi" w:cstheme="minorHAnsi"/>
        </w:rPr>
        <w:t xml:space="preserve">potential impact of natural disasters on the precarious camps, social and behavior change communication and other interventions to reduce the vulnerability of the </w:t>
      </w:r>
      <w:proofErr w:type="spellStart"/>
      <w:r w:rsidR="00BC37B6" w:rsidRPr="00794D83">
        <w:rPr>
          <w:rFonts w:asciiTheme="minorHAnsi" w:hAnsiTheme="minorHAnsi" w:cstheme="minorHAnsi"/>
        </w:rPr>
        <w:t>FDMNs</w:t>
      </w:r>
      <w:proofErr w:type="spellEnd"/>
      <w:r w:rsidR="00231D93" w:rsidRPr="00794D83">
        <w:rPr>
          <w:rFonts w:asciiTheme="minorHAnsi" w:eastAsiaTheme="minorEastAsia" w:hAnsiTheme="minorHAnsi" w:cstheme="minorHAnsi"/>
        </w:rPr>
        <w:t xml:space="preserve">, specific requirements for stakeholders’ engagement and consultations, the mechanisms for beneficiary feedback on the interventions, and finally, the impacts on the host communities along with </w:t>
      </w:r>
      <w:r w:rsidR="00231D93" w:rsidRPr="00794D83">
        <w:rPr>
          <w:rFonts w:asciiTheme="minorHAnsi" w:eastAsiaTheme="minorEastAsia" w:hAnsiTheme="minorHAnsi" w:cstheme="minorHAnsi"/>
        </w:rPr>
        <w:lastRenderedPageBreak/>
        <w:t>the mitigation measures.</w:t>
      </w:r>
    </w:p>
    <w:p w14:paraId="606F1D5B" w14:textId="77777777" w:rsidR="00231D93" w:rsidRPr="00794D83" w:rsidRDefault="00231D93" w:rsidP="00231D93">
      <w:pPr>
        <w:pStyle w:val="NoSpacing"/>
        <w:rPr>
          <w:rFonts w:asciiTheme="minorHAnsi" w:hAnsiTheme="minorHAnsi" w:cstheme="minorHAnsi"/>
        </w:rPr>
      </w:pPr>
    </w:p>
    <w:p w14:paraId="606F1D5C" w14:textId="77777777" w:rsidR="00DA2EDE" w:rsidRPr="0066380B" w:rsidRDefault="002A2D8F" w:rsidP="0066380B">
      <w:pPr>
        <w:pStyle w:val="Normal122"/>
        <w:spacing w:after="80"/>
        <w:rPr>
          <w:b/>
          <w:bCs/>
        </w:rPr>
      </w:pPr>
      <w:bookmarkStart w:id="42" w:name="_Toc521315338"/>
      <w:proofErr w:type="spellStart"/>
      <w:r w:rsidRPr="0066380B">
        <w:rPr>
          <w:b/>
          <w:bCs/>
        </w:rPr>
        <w:t>SIA</w:t>
      </w:r>
      <w:proofErr w:type="spellEnd"/>
      <w:r w:rsidRPr="0066380B">
        <w:rPr>
          <w:b/>
          <w:bCs/>
        </w:rPr>
        <w:t xml:space="preserve"> Principles</w:t>
      </w:r>
      <w:bookmarkEnd w:id="42"/>
    </w:p>
    <w:p w14:paraId="606F1D5D" w14:textId="5E15AFAD" w:rsidR="00DA2EDE" w:rsidRPr="00794D83" w:rsidRDefault="002A2D8F" w:rsidP="0012313E">
      <w:pPr>
        <w:pStyle w:val="ListParagraph"/>
        <w:numPr>
          <w:ilvl w:val="0"/>
          <w:numId w:val="29"/>
        </w:numPr>
        <w:tabs>
          <w:tab w:val="left" w:pos="450"/>
        </w:tabs>
        <w:spacing w:after="80" w:line="264" w:lineRule="auto"/>
        <w:ind w:left="0" w:right="14" w:firstLine="0"/>
        <w:jc w:val="both"/>
        <w:rPr>
          <w:rFonts w:asciiTheme="minorHAnsi" w:hAnsiTheme="minorHAnsi" w:cstheme="minorHAnsi"/>
        </w:rPr>
      </w:pPr>
      <w:r w:rsidRPr="00794D83">
        <w:rPr>
          <w:rFonts w:asciiTheme="minorHAnsi" w:hAnsiTheme="minorHAnsi" w:cstheme="minorHAnsi"/>
        </w:rPr>
        <w:t>The following principles underpin this guideline:</w:t>
      </w:r>
    </w:p>
    <w:p w14:paraId="606F1D5E"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assess impacts (both beneficial and detrimental) arising from the project and cumulatively with </w:t>
      </w:r>
      <w:r w:rsidRPr="00794D83">
        <w:rPr>
          <w:rFonts w:asciiTheme="minorHAnsi" w:hAnsiTheme="minorHAnsi" w:cstheme="minorHAnsi"/>
          <w:spacing w:val="-3"/>
        </w:rPr>
        <w:t xml:space="preserve">other </w:t>
      </w:r>
      <w:r w:rsidRPr="00794D83">
        <w:rPr>
          <w:rFonts w:asciiTheme="minorHAnsi" w:hAnsiTheme="minorHAnsi" w:cstheme="minorHAnsi"/>
        </w:rPr>
        <w:t>developments in the region.</w:t>
      </w:r>
    </w:p>
    <w:p w14:paraId="606F1D5F"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Social impact mitigation will incorporate the principles </w:t>
      </w:r>
      <w:r w:rsidRPr="00794D83">
        <w:rPr>
          <w:rFonts w:asciiTheme="minorHAnsi" w:hAnsiTheme="minorHAnsi" w:cstheme="minorHAnsi"/>
          <w:spacing w:val="-3"/>
        </w:rPr>
        <w:t xml:space="preserve">of </w:t>
      </w:r>
      <w:r w:rsidRPr="00794D83">
        <w:rPr>
          <w:rFonts w:asciiTheme="minorHAnsi" w:hAnsiTheme="minorHAnsi" w:cstheme="minorHAnsi"/>
        </w:rPr>
        <w:t>good social management practices following the GOB and World Bank policies</w:t>
      </w:r>
    </w:p>
    <w:p w14:paraId="606F1D60"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cover the full lifecycle </w:t>
      </w:r>
      <w:r w:rsidRPr="00794D83">
        <w:rPr>
          <w:rFonts w:asciiTheme="minorHAnsi" w:hAnsiTheme="minorHAnsi" w:cstheme="minorHAnsi"/>
          <w:spacing w:val="-3"/>
        </w:rPr>
        <w:t xml:space="preserve">of </w:t>
      </w:r>
      <w:r w:rsidRPr="00794D83">
        <w:rPr>
          <w:rFonts w:asciiTheme="minorHAnsi" w:hAnsiTheme="minorHAnsi" w:cstheme="minorHAnsi"/>
        </w:rPr>
        <w:t xml:space="preserve">the project to the </w:t>
      </w:r>
      <w:r w:rsidRPr="00794D83">
        <w:rPr>
          <w:rFonts w:asciiTheme="minorHAnsi" w:hAnsiTheme="minorHAnsi" w:cstheme="minorHAnsi"/>
          <w:spacing w:val="-3"/>
        </w:rPr>
        <w:t>extent</w:t>
      </w:r>
      <w:r w:rsidRPr="00794D83">
        <w:rPr>
          <w:rFonts w:asciiTheme="minorHAnsi" w:hAnsiTheme="minorHAnsi" w:cstheme="minorHAnsi"/>
        </w:rPr>
        <w:t xml:space="preserve"> possible</w:t>
      </w:r>
    </w:p>
    <w:p w14:paraId="606F1D61"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be based on the best data available (both secondary and primary)</w:t>
      </w:r>
    </w:p>
    <w:p w14:paraId="606F1D62"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identify relevant stakeholders that </w:t>
      </w:r>
      <w:r w:rsidRPr="00794D83">
        <w:rPr>
          <w:rFonts w:asciiTheme="minorHAnsi" w:hAnsiTheme="minorHAnsi" w:cstheme="minorHAnsi"/>
          <w:spacing w:val="-3"/>
        </w:rPr>
        <w:t xml:space="preserve">will </w:t>
      </w:r>
      <w:r w:rsidRPr="00794D83">
        <w:rPr>
          <w:rFonts w:asciiTheme="minorHAnsi" w:hAnsiTheme="minorHAnsi" w:cstheme="minorHAnsi"/>
        </w:rPr>
        <w:t>affect the project’s implementation</w:t>
      </w:r>
    </w:p>
    <w:p w14:paraId="606F1D63"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identify strategies to capitalize on social opportunities and to avoid, </w:t>
      </w:r>
      <w:r w:rsidRPr="00794D83">
        <w:rPr>
          <w:rFonts w:asciiTheme="minorHAnsi" w:hAnsiTheme="minorHAnsi" w:cstheme="minorHAnsi"/>
          <w:spacing w:val="-3"/>
        </w:rPr>
        <w:t xml:space="preserve">manage, </w:t>
      </w:r>
      <w:r w:rsidR="00231D93" w:rsidRPr="00794D83">
        <w:rPr>
          <w:rFonts w:asciiTheme="minorHAnsi" w:hAnsiTheme="minorHAnsi" w:cstheme="minorHAnsi"/>
        </w:rPr>
        <w:t>mitigate</w:t>
      </w:r>
      <w:r w:rsidRPr="00794D83">
        <w:rPr>
          <w:rFonts w:asciiTheme="minorHAnsi" w:hAnsiTheme="minorHAnsi" w:cstheme="minorHAnsi"/>
        </w:rPr>
        <w:t xml:space="preserve"> </w:t>
      </w:r>
      <w:r w:rsidRPr="00794D83">
        <w:rPr>
          <w:rFonts w:asciiTheme="minorHAnsi" w:hAnsiTheme="minorHAnsi" w:cstheme="minorHAnsi"/>
          <w:spacing w:val="-3"/>
        </w:rPr>
        <w:t xml:space="preserve">or </w:t>
      </w:r>
      <w:r w:rsidRPr="00794D83">
        <w:rPr>
          <w:rFonts w:asciiTheme="minorHAnsi" w:hAnsiTheme="minorHAnsi" w:cstheme="minorHAnsi"/>
        </w:rPr>
        <w:t>offset the predicted impacts arising from the project</w:t>
      </w:r>
    </w:p>
    <w:p w14:paraId="606F1D64"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Communities will be engaged in a meaningful way during the development </w:t>
      </w:r>
      <w:r w:rsidRPr="00794D83">
        <w:rPr>
          <w:rFonts w:asciiTheme="minorHAnsi" w:hAnsiTheme="minorHAnsi" w:cstheme="minorHAnsi"/>
          <w:spacing w:val="-3"/>
        </w:rPr>
        <w:t xml:space="preserve">of </w:t>
      </w:r>
      <w:r w:rsidRPr="00794D83">
        <w:rPr>
          <w:rFonts w:asciiTheme="minorHAnsi" w:hAnsiTheme="minorHAnsi" w:cstheme="minorHAnsi"/>
        </w:rPr>
        <w:t xml:space="preserve">the </w:t>
      </w:r>
      <w:proofErr w:type="spellStart"/>
      <w:r w:rsidRPr="00794D83">
        <w:rPr>
          <w:rFonts w:asciiTheme="minorHAnsi" w:hAnsiTheme="minorHAnsi" w:cstheme="minorHAnsi"/>
        </w:rPr>
        <w:t>SIA</w:t>
      </w:r>
      <w:proofErr w:type="spellEnd"/>
      <w:r w:rsidRPr="00794D83">
        <w:rPr>
          <w:rFonts w:asciiTheme="minorHAnsi" w:hAnsiTheme="minorHAnsi" w:cstheme="minorHAnsi"/>
        </w:rPr>
        <w:t>, recognizing local knowledge, experience, customs and values.</w:t>
      </w:r>
    </w:p>
    <w:p w14:paraId="606F1D65"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guide the capacity development </w:t>
      </w:r>
      <w:r w:rsidRPr="00794D83">
        <w:rPr>
          <w:rFonts w:asciiTheme="minorHAnsi" w:hAnsiTheme="minorHAnsi" w:cstheme="minorHAnsi"/>
          <w:spacing w:val="-3"/>
        </w:rPr>
        <w:t xml:space="preserve">of </w:t>
      </w:r>
      <w:r w:rsidRPr="00794D83">
        <w:rPr>
          <w:rFonts w:asciiTheme="minorHAnsi" w:hAnsiTheme="minorHAnsi" w:cstheme="minorHAnsi"/>
        </w:rPr>
        <w:t>the implementing agencies</w:t>
      </w:r>
    </w:p>
    <w:p w14:paraId="606F1D66" w14:textId="77777777" w:rsidR="00DA2EDE" w:rsidRPr="00794D83" w:rsidRDefault="002A2D8F" w:rsidP="0012313E">
      <w:pPr>
        <w:pStyle w:val="ListParagraph"/>
        <w:numPr>
          <w:ilvl w:val="0"/>
          <w:numId w:val="6"/>
        </w:numPr>
        <w:tabs>
          <w:tab w:val="left" w:pos="867"/>
          <w:tab w:val="left" w:pos="868"/>
        </w:tabs>
        <w:spacing w:before="20" w:after="120" w:line="264" w:lineRule="auto"/>
        <w:ind w:left="619" w:right="14"/>
        <w:jc w:val="both"/>
        <w:rPr>
          <w:rFonts w:asciiTheme="minorHAnsi" w:hAnsiTheme="minorHAnsi" w:cstheme="minorHAnsi"/>
        </w:rPr>
      </w:pP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will also identify whether further GAP, Consultation and communication plans are necessary to optimize the social benefits </w:t>
      </w:r>
      <w:r w:rsidRPr="00794D83">
        <w:rPr>
          <w:rFonts w:asciiTheme="minorHAnsi" w:hAnsiTheme="minorHAnsi" w:cstheme="minorHAnsi"/>
          <w:spacing w:val="-3"/>
        </w:rPr>
        <w:t xml:space="preserve">of </w:t>
      </w:r>
      <w:r w:rsidRPr="00794D83">
        <w:rPr>
          <w:rFonts w:asciiTheme="minorHAnsi" w:hAnsiTheme="minorHAnsi" w:cstheme="minorHAnsi"/>
        </w:rPr>
        <w:t>the project</w:t>
      </w:r>
    </w:p>
    <w:p w14:paraId="606F1D68" w14:textId="77777777" w:rsidR="00DA2EDE" w:rsidRPr="0066380B" w:rsidRDefault="002A2D8F" w:rsidP="0066380B">
      <w:pPr>
        <w:pStyle w:val="Normal122"/>
        <w:spacing w:after="80"/>
        <w:rPr>
          <w:b/>
          <w:bCs/>
        </w:rPr>
      </w:pPr>
      <w:bookmarkStart w:id="43" w:name="_Toc521315339"/>
      <w:r w:rsidRPr="0066380B">
        <w:rPr>
          <w:b/>
          <w:bCs/>
        </w:rPr>
        <w:t xml:space="preserve">Role of relevant organizations in preparing the </w:t>
      </w:r>
      <w:proofErr w:type="spellStart"/>
      <w:r w:rsidRPr="0066380B">
        <w:rPr>
          <w:b/>
          <w:bCs/>
        </w:rPr>
        <w:t>SIA</w:t>
      </w:r>
      <w:bookmarkEnd w:id="43"/>
      <w:proofErr w:type="spellEnd"/>
    </w:p>
    <w:p w14:paraId="606F1D69" w14:textId="4A17A155"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This guideline informs relevant parties on their roles in the development and implementation of a </w:t>
      </w:r>
      <w:proofErr w:type="spellStart"/>
      <w:r w:rsidRPr="00794D83">
        <w:rPr>
          <w:rFonts w:asciiTheme="minorHAnsi" w:hAnsiTheme="minorHAnsi" w:cstheme="minorHAnsi"/>
        </w:rPr>
        <w:t>SIA</w:t>
      </w:r>
      <w:proofErr w:type="spellEnd"/>
      <w:r w:rsidRPr="00794D83">
        <w:rPr>
          <w:rFonts w:asciiTheme="minorHAnsi" w:hAnsiTheme="minorHAnsi" w:cstheme="minorHAnsi"/>
        </w:rPr>
        <w:t>.</w:t>
      </w:r>
    </w:p>
    <w:p w14:paraId="606F1D6B" w14:textId="09B8E40C" w:rsidR="00DA2EDE" w:rsidRPr="00EE7F67" w:rsidRDefault="002A2D8F" w:rsidP="00EE7F67">
      <w:pPr>
        <w:pStyle w:val="Normal122"/>
        <w:spacing w:after="80"/>
        <w:rPr>
          <w:b/>
          <w:bCs/>
        </w:rPr>
      </w:pPr>
      <w:r w:rsidRPr="00EE7F67">
        <w:rPr>
          <w:b/>
          <w:bCs/>
        </w:rPr>
        <w:t>Project proponents (</w:t>
      </w:r>
      <w:r w:rsidR="00D52358" w:rsidRPr="00EE7F67">
        <w:rPr>
          <w:b/>
          <w:bCs/>
        </w:rPr>
        <w:t>MOHFW</w:t>
      </w:r>
      <w:r w:rsidRPr="00EE7F67">
        <w:rPr>
          <w:b/>
          <w:bCs/>
        </w:rPr>
        <w:t>)</w:t>
      </w:r>
    </w:p>
    <w:p w14:paraId="606F1D6C"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It is important to prepare a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that identifies the social impacts and mitigation measures with a focus on those that are high risk, for the project lifecycle and that includes commitments for the project’s operational phases.</w:t>
      </w:r>
    </w:p>
    <w:p w14:paraId="606F1D6D"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Commit </w:t>
      </w:r>
      <w:r w:rsidRPr="004F6B86">
        <w:rPr>
          <w:rFonts w:asciiTheme="minorHAnsi" w:hAnsiTheme="minorHAnsi" w:cstheme="minorHAnsi"/>
        </w:rPr>
        <w:t xml:space="preserve">to </w:t>
      </w:r>
      <w:r w:rsidRPr="00794D83">
        <w:rPr>
          <w:rFonts w:asciiTheme="minorHAnsi" w:hAnsiTheme="minorHAnsi" w:cstheme="minorHAnsi"/>
        </w:rPr>
        <w:t xml:space="preserve">continuous improvement in </w:t>
      </w:r>
      <w:proofErr w:type="spellStart"/>
      <w:r w:rsidRPr="00794D83">
        <w:rPr>
          <w:rFonts w:asciiTheme="minorHAnsi" w:hAnsiTheme="minorHAnsi" w:cstheme="minorHAnsi"/>
        </w:rPr>
        <w:t>SIAs</w:t>
      </w:r>
      <w:proofErr w:type="spellEnd"/>
      <w:r w:rsidRPr="00794D83">
        <w:rPr>
          <w:rFonts w:asciiTheme="minorHAnsi" w:hAnsiTheme="minorHAnsi" w:cstheme="minorHAnsi"/>
        </w:rPr>
        <w:t xml:space="preserve"> through recognized regional and international best practices.</w:t>
      </w:r>
    </w:p>
    <w:p w14:paraId="606F1D6E"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Engage with the local community and interested stakeholders mainly those who would use the health services</w:t>
      </w:r>
    </w:p>
    <w:p w14:paraId="606F1D6F"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Engage with </w:t>
      </w:r>
      <w:r w:rsidRPr="004F6B86">
        <w:rPr>
          <w:rFonts w:asciiTheme="minorHAnsi" w:hAnsiTheme="minorHAnsi" w:cstheme="minorHAnsi"/>
        </w:rPr>
        <w:t xml:space="preserve">other </w:t>
      </w:r>
      <w:r w:rsidRPr="00794D83">
        <w:rPr>
          <w:rFonts w:asciiTheme="minorHAnsi" w:hAnsiTheme="minorHAnsi" w:cstheme="minorHAnsi"/>
        </w:rPr>
        <w:t xml:space="preserve">implementing agencies </w:t>
      </w:r>
      <w:r w:rsidRPr="004F6B86">
        <w:rPr>
          <w:rFonts w:asciiTheme="minorHAnsi" w:hAnsiTheme="minorHAnsi" w:cstheme="minorHAnsi"/>
        </w:rPr>
        <w:t xml:space="preserve">on </w:t>
      </w:r>
      <w:r w:rsidRPr="00794D83">
        <w:rPr>
          <w:rFonts w:asciiTheme="minorHAnsi" w:hAnsiTheme="minorHAnsi" w:cstheme="minorHAnsi"/>
        </w:rPr>
        <w:t>impacts and mitigation strategies.</w:t>
      </w:r>
    </w:p>
    <w:p w14:paraId="606F1D70"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Engage with local governments on impacts and mitigation strategies.</w:t>
      </w:r>
    </w:p>
    <w:p w14:paraId="606F1D71"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Engage with the community on impacts and mitigation strategies.</w:t>
      </w:r>
    </w:p>
    <w:p w14:paraId="606F1D72" w14:textId="77777777" w:rsidR="002F3D24"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Implement, monitor, review and report </w:t>
      </w:r>
      <w:r w:rsidRPr="004F6B86">
        <w:rPr>
          <w:rFonts w:asciiTheme="minorHAnsi" w:hAnsiTheme="minorHAnsi" w:cstheme="minorHAnsi"/>
        </w:rPr>
        <w:t xml:space="preserve">on </w:t>
      </w:r>
      <w:r w:rsidRPr="00794D83">
        <w:rPr>
          <w:rFonts w:asciiTheme="minorHAnsi" w:hAnsiTheme="minorHAnsi" w:cstheme="minorHAnsi"/>
        </w:rPr>
        <w:t>mitigation strategies.</w:t>
      </w:r>
    </w:p>
    <w:p w14:paraId="606F1D73" w14:textId="77777777" w:rsidR="00DA2EDE" w:rsidRPr="00794D83" w:rsidRDefault="002A2D8F" w:rsidP="0012313E">
      <w:pPr>
        <w:pStyle w:val="ListParagraph"/>
        <w:numPr>
          <w:ilvl w:val="0"/>
          <w:numId w:val="6"/>
        </w:numPr>
        <w:tabs>
          <w:tab w:val="left" w:pos="867"/>
          <w:tab w:val="left" w:pos="868"/>
        </w:tabs>
        <w:spacing w:before="20" w:after="120" w:line="264" w:lineRule="auto"/>
        <w:ind w:left="619" w:right="14"/>
        <w:jc w:val="both"/>
        <w:rPr>
          <w:rFonts w:asciiTheme="minorHAnsi" w:hAnsiTheme="minorHAnsi" w:cstheme="minorHAnsi"/>
        </w:rPr>
      </w:pPr>
      <w:r w:rsidRPr="00794D83">
        <w:rPr>
          <w:rFonts w:asciiTheme="minorHAnsi" w:hAnsiTheme="minorHAnsi" w:cstheme="minorHAnsi"/>
        </w:rPr>
        <w:t xml:space="preserve">Prepare commitments that are outcome-focused and relevant </w:t>
      </w:r>
      <w:r w:rsidRPr="004F6B86">
        <w:rPr>
          <w:rFonts w:asciiTheme="minorHAnsi" w:hAnsiTheme="minorHAnsi" w:cstheme="minorHAnsi"/>
        </w:rPr>
        <w:t xml:space="preserve">to </w:t>
      </w:r>
      <w:r w:rsidRPr="00794D83">
        <w:rPr>
          <w:rFonts w:asciiTheme="minorHAnsi" w:hAnsiTheme="minorHAnsi" w:cstheme="minorHAnsi"/>
        </w:rPr>
        <w:t>social impacts needing mitigation.</w:t>
      </w:r>
    </w:p>
    <w:p w14:paraId="606F1D75" w14:textId="52B0B142" w:rsidR="00DA2EDE" w:rsidRPr="004F6B86" w:rsidRDefault="002A2D8F" w:rsidP="00F913BA">
      <w:pPr>
        <w:pStyle w:val="Normal122"/>
        <w:spacing w:after="80"/>
        <w:rPr>
          <w:b/>
          <w:bCs/>
        </w:rPr>
      </w:pPr>
      <w:r w:rsidRPr="004F6B86">
        <w:rPr>
          <w:b/>
          <w:bCs/>
        </w:rPr>
        <w:t>Implementing Agencies</w:t>
      </w:r>
    </w:p>
    <w:p w14:paraId="606F1D76"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Provide information and data </w:t>
      </w:r>
      <w:r w:rsidRPr="003B2F48">
        <w:rPr>
          <w:rFonts w:asciiTheme="minorHAnsi" w:hAnsiTheme="minorHAnsi" w:cstheme="minorHAnsi"/>
        </w:rPr>
        <w:t xml:space="preserve">for </w:t>
      </w:r>
      <w:r w:rsidRPr="00794D83">
        <w:rPr>
          <w:rFonts w:asciiTheme="minorHAnsi" w:hAnsiTheme="minorHAnsi" w:cstheme="minorHAnsi"/>
        </w:rPr>
        <w:t>the social baseline assessment.</w:t>
      </w:r>
    </w:p>
    <w:p w14:paraId="606F1D77"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Review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and assessment of impacts on meteorological services to the community during the public consultation period.</w:t>
      </w:r>
    </w:p>
    <w:p w14:paraId="606F1D78" w14:textId="526E6592"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lastRenderedPageBreak/>
        <w:t xml:space="preserve">Where the </w:t>
      </w:r>
      <w:r w:rsidR="00D52358" w:rsidRPr="00794D83">
        <w:rPr>
          <w:rFonts w:asciiTheme="minorHAnsi" w:hAnsiTheme="minorHAnsi" w:cstheme="minorHAnsi"/>
        </w:rPr>
        <w:t xml:space="preserve">MOHFW </w:t>
      </w:r>
      <w:r w:rsidRPr="00794D83">
        <w:rPr>
          <w:rFonts w:asciiTheme="minorHAnsi" w:hAnsiTheme="minorHAnsi" w:cstheme="minorHAnsi"/>
        </w:rPr>
        <w:t xml:space="preserve">and </w:t>
      </w:r>
      <w:r w:rsidR="00DE58AA" w:rsidRPr="00794D83">
        <w:rPr>
          <w:rFonts w:asciiTheme="minorHAnsi" w:hAnsiTheme="minorHAnsi" w:cstheme="minorHAnsi"/>
        </w:rPr>
        <w:t>its</w:t>
      </w:r>
      <w:r w:rsidRPr="00794D83">
        <w:rPr>
          <w:rFonts w:asciiTheme="minorHAnsi" w:hAnsiTheme="minorHAnsi" w:cstheme="minorHAnsi"/>
        </w:rPr>
        <w:t xml:space="preserve"> designated unit for social management (the planning wing) deem it necessary that outcome focused conditions are required </w:t>
      </w:r>
      <w:r w:rsidRPr="00794D83">
        <w:rPr>
          <w:rFonts w:asciiTheme="minorHAnsi" w:hAnsiTheme="minorHAnsi" w:cstheme="minorHAnsi"/>
          <w:spacing w:val="-3"/>
        </w:rPr>
        <w:t xml:space="preserve">for </w:t>
      </w:r>
      <w:r w:rsidRPr="00794D83">
        <w:rPr>
          <w:rFonts w:asciiTheme="minorHAnsi" w:hAnsiTheme="minorHAnsi" w:cstheme="minorHAnsi"/>
        </w:rPr>
        <w:t xml:space="preserve">social impact measures, provide draft outcomes-focused conditions relevant to their areas </w:t>
      </w:r>
      <w:r w:rsidRPr="00794D83">
        <w:rPr>
          <w:rFonts w:asciiTheme="minorHAnsi" w:hAnsiTheme="minorHAnsi" w:cstheme="minorHAnsi"/>
          <w:spacing w:val="-3"/>
        </w:rPr>
        <w:t xml:space="preserve">of </w:t>
      </w:r>
      <w:r w:rsidRPr="00794D83">
        <w:rPr>
          <w:rFonts w:asciiTheme="minorHAnsi" w:hAnsiTheme="minorHAnsi" w:cstheme="minorHAnsi"/>
        </w:rPr>
        <w:t xml:space="preserve">expertise </w:t>
      </w:r>
      <w:r w:rsidRPr="00794D83">
        <w:rPr>
          <w:rFonts w:asciiTheme="minorHAnsi" w:hAnsiTheme="minorHAnsi" w:cstheme="minorHAnsi"/>
          <w:spacing w:val="-3"/>
        </w:rPr>
        <w:t xml:space="preserve">for </w:t>
      </w:r>
      <w:r w:rsidRPr="00794D83">
        <w:rPr>
          <w:rFonts w:asciiTheme="minorHAnsi" w:hAnsiTheme="minorHAnsi" w:cstheme="minorHAnsi"/>
        </w:rPr>
        <w:t xml:space="preserve">consideration in the evaluation report </w:t>
      </w:r>
      <w:r w:rsidRPr="00794D83">
        <w:rPr>
          <w:rFonts w:asciiTheme="minorHAnsi" w:hAnsiTheme="minorHAnsi" w:cstheme="minorHAnsi"/>
          <w:spacing w:val="-3"/>
        </w:rPr>
        <w:t xml:space="preserve">on </w:t>
      </w:r>
      <w:r w:rsidRPr="00794D83">
        <w:rPr>
          <w:rFonts w:asciiTheme="minorHAnsi" w:hAnsiTheme="minorHAnsi" w:cstheme="minorHAnsi"/>
        </w:rPr>
        <w:t>the project.</w:t>
      </w:r>
    </w:p>
    <w:p w14:paraId="606F1D7A" w14:textId="48134BE9" w:rsidR="00DA2EDE" w:rsidRPr="00D602D1" w:rsidRDefault="002A2D8F" w:rsidP="0012313E">
      <w:pPr>
        <w:pStyle w:val="ListParagraph"/>
        <w:numPr>
          <w:ilvl w:val="0"/>
          <w:numId w:val="6"/>
        </w:numPr>
        <w:tabs>
          <w:tab w:val="left" w:pos="867"/>
          <w:tab w:val="left" w:pos="868"/>
        </w:tabs>
        <w:spacing w:before="20" w:after="120" w:line="264" w:lineRule="auto"/>
        <w:ind w:left="619" w:right="14"/>
        <w:jc w:val="both"/>
        <w:rPr>
          <w:rFonts w:asciiTheme="minorHAnsi" w:hAnsiTheme="minorHAnsi" w:cstheme="minorHAnsi"/>
        </w:rPr>
      </w:pPr>
      <w:r w:rsidRPr="00794D83">
        <w:rPr>
          <w:rFonts w:asciiTheme="minorHAnsi" w:hAnsiTheme="minorHAnsi" w:cstheme="minorHAnsi"/>
        </w:rPr>
        <w:t xml:space="preserve">Maintain the database in coordinating with </w:t>
      </w:r>
      <w:r w:rsidRPr="003B2F48">
        <w:rPr>
          <w:rFonts w:asciiTheme="minorHAnsi" w:hAnsiTheme="minorHAnsi" w:cstheme="minorHAnsi"/>
        </w:rPr>
        <w:t>other</w:t>
      </w:r>
      <w:r w:rsidRPr="00794D83">
        <w:rPr>
          <w:rFonts w:asciiTheme="minorHAnsi" w:hAnsiTheme="minorHAnsi" w:cstheme="minorHAnsi"/>
        </w:rPr>
        <w:t xml:space="preserve"> agencies</w:t>
      </w:r>
    </w:p>
    <w:p w14:paraId="606F1D7B" w14:textId="6A5FF6C0" w:rsidR="00DA2EDE" w:rsidRPr="004F6B86" w:rsidRDefault="002A2D8F" w:rsidP="004F6B86">
      <w:pPr>
        <w:pStyle w:val="Normal122"/>
        <w:spacing w:after="80"/>
        <w:rPr>
          <w:b/>
          <w:bCs/>
        </w:rPr>
      </w:pPr>
      <w:r w:rsidRPr="004F6B86">
        <w:rPr>
          <w:b/>
          <w:bCs/>
        </w:rPr>
        <w:t xml:space="preserve">Local level health service providers (district level civil surgeon’s office, </w:t>
      </w:r>
      <w:proofErr w:type="spellStart"/>
      <w:r w:rsidRPr="004F6B86">
        <w:rPr>
          <w:b/>
          <w:bCs/>
        </w:rPr>
        <w:t>Upazila</w:t>
      </w:r>
      <w:proofErr w:type="spellEnd"/>
      <w:r w:rsidR="00721802" w:rsidRPr="004F6B86">
        <w:rPr>
          <w:b/>
          <w:bCs/>
        </w:rPr>
        <w:t xml:space="preserve"> </w:t>
      </w:r>
      <w:r w:rsidRPr="004F6B86">
        <w:rPr>
          <w:b/>
          <w:bCs/>
        </w:rPr>
        <w:t>health complex, union level health and family welfare workers)</w:t>
      </w:r>
    </w:p>
    <w:p w14:paraId="606F1D7C"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Review and provide consistent information, data and advice for the social baseline assessment.</w:t>
      </w:r>
    </w:p>
    <w:p w14:paraId="606F1D7D"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Review </w:t>
      </w:r>
      <w:r w:rsidRPr="003B2F48">
        <w:rPr>
          <w:rFonts w:asciiTheme="minorHAnsi" w:hAnsiTheme="minorHAnsi" w:cstheme="minorHAnsi"/>
        </w:rPr>
        <w:t xml:space="preserve">and </w:t>
      </w:r>
      <w:r w:rsidRPr="00794D83">
        <w:rPr>
          <w:rFonts w:asciiTheme="minorHAnsi" w:hAnsiTheme="minorHAnsi" w:cstheme="minorHAnsi"/>
        </w:rPr>
        <w:t xml:space="preserve">provide advice on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and assessment </w:t>
      </w:r>
      <w:r w:rsidRPr="003B2F48">
        <w:rPr>
          <w:rFonts w:asciiTheme="minorHAnsi" w:hAnsiTheme="minorHAnsi" w:cstheme="minorHAnsi"/>
        </w:rPr>
        <w:t xml:space="preserve">of </w:t>
      </w:r>
      <w:r w:rsidRPr="00794D83">
        <w:rPr>
          <w:rFonts w:asciiTheme="minorHAnsi" w:hAnsiTheme="minorHAnsi" w:cstheme="minorHAnsi"/>
        </w:rPr>
        <w:t xml:space="preserve">impacts on local level services </w:t>
      </w:r>
      <w:r w:rsidRPr="003B2F48">
        <w:rPr>
          <w:rFonts w:asciiTheme="minorHAnsi" w:hAnsiTheme="minorHAnsi" w:cstheme="minorHAnsi"/>
        </w:rPr>
        <w:t xml:space="preserve">to the </w:t>
      </w:r>
      <w:r w:rsidRPr="00794D83">
        <w:rPr>
          <w:rFonts w:asciiTheme="minorHAnsi" w:hAnsiTheme="minorHAnsi" w:cstheme="minorHAnsi"/>
        </w:rPr>
        <w:t xml:space="preserve">community during the public consultation period </w:t>
      </w:r>
      <w:r w:rsidRPr="003B2F48">
        <w:rPr>
          <w:rFonts w:asciiTheme="minorHAnsi" w:hAnsiTheme="minorHAnsi" w:cstheme="minorHAnsi"/>
        </w:rPr>
        <w:t xml:space="preserve">and </w:t>
      </w:r>
      <w:r w:rsidRPr="00794D83">
        <w:rPr>
          <w:rFonts w:asciiTheme="minorHAnsi" w:hAnsiTheme="minorHAnsi" w:cstheme="minorHAnsi"/>
        </w:rPr>
        <w:t xml:space="preserve">make a submission </w:t>
      </w:r>
      <w:r w:rsidRPr="003B2F48">
        <w:rPr>
          <w:rFonts w:asciiTheme="minorHAnsi" w:hAnsiTheme="minorHAnsi" w:cstheme="minorHAnsi"/>
        </w:rPr>
        <w:t xml:space="preserve">to </w:t>
      </w:r>
      <w:r w:rsidRPr="00794D83">
        <w:rPr>
          <w:rFonts w:asciiTheme="minorHAnsi" w:hAnsiTheme="minorHAnsi" w:cstheme="minorHAnsi"/>
        </w:rPr>
        <w:t>the Ministry as appropriate.</w:t>
      </w:r>
    </w:p>
    <w:p w14:paraId="606F1D7E" w14:textId="703B80DB"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Engage and provide advice </w:t>
      </w:r>
      <w:r w:rsidRPr="003B2F48">
        <w:rPr>
          <w:rFonts w:asciiTheme="minorHAnsi" w:hAnsiTheme="minorHAnsi" w:cstheme="minorHAnsi"/>
        </w:rPr>
        <w:t xml:space="preserve">to </w:t>
      </w:r>
      <w:r w:rsidR="00D52358" w:rsidRPr="00794D83">
        <w:rPr>
          <w:rFonts w:asciiTheme="minorHAnsi" w:hAnsiTheme="minorHAnsi" w:cstheme="minorHAnsi"/>
        </w:rPr>
        <w:t xml:space="preserve">MOHFW </w:t>
      </w:r>
      <w:r w:rsidRPr="003B2F48">
        <w:rPr>
          <w:rFonts w:asciiTheme="minorHAnsi" w:hAnsiTheme="minorHAnsi" w:cstheme="minorHAnsi"/>
        </w:rPr>
        <w:t xml:space="preserve">on </w:t>
      </w:r>
      <w:r w:rsidRPr="00794D83">
        <w:rPr>
          <w:rFonts w:asciiTheme="minorHAnsi" w:hAnsiTheme="minorHAnsi" w:cstheme="minorHAnsi"/>
        </w:rPr>
        <w:t xml:space="preserve">strategies to mitigate these impacts </w:t>
      </w:r>
      <w:r w:rsidRPr="003B2F48">
        <w:rPr>
          <w:rFonts w:asciiTheme="minorHAnsi" w:hAnsiTheme="minorHAnsi" w:cstheme="minorHAnsi"/>
        </w:rPr>
        <w:t xml:space="preserve">on </w:t>
      </w:r>
      <w:r w:rsidRPr="00794D83">
        <w:rPr>
          <w:rFonts w:asciiTheme="minorHAnsi" w:hAnsiTheme="minorHAnsi" w:cstheme="minorHAnsi"/>
        </w:rPr>
        <w:t>local level services.</w:t>
      </w:r>
    </w:p>
    <w:p w14:paraId="606F1D7F"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Represent local community groups as appropriate.</w:t>
      </w:r>
    </w:p>
    <w:p w14:paraId="606F1D80" w14:textId="77777777" w:rsidR="00DA2EDE" w:rsidRPr="00794D83" w:rsidRDefault="002A2D8F" w:rsidP="0012313E">
      <w:pPr>
        <w:pStyle w:val="ListParagraph"/>
        <w:numPr>
          <w:ilvl w:val="0"/>
          <w:numId w:val="6"/>
        </w:numPr>
        <w:tabs>
          <w:tab w:val="left" w:pos="867"/>
          <w:tab w:val="left" w:pos="868"/>
        </w:tabs>
        <w:spacing w:before="20" w:after="120" w:line="264" w:lineRule="auto"/>
        <w:ind w:left="619" w:right="14"/>
        <w:jc w:val="both"/>
        <w:rPr>
          <w:rFonts w:asciiTheme="minorHAnsi" w:hAnsiTheme="minorHAnsi" w:cstheme="minorHAnsi"/>
        </w:rPr>
      </w:pPr>
      <w:r w:rsidRPr="00794D83">
        <w:rPr>
          <w:rFonts w:asciiTheme="minorHAnsi" w:hAnsiTheme="minorHAnsi" w:cstheme="minorHAnsi"/>
        </w:rPr>
        <w:t>Advise how the communication between local communities and service providers can be improved.</w:t>
      </w:r>
    </w:p>
    <w:p w14:paraId="606F1D82" w14:textId="59E4590D" w:rsidR="00DA2EDE" w:rsidRPr="00794D83" w:rsidRDefault="00523088"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MOHFW </w:t>
      </w:r>
      <w:r w:rsidR="002A2D8F" w:rsidRPr="00794D83">
        <w:rPr>
          <w:rFonts w:asciiTheme="minorHAnsi" w:hAnsiTheme="minorHAnsi" w:cstheme="minorHAnsi"/>
        </w:rPr>
        <w:t xml:space="preserve">will collate and consolidate information received from local level social screening and prepare the final </w:t>
      </w:r>
      <w:proofErr w:type="spellStart"/>
      <w:r w:rsidR="002A2D8F" w:rsidRPr="00794D83">
        <w:rPr>
          <w:rFonts w:asciiTheme="minorHAnsi" w:hAnsiTheme="minorHAnsi" w:cstheme="minorHAnsi"/>
        </w:rPr>
        <w:t>SIA</w:t>
      </w:r>
      <w:proofErr w:type="spellEnd"/>
      <w:r w:rsidR="002A2D8F" w:rsidRPr="00794D83">
        <w:rPr>
          <w:rFonts w:asciiTheme="minorHAnsi" w:hAnsiTheme="minorHAnsi" w:cstheme="minorHAnsi"/>
        </w:rPr>
        <w:t xml:space="preserve"> report</w:t>
      </w:r>
    </w:p>
    <w:p w14:paraId="606F1D84" w14:textId="77777777" w:rsidR="00DA2EDE" w:rsidRPr="004F6B86" w:rsidRDefault="002A2D8F" w:rsidP="004F6B86">
      <w:pPr>
        <w:pStyle w:val="Normal122"/>
        <w:spacing w:after="80"/>
        <w:rPr>
          <w:b/>
          <w:bCs/>
        </w:rPr>
      </w:pPr>
      <w:r w:rsidRPr="004F6B86">
        <w:rPr>
          <w:b/>
          <w:bCs/>
        </w:rPr>
        <w:t>Non-government organizations</w:t>
      </w:r>
    </w:p>
    <w:p w14:paraId="606F1D85"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Provide information and data </w:t>
      </w:r>
      <w:r w:rsidRPr="009E5F18">
        <w:rPr>
          <w:rFonts w:asciiTheme="minorHAnsi" w:hAnsiTheme="minorHAnsi" w:cstheme="minorHAnsi"/>
        </w:rPr>
        <w:t xml:space="preserve">for </w:t>
      </w:r>
      <w:r w:rsidRPr="00794D83">
        <w:rPr>
          <w:rFonts w:asciiTheme="minorHAnsi" w:hAnsiTheme="minorHAnsi" w:cstheme="minorHAnsi"/>
        </w:rPr>
        <w:t>the social baseline assessment.</w:t>
      </w:r>
    </w:p>
    <w:p w14:paraId="606F1D86" w14:textId="77777777" w:rsidR="00DA2EDE" w:rsidRPr="00794D83" w:rsidRDefault="002A2D8F" w:rsidP="0012313E">
      <w:pPr>
        <w:pStyle w:val="ListParagraph"/>
        <w:numPr>
          <w:ilvl w:val="0"/>
          <w:numId w:val="6"/>
        </w:numPr>
        <w:tabs>
          <w:tab w:val="left" w:pos="867"/>
          <w:tab w:val="left" w:pos="868"/>
        </w:tabs>
        <w:spacing w:before="20" w:after="40" w:line="264" w:lineRule="auto"/>
        <w:ind w:left="619" w:right="14"/>
        <w:jc w:val="both"/>
        <w:rPr>
          <w:rFonts w:asciiTheme="minorHAnsi" w:hAnsiTheme="minorHAnsi" w:cstheme="minorHAnsi"/>
        </w:rPr>
      </w:pPr>
      <w:r w:rsidRPr="00794D83">
        <w:rPr>
          <w:rFonts w:asciiTheme="minorHAnsi" w:hAnsiTheme="minorHAnsi" w:cstheme="minorHAnsi"/>
        </w:rPr>
        <w:t xml:space="preserve">Review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and assessment </w:t>
      </w:r>
      <w:r w:rsidRPr="009E5F18">
        <w:rPr>
          <w:rFonts w:asciiTheme="minorHAnsi" w:hAnsiTheme="minorHAnsi" w:cstheme="minorHAnsi"/>
        </w:rPr>
        <w:t xml:space="preserve">of </w:t>
      </w:r>
      <w:r w:rsidR="00197152" w:rsidRPr="00794D83">
        <w:rPr>
          <w:rFonts w:asciiTheme="minorHAnsi" w:hAnsiTheme="minorHAnsi" w:cstheme="minorHAnsi"/>
        </w:rPr>
        <w:t>impacts on non-</w:t>
      </w:r>
      <w:r w:rsidRPr="00794D83">
        <w:rPr>
          <w:rFonts w:asciiTheme="minorHAnsi" w:hAnsiTheme="minorHAnsi" w:cstheme="minorHAnsi"/>
        </w:rPr>
        <w:t xml:space="preserve">government services </w:t>
      </w:r>
      <w:r w:rsidRPr="009E5F18">
        <w:rPr>
          <w:rFonts w:asciiTheme="minorHAnsi" w:hAnsiTheme="minorHAnsi" w:cstheme="minorHAnsi"/>
        </w:rPr>
        <w:t xml:space="preserve">to </w:t>
      </w:r>
      <w:r w:rsidRPr="00794D83">
        <w:rPr>
          <w:rFonts w:asciiTheme="minorHAnsi" w:hAnsiTheme="minorHAnsi" w:cstheme="minorHAnsi"/>
        </w:rPr>
        <w:t>the community during the public consultation period.</w:t>
      </w:r>
    </w:p>
    <w:p w14:paraId="606F1D87" w14:textId="77777777" w:rsidR="00DA2EDE" w:rsidRPr="00794D83" w:rsidRDefault="002A2D8F" w:rsidP="0012313E">
      <w:pPr>
        <w:pStyle w:val="ListParagraph"/>
        <w:numPr>
          <w:ilvl w:val="0"/>
          <w:numId w:val="6"/>
        </w:numPr>
        <w:tabs>
          <w:tab w:val="left" w:pos="867"/>
          <w:tab w:val="left" w:pos="868"/>
        </w:tabs>
        <w:spacing w:before="20" w:after="120" w:line="264" w:lineRule="auto"/>
        <w:ind w:left="619" w:right="14"/>
        <w:jc w:val="both"/>
        <w:rPr>
          <w:rFonts w:asciiTheme="minorHAnsi" w:hAnsiTheme="minorHAnsi" w:cstheme="minorHAnsi"/>
        </w:rPr>
      </w:pPr>
      <w:r w:rsidRPr="00794D83">
        <w:rPr>
          <w:rFonts w:asciiTheme="minorHAnsi" w:hAnsiTheme="minorHAnsi" w:cstheme="minorHAnsi"/>
        </w:rPr>
        <w:t>Engage with proponents on strategies to mitigate these impacts on non-government services.</w:t>
      </w:r>
    </w:p>
    <w:p w14:paraId="606F1D89" w14:textId="77777777" w:rsidR="00DA2EDE" w:rsidRPr="004F6B86" w:rsidRDefault="002A2D8F" w:rsidP="004F6B86">
      <w:pPr>
        <w:pStyle w:val="Normal122"/>
        <w:spacing w:after="80"/>
        <w:rPr>
          <w:b/>
          <w:bCs/>
        </w:rPr>
      </w:pPr>
      <w:bookmarkStart w:id="44" w:name="_Toc521315340"/>
      <w:r w:rsidRPr="004F6B86">
        <w:rPr>
          <w:b/>
          <w:bCs/>
        </w:rPr>
        <w:t>Stage in Project/Policy Development</w:t>
      </w:r>
      <w:bookmarkEnd w:id="44"/>
    </w:p>
    <w:p w14:paraId="606F1D8A" w14:textId="3DF3EA6B"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Social impacts will be different for each stage. Scoping of issues prior to analysis </w:t>
      </w:r>
      <w:r w:rsidRPr="00794D83">
        <w:rPr>
          <w:rFonts w:asciiTheme="minorHAnsi" w:hAnsiTheme="minorHAnsi" w:cstheme="minorHAnsi"/>
          <w:spacing w:val="-3"/>
        </w:rPr>
        <w:t xml:space="preserve">may </w:t>
      </w:r>
      <w:r w:rsidRPr="00794D83">
        <w:rPr>
          <w:rFonts w:asciiTheme="minorHAnsi" w:hAnsiTheme="minorHAnsi" w:cstheme="minorHAnsi"/>
        </w:rPr>
        <w:t xml:space="preserve">lead the assessor to focus only on one stage. The specific stage in life of the project </w:t>
      </w:r>
      <w:r w:rsidRPr="00794D83">
        <w:rPr>
          <w:rFonts w:asciiTheme="minorHAnsi" w:hAnsiTheme="minorHAnsi" w:cstheme="minorHAnsi"/>
          <w:spacing w:val="-3"/>
        </w:rPr>
        <w:t xml:space="preserve">or </w:t>
      </w:r>
      <w:r w:rsidRPr="00794D83">
        <w:rPr>
          <w:rFonts w:asciiTheme="minorHAnsi" w:hAnsiTheme="minorHAnsi" w:cstheme="minorHAnsi"/>
        </w:rPr>
        <w:t>policy is an important factor in determining effects.</w:t>
      </w:r>
    </w:p>
    <w:p w14:paraId="606F1D8C" w14:textId="77777777" w:rsidR="00DA2EDE" w:rsidRPr="004F6B86" w:rsidRDefault="002A2D8F" w:rsidP="004F6B86">
      <w:pPr>
        <w:pStyle w:val="Normal122"/>
        <w:spacing w:after="80"/>
        <w:rPr>
          <w:b/>
          <w:bCs/>
        </w:rPr>
      </w:pPr>
      <w:bookmarkStart w:id="45" w:name="_Toc521315341"/>
      <w:r w:rsidRPr="004F6B86">
        <w:rPr>
          <w:b/>
          <w:bCs/>
        </w:rPr>
        <w:t>Planning/Policy Development</w:t>
      </w:r>
      <w:bookmarkEnd w:id="45"/>
    </w:p>
    <w:p w14:paraId="606F1D8D" w14:textId="711DD35D"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Planning/policy development refers to all activities that take place from the time a project </w:t>
      </w:r>
      <w:r w:rsidRPr="00794D83">
        <w:rPr>
          <w:rFonts w:asciiTheme="minorHAnsi" w:hAnsiTheme="minorHAnsi" w:cstheme="minorHAnsi"/>
          <w:spacing w:val="-3"/>
        </w:rPr>
        <w:t xml:space="preserve">or </w:t>
      </w:r>
      <w:r w:rsidRPr="00794D83">
        <w:rPr>
          <w:rFonts w:asciiTheme="minorHAnsi" w:hAnsiTheme="minorHAnsi" w:cstheme="minorHAnsi"/>
        </w:rPr>
        <w:t xml:space="preserve">policy is conceived </w:t>
      </w:r>
      <w:r w:rsidRPr="00794D83">
        <w:rPr>
          <w:rFonts w:asciiTheme="minorHAnsi" w:hAnsiTheme="minorHAnsi" w:cstheme="minorHAnsi"/>
          <w:spacing w:val="2"/>
        </w:rPr>
        <w:t xml:space="preserve">to </w:t>
      </w:r>
      <w:r w:rsidRPr="00794D83">
        <w:rPr>
          <w:rFonts w:asciiTheme="minorHAnsi" w:hAnsiTheme="minorHAnsi" w:cstheme="minorHAnsi"/>
        </w:rPr>
        <w:t xml:space="preserve">the point of construction activity </w:t>
      </w:r>
      <w:r w:rsidRPr="00794D83">
        <w:rPr>
          <w:rFonts w:asciiTheme="minorHAnsi" w:hAnsiTheme="minorHAnsi" w:cstheme="minorHAnsi"/>
          <w:spacing w:val="-3"/>
        </w:rPr>
        <w:t xml:space="preserve">or </w:t>
      </w:r>
      <w:r w:rsidRPr="00794D83">
        <w:rPr>
          <w:rFonts w:asciiTheme="minorHAnsi" w:hAnsiTheme="minorHAnsi" w:cstheme="minorHAnsi"/>
        </w:rPr>
        <w:t xml:space="preserve">policy implementation. Examples include project design, revision, public comment, and the decision </w:t>
      </w:r>
      <w:r w:rsidRPr="00794D83">
        <w:rPr>
          <w:rFonts w:asciiTheme="minorHAnsi" w:hAnsiTheme="minorHAnsi" w:cstheme="minorHAnsi"/>
          <w:spacing w:val="2"/>
        </w:rPr>
        <w:t xml:space="preserve">to </w:t>
      </w:r>
      <w:r w:rsidRPr="00794D83">
        <w:rPr>
          <w:rFonts w:asciiTheme="minorHAnsi" w:hAnsiTheme="minorHAnsi" w:cstheme="minorHAnsi"/>
        </w:rPr>
        <w:t xml:space="preserve">go ahead. Social impacts actually begin the day the action is proposed and can be measured from that point. Social assessors </w:t>
      </w:r>
      <w:r w:rsidRPr="00794D83">
        <w:rPr>
          <w:rFonts w:asciiTheme="minorHAnsi" w:hAnsiTheme="minorHAnsi" w:cstheme="minorHAnsi"/>
          <w:spacing w:val="-3"/>
        </w:rPr>
        <w:t xml:space="preserve">must </w:t>
      </w:r>
      <w:r w:rsidRPr="00794D83">
        <w:rPr>
          <w:rFonts w:asciiTheme="minorHAnsi" w:hAnsiTheme="minorHAnsi" w:cstheme="minorHAnsi"/>
        </w:rPr>
        <w:t xml:space="preserve">recognize the importance of local </w:t>
      </w:r>
      <w:r w:rsidRPr="00794D83">
        <w:rPr>
          <w:rFonts w:asciiTheme="minorHAnsi" w:hAnsiTheme="minorHAnsi" w:cstheme="minorHAnsi"/>
          <w:spacing w:val="-3"/>
        </w:rPr>
        <w:t xml:space="preserve">or </w:t>
      </w:r>
      <w:r w:rsidRPr="00794D83">
        <w:rPr>
          <w:rFonts w:asciiTheme="minorHAnsi" w:hAnsiTheme="minorHAnsi" w:cstheme="minorHAnsi"/>
        </w:rPr>
        <w:t xml:space="preserve">national social constructions </w:t>
      </w:r>
      <w:r w:rsidRPr="00794D83">
        <w:rPr>
          <w:rFonts w:asciiTheme="minorHAnsi" w:hAnsiTheme="minorHAnsi" w:cstheme="minorHAnsi"/>
          <w:spacing w:val="-3"/>
        </w:rPr>
        <w:t>of</w:t>
      </w:r>
      <w:r w:rsidRPr="00794D83">
        <w:rPr>
          <w:rFonts w:asciiTheme="minorHAnsi" w:hAnsiTheme="minorHAnsi" w:cstheme="minorHAnsi"/>
        </w:rPr>
        <w:t xml:space="preserve"> reality.</w:t>
      </w:r>
    </w:p>
    <w:p w14:paraId="606F1D8E" w14:textId="77777777" w:rsidR="00DA2EDE" w:rsidRPr="004F6B86" w:rsidRDefault="002A2D8F" w:rsidP="004F6B86">
      <w:pPr>
        <w:pStyle w:val="Normal122"/>
        <w:spacing w:after="80"/>
        <w:rPr>
          <w:b/>
          <w:bCs/>
        </w:rPr>
      </w:pPr>
      <w:bookmarkStart w:id="46" w:name="_Toc521315342"/>
      <w:r w:rsidRPr="004F6B86">
        <w:rPr>
          <w:b/>
          <w:bCs/>
        </w:rPr>
        <w:t>Implementation/Operational phase</w:t>
      </w:r>
      <w:bookmarkEnd w:id="46"/>
    </w:p>
    <w:p w14:paraId="606F1D8F" w14:textId="239893F4"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spacing w:val="-3"/>
        </w:rPr>
        <w:t xml:space="preserve">As </w:t>
      </w:r>
      <w:r w:rsidRPr="00794D83">
        <w:rPr>
          <w:rFonts w:asciiTheme="minorHAnsi" w:hAnsiTheme="minorHAnsi" w:cstheme="minorHAnsi"/>
        </w:rPr>
        <w:t xml:space="preserve">project does not need major construction works, it might not affect communities land </w:t>
      </w:r>
      <w:r w:rsidRPr="00794D83">
        <w:rPr>
          <w:rFonts w:asciiTheme="minorHAnsi" w:hAnsiTheme="minorHAnsi" w:cstheme="minorHAnsi"/>
          <w:spacing w:val="-3"/>
        </w:rPr>
        <w:t xml:space="preserve">or </w:t>
      </w:r>
      <w:r w:rsidR="008D0EE9" w:rsidRPr="00794D83">
        <w:rPr>
          <w:rFonts w:asciiTheme="minorHAnsi" w:hAnsiTheme="minorHAnsi" w:cstheme="minorHAnsi"/>
        </w:rPr>
        <w:t>structures severely</w:t>
      </w:r>
      <w:r w:rsidRPr="00794D83">
        <w:rPr>
          <w:rFonts w:asciiTheme="minorHAnsi" w:hAnsiTheme="minorHAnsi" w:cstheme="minorHAnsi"/>
        </w:rPr>
        <w:t xml:space="preserve">.  </w:t>
      </w:r>
      <w:r w:rsidR="008D0EE9" w:rsidRPr="00794D83">
        <w:rPr>
          <w:rFonts w:asciiTheme="minorHAnsi" w:hAnsiTheme="minorHAnsi" w:cstheme="minorHAnsi"/>
        </w:rPr>
        <w:t xml:space="preserve">But in this period </w:t>
      </w:r>
      <w:r w:rsidR="002F3D24" w:rsidRPr="00794D83">
        <w:rPr>
          <w:rFonts w:asciiTheme="minorHAnsi" w:hAnsiTheme="minorHAnsi" w:cstheme="minorHAnsi"/>
        </w:rPr>
        <w:t>people will</w:t>
      </w:r>
      <w:r w:rsidR="00350112" w:rsidRPr="00794D83">
        <w:rPr>
          <w:rFonts w:asciiTheme="minorHAnsi" w:hAnsiTheme="minorHAnsi" w:cstheme="minorHAnsi"/>
        </w:rPr>
        <w:t xml:space="preserve"> be </w:t>
      </w:r>
      <w:r w:rsidR="00721802" w:rsidRPr="00794D83">
        <w:rPr>
          <w:rFonts w:asciiTheme="minorHAnsi" w:hAnsiTheme="minorHAnsi" w:cstheme="minorHAnsi"/>
        </w:rPr>
        <w:t>concerned about appropriate access</w:t>
      </w:r>
      <w:r w:rsidRPr="00794D83">
        <w:rPr>
          <w:rFonts w:asciiTheme="minorHAnsi" w:hAnsiTheme="minorHAnsi" w:cstheme="minorHAnsi"/>
        </w:rPr>
        <w:t xml:space="preserve"> to health</w:t>
      </w:r>
      <w:r w:rsidR="00D23EAE" w:rsidRPr="00794D83">
        <w:rPr>
          <w:rFonts w:asciiTheme="minorHAnsi" w:hAnsiTheme="minorHAnsi" w:cstheme="minorHAnsi"/>
        </w:rPr>
        <w:t xml:space="preserve"> </w:t>
      </w:r>
      <w:r w:rsidRPr="00794D83">
        <w:rPr>
          <w:rFonts w:asciiTheme="minorHAnsi" w:hAnsiTheme="minorHAnsi" w:cstheme="minorHAnsi"/>
        </w:rPr>
        <w:t>services. For this stage it is important to find out how the information will be disseminated to the community and other agencies. It should be easy accessible.</w:t>
      </w:r>
    </w:p>
    <w:p w14:paraId="606F1D91" w14:textId="77777777" w:rsidR="00DA2EDE" w:rsidRPr="004F6B86" w:rsidRDefault="002A2D8F" w:rsidP="004F6B86">
      <w:pPr>
        <w:pStyle w:val="Normal122"/>
        <w:spacing w:after="80"/>
        <w:rPr>
          <w:b/>
          <w:bCs/>
        </w:rPr>
      </w:pPr>
      <w:bookmarkStart w:id="47" w:name="_Toc521315343"/>
      <w:r w:rsidRPr="004F6B86">
        <w:rPr>
          <w:b/>
          <w:bCs/>
        </w:rPr>
        <w:t>Identify Social Impact Assessment Variables</w:t>
      </w:r>
      <w:bookmarkEnd w:id="47"/>
    </w:p>
    <w:p w14:paraId="606F1D92" w14:textId="3ACA0330"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lastRenderedPageBreak/>
        <w:t xml:space="preserve">Social impact assessment variables point to measurable change in human population, </w:t>
      </w:r>
      <w:r w:rsidR="00D23EAE" w:rsidRPr="00794D83">
        <w:rPr>
          <w:rFonts w:asciiTheme="minorHAnsi" w:hAnsiTheme="minorHAnsi" w:cstheme="minorHAnsi"/>
        </w:rPr>
        <w:t>c</w:t>
      </w:r>
      <w:r w:rsidRPr="00794D83">
        <w:rPr>
          <w:rFonts w:asciiTheme="minorHAnsi" w:hAnsiTheme="minorHAnsi" w:cstheme="minorHAnsi"/>
        </w:rPr>
        <w:t xml:space="preserve">ommunities, and social relationships resulting from regional weather and climate services project. A list </w:t>
      </w:r>
      <w:r w:rsidRPr="00794D83">
        <w:rPr>
          <w:rFonts w:asciiTheme="minorHAnsi" w:hAnsiTheme="minorHAnsi" w:cstheme="minorHAnsi"/>
          <w:spacing w:val="-3"/>
        </w:rPr>
        <w:t xml:space="preserve">of </w:t>
      </w:r>
      <w:r w:rsidRPr="00794D83">
        <w:rPr>
          <w:rFonts w:asciiTheme="minorHAnsi" w:hAnsiTheme="minorHAnsi" w:cstheme="minorHAnsi"/>
        </w:rPr>
        <w:t>social variables under the general headings of:</w:t>
      </w:r>
    </w:p>
    <w:p w14:paraId="606F1D94" w14:textId="77777777" w:rsidR="00D23EAE"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Population Characteristic</w:t>
      </w:r>
    </w:p>
    <w:p w14:paraId="606F1D95" w14:textId="77777777" w:rsidR="00D23EAE"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 xml:space="preserve">Community and Institutional Structures </w:t>
      </w:r>
      <w:r w:rsidRPr="00794D83">
        <w:rPr>
          <w:rFonts w:asciiTheme="minorHAnsi" w:hAnsiTheme="minorHAnsi" w:cstheme="minorHAnsi"/>
          <w:spacing w:val="-3"/>
        </w:rPr>
        <w:t xml:space="preserve">of </w:t>
      </w:r>
      <w:r w:rsidRPr="00794D83">
        <w:rPr>
          <w:rFonts w:asciiTheme="minorHAnsi" w:hAnsiTheme="minorHAnsi" w:cstheme="minorHAnsi"/>
        </w:rPr>
        <w:t xml:space="preserve">the healthcare system </w:t>
      </w:r>
      <w:r w:rsidRPr="00794D83">
        <w:rPr>
          <w:rFonts w:asciiTheme="minorHAnsi" w:hAnsiTheme="minorHAnsi" w:cstheme="minorHAnsi"/>
          <w:spacing w:val="-3"/>
        </w:rPr>
        <w:t xml:space="preserve">of </w:t>
      </w:r>
      <w:r w:rsidRPr="00794D83">
        <w:rPr>
          <w:rFonts w:asciiTheme="minorHAnsi" w:hAnsiTheme="minorHAnsi" w:cstheme="minorHAnsi"/>
        </w:rPr>
        <w:t>the government</w:t>
      </w:r>
    </w:p>
    <w:p w14:paraId="606F1D96" w14:textId="77777777" w:rsidR="00D23EAE"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Political and Social Resources</w:t>
      </w:r>
    </w:p>
    <w:p w14:paraId="606F1D97" w14:textId="77777777" w:rsidR="00D23EAE"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Individual and Family Changes</w:t>
      </w:r>
    </w:p>
    <w:p w14:paraId="606F1D98" w14:textId="77777777" w:rsidR="00DA2EDE" w:rsidRPr="00794D83" w:rsidRDefault="002A2D8F" w:rsidP="0012313E">
      <w:pPr>
        <w:pStyle w:val="ListParagraph"/>
        <w:numPr>
          <w:ilvl w:val="0"/>
          <w:numId w:val="9"/>
        </w:numPr>
        <w:tabs>
          <w:tab w:val="left" w:pos="939"/>
          <w:tab w:val="left" w:pos="940"/>
        </w:tabs>
        <w:spacing w:before="20" w:after="120" w:line="264" w:lineRule="auto"/>
        <w:ind w:left="619"/>
        <w:jc w:val="both"/>
        <w:rPr>
          <w:rFonts w:asciiTheme="minorHAnsi" w:hAnsiTheme="minorHAnsi" w:cstheme="minorHAnsi"/>
        </w:rPr>
      </w:pPr>
      <w:r w:rsidRPr="00794D83">
        <w:rPr>
          <w:rFonts w:asciiTheme="minorHAnsi" w:hAnsiTheme="minorHAnsi" w:cstheme="minorHAnsi"/>
        </w:rPr>
        <w:t>Community Resources</w:t>
      </w:r>
    </w:p>
    <w:p w14:paraId="606F1D9A" w14:textId="6DAA70E1"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following matrix can be used for determining the impacts </w:t>
      </w:r>
      <w:r w:rsidRPr="00794D83">
        <w:rPr>
          <w:rFonts w:asciiTheme="minorHAnsi" w:hAnsiTheme="minorHAnsi" w:cstheme="minorHAnsi"/>
          <w:spacing w:val="-3"/>
        </w:rPr>
        <w:t xml:space="preserve">of </w:t>
      </w:r>
      <w:r w:rsidRPr="00794D83">
        <w:rPr>
          <w:rFonts w:asciiTheme="minorHAnsi" w:hAnsiTheme="minorHAnsi" w:cstheme="minorHAnsi"/>
        </w:rPr>
        <w:t>this project:</w:t>
      </w:r>
    </w:p>
    <w:p w14:paraId="606F1D9B" w14:textId="163EFEA4" w:rsidR="00DA2EDE" w:rsidRPr="00794D83" w:rsidRDefault="00C85A99" w:rsidP="00D602D1">
      <w:pPr>
        <w:pStyle w:val="t"/>
        <w:spacing w:before="60" w:after="60"/>
        <w:rPr>
          <w:rFonts w:asciiTheme="minorHAnsi" w:hAnsiTheme="minorHAnsi" w:cstheme="minorHAnsi"/>
          <w:color w:val="auto"/>
        </w:rPr>
      </w:pPr>
      <w:bookmarkStart w:id="48" w:name="_Toc521315374"/>
      <w:r w:rsidRPr="00794D83">
        <w:rPr>
          <w:rFonts w:asciiTheme="minorHAnsi" w:hAnsiTheme="minorHAnsi" w:cstheme="minorHAnsi"/>
          <w:color w:val="auto"/>
        </w:rPr>
        <w:t xml:space="preserve">Table </w:t>
      </w:r>
      <w:r w:rsidR="00C237FD" w:rsidRPr="00794D83">
        <w:rPr>
          <w:rFonts w:asciiTheme="minorHAnsi" w:hAnsiTheme="minorHAnsi" w:cstheme="minorHAnsi"/>
          <w:color w:val="auto"/>
        </w:rPr>
        <w:t>5</w:t>
      </w:r>
      <w:r w:rsidRPr="00794D83">
        <w:rPr>
          <w:rFonts w:asciiTheme="minorHAnsi" w:hAnsiTheme="minorHAnsi" w:cstheme="minorHAnsi"/>
          <w:color w:val="auto"/>
        </w:rPr>
        <w:t>: Social Impact Assessment Variable matrix</w:t>
      </w:r>
      <w:bookmarkEnd w:id="48"/>
    </w:p>
    <w:tbl>
      <w:tblPr>
        <w:tblStyle w:val="TableGridLight1"/>
        <w:tblW w:w="9180" w:type="dxa"/>
        <w:tblLayout w:type="fixed"/>
        <w:tblLook w:val="01E0" w:firstRow="1" w:lastRow="1" w:firstColumn="1" w:lastColumn="1" w:noHBand="0" w:noVBand="0"/>
      </w:tblPr>
      <w:tblGrid>
        <w:gridCol w:w="4410"/>
        <w:gridCol w:w="2070"/>
        <w:gridCol w:w="2700"/>
      </w:tblGrid>
      <w:tr w:rsidR="00DA2EDE" w:rsidRPr="00BA5B66" w14:paraId="606F1D9F" w14:textId="77777777" w:rsidTr="00287F99">
        <w:trPr>
          <w:trHeight w:hRule="exact" w:val="518"/>
        </w:trPr>
        <w:tc>
          <w:tcPr>
            <w:tcW w:w="4410" w:type="dxa"/>
          </w:tcPr>
          <w:p w14:paraId="606F1D9C" w14:textId="77777777" w:rsidR="00DA2EDE" w:rsidRPr="00BA5B66" w:rsidRDefault="002A2D8F" w:rsidP="00EF03BB">
            <w:pPr>
              <w:pStyle w:val="TableParagraph"/>
              <w:spacing w:before="126" w:line="240" w:lineRule="auto"/>
              <w:rPr>
                <w:rFonts w:asciiTheme="minorHAnsi" w:hAnsiTheme="minorHAnsi" w:cstheme="minorHAnsi"/>
                <w:b/>
                <w:sz w:val="20"/>
                <w:szCs w:val="20"/>
              </w:rPr>
            </w:pPr>
            <w:r w:rsidRPr="00BA5B66">
              <w:rPr>
                <w:rFonts w:asciiTheme="minorHAnsi" w:hAnsiTheme="minorHAnsi" w:cstheme="minorHAnsi"/>
                <w:b/>
                <w:sz w:val="20"/>
                <w:szCs w:val="20"/>
              </w:rPr>
              <w:t>Social Impact Assessment Variable</w:t>
            </w:r>
          </w:p>
        </w:tc>
        <w:tc>
          <w:tcPr>
            <w:tcW w:w="2070" w:type="dxa"/>
          </w:tcPr>
          <w:p w14:paraId="606F1D9D" w14:textId="77777777" w:rsidR="00DA2EDE" w:rsidRPr="00BA5B66" w:rsidRDefault="002A2D8F">
            <w:pPr>
              <w:pStyle w:val="TableParagraph"/>
              <w:spacing w:line="242" w:lineRule="auto"/>
              <w:ind w:left="220" w:hanging="120"/>
              <w:rPr>
                <w:rFonts w:asciiTheme="minorHAnsi" w:hAnsiTheme="minorHAnsi" w:cstheme="minorHAnsi"/>
                <w:b/>
                <w:sz w:val="20"/>
                <w:szCs w:val="20"/>
              </w:rPr>
            </w:pPr>
            <w:r w:rsidRPr="00BA5B66">
              <w:rPr>
                <w:rFonts w:asciiTheme="minorHAnsi" w:hAnsiTheme="minorHAnsi" w:cstheme="minorHAnsi"/>
                <w:b/>
                <w:sz w:val="20"/>
                <w:szCs w:val="20"/>
              </w:rPr>
              <w:t>Planning/Policy Development</w:t>
            </w:r>
          </w:p>
        </w:tc>
        <w:tc>
          <w:tcPr>
            <w:tcW w:w="2700" w:type="dxa"/>
          </w:tcPr>
          <w:p w14:paraId="606F1D9E" w14:textId="77777777" w:rsidR="00DA2EDE" w:rsidRPr="00BA5B66" w:rsidRDefault="002A2D8F">
            <w:pPr>
              <w:pStyle w:val="TableParagraph"/>
              <w:spacing w:before="126" w:line="240" w:lineRule="auto"/>
              <w:rPr>
                <w:rFonts w:asciiTheme="minorHAnsi" w:hAnsiTheme="minorHAnsi" w:cstheme="minorHAnsi"/>
                <w:b/>
                <w:sz w:val="20"/>
                <w:szCs w:val="20"/>
              </w:rPr>
            </w:pPr>
            <w:r w:rsidRPr="00BA5B66">
              <w:rPr>
                <w:rFonts w:asciiTheme="minorHAnsi" w:hAnsiTheme="minorHAnsi" w:cstheme="minorHAnsi"/>
                <w:b/>
                <w:sz w:val="20"/>
                <w:szCs w:val="20"/>
              </w:rPr>
              <w:t>Implementation/Operation</w:t>
            </w:r>
          </w:p>
        </w:tc>
      </w:tr>
      <w:tr w:rsidR="00DA2EDE" w:rsidRPr="00BA5B66" w14:paraId="606F1DA3" w14:textId="77777777" w:rsidTr="00287F99">
        <w:trPr>
          <w:trHeight w:hRule="exact" w:val="264"/>
        </w:trPr>
        <w:tc>
          <w:tcPr>
            <w:tcW w:w="4410" w:type="dxa"/>
          </w:tcPr>
          <w:p w14:paraId="606F1DA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Population Characteristics</w:t>
            </w:r>
          </w:p>
        </w:tc>
        <w:tc>
          <w:tcPr>
            <w:tcW w:w="2070" w:type="dxa"/>
          </w:tcPr>
          <w:p w14:paraId="606F1DA1" w14:textId="77777777" w:rsidR="00DA2EDE" w:rsidRPr="00BA5B66" w:rsidRDefault="00DA2EDE">
            <w:pPr>
              <w:rPr>
                <w:rFonts w:asciiTheme="minorHAnsi" w:hAnsiTheme="minorHAnsi" w:cstheme="minorHAnsi"/>
                <w:sz w:val="20"/>
                <w:szCs w:val="20"/>
              </w:rPr>
            </w:pPr>
          </w:p>
        </w:tc>
        <w:tc>
          <w:tcPr>
            <w:tcW w:w="2700" w:type="dxa"/>
          </w:tcPr>
          <w:p w14:paraId="606F1DA2" w14:textId="77777777" w:rsidR="00DA2EDE" w:rsidRPr="00BA5B66" w:rsidRDefault="00DA2EDE">
            <w:pPr>
              <w:rPr>
                <w:rFonts w:asciiTheme="minorHAnsi" w:hAnsiTheme="minorHAnsi" w:cstheme="minorHAnsi"/>
                <w:sz w:val="20"/>
                <w:szCs w:val="20"/>
              </w:rPr>
            </w:pPr>
          </w:p>
        </w:tc>
      </w:tr>
      <w:tr w:rsidR="00DA2EDE" w:rsidRPr="00BA5B66" w14:paraId="606F1DA7" w14:textId="77777777" w:rsidTr="00287F99">
        <w:trPr>
          <w:trHeight w:hRule="exact" w:val="259"/>
        </w:trPr>
        <w:tc>
          <w:tcPr>
            <w:tcW w:w="4410" w:type="dxa"/>
          </w:tcPr>
          <w:p w14:paraId="606F1DA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Population Change</w:t>
            </w:r>
          </w:p>
        </w:tc>
        <w:tc>
          <w:tcPr>
            <w:tcW w:w="2070" w:type="dxa"/>
          </w:tcPr>
          <w:p w14:paraId="606F1DA5" w14:textId="77777777" w:rsidR="00DA2EDE" w:rsidRPr="00BA5B66" w:rsidRDefault="00DA2EDE">
            <w:pPr>
              <w:rPr>
                <w:rFonts w:asciiTheme="minorHAnsi" w:hAnsiTheme="minorHAnsi" w:cstheme="minorHAnsi"/>
                <w:sz w:val="20"/>
                <w:szCs w:val="20"/>
              </w:rPr>
            </w:pPr>
          </w:p>
        </w:tc>
        <w:tc>
          <w:tcPr>
            <w:tcW w:w="2700" w:type="dxa"/>
          </w:tcPr>
          <w:p w14:paraId="606F1DA6" w14:textId="77777777" w:rsidR="00DA2EDE" w:rsidRPr="00BA5B66" w:rsidRDefault="00DA2EDE">
            <w:pPr>
              <w:rPr>
                <w:rFonts w:asciiTheme="minorHAnsi" w:hAnsiTheme="minorHAnsi" w:cstheme="minorHAnsi"/>
                <w:sz w:val="20"/>
                <w:szCs w:val="20"/>
              </w:rPr>
            </w:pPr>
          </w:p>
        </w:tc>
      </w:tr>
      <w:tr w:rsidR="00DA2EDE" w:rsidRPr="00BA5B66" w14:paraId="606F1DAB" w14:textId="77777777" w:rsidTr="00287F99">
        <w:trPr>
          <w:trHeight w:hRule="exact" w:val="264"/>
        </w:trPr>
        <w:tc>
          <w:tcPr>
            <w:tcW w:w="4410" w:type="dxa"/>
          </w:tcPr>
          <w:p w14:paraId="606F1DA8" w14:textId="77777777" w:rsidR="00DA2EDE" w:rsidRPr="00BA5B66" w:rsidRDefault="002A2D8F">
            <w:pPr>
              <w:pStyle w:val="TableParagraph"/>
              <w:spacing w:line="249" w:lineRule="exact"/>
              <w:rPr>
                <w:rFonts w:asciiTheme="minorHAnsi" w:hAnsiTheme="minorHAnsi" w:cstheme="minorHAnsi"/>
                <w:sz w:val="20"/>
                <w:szCs w:val="20"/>
              </w:rPr>
            </w:pPr>
            <w:r w:rsidRPr="00BA5B66">
              <w:rPr>
                <w:rFonts w:asciiTheme="minorHAnsi" w:hAnsiTheme="minorHAnsi" w:cstheme="minorHAnsi"/>
                <w:sz w:val="20"/>
                <w:szCs w:val="20"/>
              </w:rPr>
              <w:t>Ethnic and racial distribution</w:t>
            </w:r>
          </w:p>
        </w:tc>
        <w:tc>
          <w:tcPr>
            <w:tcW w:w="2070" w:type="dxa"/>
          </w:tcPr>
          <w:p w14:paraId="606F1DA9" w14:textId="77777777" w:rsidR="00DA2EDE" w:rsidRPr="00BA5B66" w:rsidRDefault="00DA2EDE">
            <w:pPr>
              <w:rPr>
                <w:rFonts w:asciiTheme="minorHAnsi" w:hAnsiTheme="minorHAnsi" w:cstheme="minorHAnsi"/>
                <w:sz w:val="20"/>
                <w:szCs w:val="20"/>
              </w:rPr>
            </w:pPr>
          </w:p>
        </w:tc>
        <w:tc>
          <w:tcPr>
            <w:tcW w:w="2700" w:type="dxa"/>
          </w:tcPr>
          <w:p w14:paraId="606F1DAA" w14:textId="77777777" w:rsidR="00DA2EDE" w:rsidRPr="00BA5B66" w:rsidRDefault="00DA2EDE">
            <w:pPr>
              <w:rPr>
                <w:rFonts w:asciiTheme="minorHAnsi" w:hAnsiTheme="minorHAnsi" w:cstheme="minorHAnsi"/>
                <w:sz w:val="20"/>
                <w:szCs w:val="20"/>
              </w:rPr>
            </w:pPr>
          </w:p>
        </w:tc>
      </w:tr>
      <w:tr w:rsidR="00DA2EDE" w:rsidRPr="00BA5B66" w14:paraId="606F1DAF" w14:textId="77777777" w:rsidTr="00287F99">
        <w:trPr>
          <w:trHeight w:hRule="exact" w:val="264"/>
        </w:trPr>
        <w:tc>
          <w:tcPr>
            <w:tcW w:w="4410" w:type="dxa"/>
          </w:tcPr>
          <w:p w14:paraId="606F1DA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Relocated populations</w:t>
            </w:r>
          </w:p>
        </w:tc>
        <w:tc>
          <w:tcPr>
            <w:tcW w:w="2070" w:type="dxa"/>
          </w:tcPr>
          <w:p w14:paraId="606F1DAD" w14:textId="77777777" w:rsidR="00DA2EDE" w:rsidRPr="00BA5B66" w:rsidRDefault="00DA2EDE">
            <w:pPr>
              <w:rPr>
                <w:rFonts w:asciiTheme="minorHAnsi" w:hAnsiTheme="minorHAnsi" w:cstheme="minorHAnsi"/>
                <w:sz w:val="20"/>
                <w:szCs w:val="20"/>
              </w:rPr>
            </w:pPr>
          </w:p>
        </w:tc>
        <w:tc>
          <w:tcPr>
            <w:tcW w:w="2700" w:type="dxa"/>
          </w:tcPr>
          <w:p w14:paraId="606F1DAE" w14:textId="77777777" w:rsidR="00DA2EDE" w:rsidRPr="00BA5B66" w:rsidRDefault="00DA2EDE">
            <w:pPr>
              <w:rPr>
                <w:rFonts w:asciiTheme="minorHAnsi" w:hAnsiTheme="minorHAnsi" w:cstheme="minorHAnsi"/>
                <w:sz w:val="20"/>
                <w:szCs w:val="20"/>
              </w:rPr>
            </w:pPr>
          </w:p>
        </w:tc>
      </w:tr>
      <w:tr w:rsidR="00DA2EDE" w:rsidRPr="00BA5B66" w14:paraId="606F1DB3" w14:textId="77777777" w:rsidTr="00287F99">
        <w:trPr>
          <w:trHeight w:hRule="exact" w:val="264"/>
        </w:trPr>
        <w:tc>
          <w:tcPr>
            <w:tcW w:w="4410" w:type="dxa"/>
          </w:tcPr>
          <w:p w14:paraId="606F1DB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Seasonal residents</w:t>
            </w:r>
          </w:p>
        </w:tc>
        <w:tc>
          <w:tcPr>
            <w:tcW w:w="2070" w:type="dxa"/>
          </w:tcPr>
          <w:p w14:paraId="606F1DB1" w14:textId="77777777" w:rsidR="00DA2EDE" w:rsidRPr="00BA5B66" w:rsidRDefault="00DA2EDE">
            <w:pPr>
              <w:rPr>
                <w:rFonts w:asciiTheme="minorHAnsi" w:hAnsiTheme="minorHAnsi" w:cstheme="minorHAnsi"/>
                <w:sz w:val="20"/>
                <w:szCs w:val="20"/>
              </w:rPr>
            </w:pPr>
          </w:p>
        </w:tc>
        <w:tc>
          <w:tcPr>
            <w:tcW w:w="2700" w:type="dxa"/>
          </w:tcPr>
          <w:p w14:paraId="606F1DB2" w14:textId="77777777" w:rsidR="00DA2EDE" w:rsidRPr="00BA5B66" w:rsidRDefault="00DA2EDE">
            <w:pPr>
              <w:rPr>
                <w:rFonts w:asciiTheme="minorHAnsi" w:hAnsiTheme="minorHAnsi" w:cstheme="minorHAnsi"/>
                <w:sz w:val="20"/>
                <w:szCs w:val="20"/>
              </w:rPr>
            </w:pPr>
          </w:p>
        </w:tc>
      </w:tr>
      <w:tr w:rsidR="00DA2EDE" w:rsidRPr="00BA5B66" w14:paraId="606F1DB7" w14:textId="77777777" w:rsidTr="00287F99">
        <w:trPr>
          <w:trHeight w:hRule="exact" w:val="264"/>
        </w:trPr>
        <w:tc>
          <w:tcPr>
            <w:tcW w:w="4410" w:type="dxa"/>
          </w:tcPr>
          <w:p w14:paraId="606F1DB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Community and Institutional Structures</w:t>
            </w:r>
          </w:p>
        </w:tc>
        <w:tc>
          <w:tcPr>
            <w:tcW w:w="2070" w:type="dxa"/>
          </w:tcPr>
          <w:p w14:paraId="606F1DB5" w14:textId="77777777" w:rsidR="00DA2EDE" w:rsidRPr="00BA5B66" w:rsidRDefault="00DA2EDE">
            <w:pPr>
              <w:rPr>
                <w:rFonts w:asciiTheme="minorHAnsi" w:hAnsiTheme="minorHAnsi" w:cstheme="minorHAnsi"/>
                <w:sz w:val="20"/>
                <w:szCs w:val="20"/>
              </w:rPr>
            </w:pPr>
          </w:p>
        </w:tc>
        <w:tc>
          <w:tcPr>
            <w:tcW w:w="2700" w:type="dxa"/>
          </w:tcPr>
          <w:p w14:paraId="606F1DB6" w14:textId="77777777" w:rsidR="00DA2EDE" w:rsidRPr="00BA5B66" w:rsidRDefault="00DA2EDE">
            <w:pPr>
              <w:rPr>
                <w:rFonts w:asciiTheme="minorHAnsi" w:hAnsiTheme="minorHAnsi" w:cstheme="minorHAnsi"/>
                <w:sz w:val="20"/>
                <w:szCs w:val="20"/>
              </w:rPr>
            </w:pPr>
          </w:p>
        </w:tc>
      </w:tr>
      <w:tr w:rsidR="00DA2EDE" w:rsidRPr="00BA5B66" w14:paraId="606F1DBB" w14:textId="77777777" w:rsidTr="00287F99">
        <w:trPr>
          <w:trHeight w:hRule="exact" w:val="259"/>
        </w:trPr>
        <w:tc>
          <w:tcPr>
            <w:tcW w:w="4410" w:type="dxa"/>
          </w:tcPr>
          <w:p w14:paraId="606F1DB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Voluntary associations</w:t>
            </w:r>
          </w:p>
        </w:tc>
        <w:tc>
          <w:tcPr>
            <w:tcW w:w="2070" w:type="dxa"/>
          </w:tcPr>
          <w:p w14:paraId="606F1DB9" w14:textId="77777777" w:rsidR="00DA2EDE" w:rsidRPr="00BA5B66" w:rsidRDefault="00DA2EDE">
            <w:pPr>
              <w:rPr>
                <w:rFonts w:asciiTheme="minorHAnsi" w:hAnsiTheme="minorHAnsi" w:cstheme="minorHAnsi"/>
                <w:sz w:val="20"/>
                <w:szCs w:val="20"/>
              </w:rPr>
            </w:pPr>
          </w:p>
        </w:tc>
        <w:tc>
          <w:tcPr>
            <w:tcW w:w="2700" w:type="dxa"/>
          </w:tcPr>
          <w:p w14:paraId="606F1DBA" w14:textId="77777777" w:rsidR="00DA2EDE" w:rsidRPr="00BA5B66" w:rsidRDefault="00DA2EDE">
            <w:pPr>
              <w:rPr>
                <w:rFonts w:asciiTheme="minorHAnsi" w:hAnsiTheme="minorHAnsi" w:cstheme="minorHAnsi"/>
                <w:sz w:val="20"/>
                <w:szCs w:val="20"/>
              </w:rPr>
            </w:pPr>
          </w:p>
        </w:tc>
      </w:tr>
      <w:tr w:rsidR="00DA2EDE" w:rsidRPr="00BA5B66" w14:paraId="606F1DBF" w14:textId="77777777" w:rsidTr="00287F99">
        <w:trPr>
          <w:trHeight w:hRule="exact" w:val="264"/>
        </w:trPr>
        <w:tc>
          <w:tcPr>
            <w:tcW w:w="4410" w:type="dxa"/>
          </w:tcPr>
          <w:p w14:paraId="606F1DB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Interest group activity</w:t>
            </w:r>
          </w:p>
        </w:tc>
        <w:tc>
          <w:tcPr>
            <w:tcW w:w="2070" w:type="dxa"/>
          </w:tcPr>
          <w:p w14:paraId="606F1DBD" w14:textId="77777777" w:rsidR="00DA2EDE" w:rsidRPr="00BA5B66" w:rsidRDefault="00DA2EDE">
            <w:pPr>
              <w:rPr>
                <w:rFonts w:asciiTheme="minorHAnsi" w:hAnsiTheme="minorHAnsi" w:cstheme="minorHAnsi"/>
                <w:sz w:val="20"/>
                <w:szCs w:val="20"/>
              </w:rPr>
            </w:pPr>
          </w:p>
        </w:tc>
        <w:tc>
          <w:tcPr>
            <w:tcW w:w="2700" w:type="dxa"/>
          </w:tcPr>
          <w:p w14:paraId="606F1DBE" w14:textId="77777777" w:rsidR="00DA2EDE" w:rsidRPr="00BA5B66" w:rsidRDefault="00DA2EDE">
            <w:pPr>
              <w:rPr>
                <w:rFonts w:asciiTheme="minorHAnsi" w:hAnsiTheme="minorHAnsi" w:cstheme="minorHAnsi"/>
                <w:sz w:val="20"/>
                <w:szCs w:val="20"/>
              </w:rPr>
            </w:pPr>
          </w:p>
        </w:tc>
      </w:tr>
      <w:tr w:rsidR="00DA2EDE" w:rsidRPr="00BA5B66" w14:paraId="606F1DC3" w14:textId="77777777" w:rsidTr="00287F99">
        <w:trPr>
          <w:trHeight w:hRule="exact" w:val="264"/>
        </w:trPr>
        <w:tc>
          <w:tcPr>
            <w:tcW w:w="4410" w:type="dxa"/>
          </w:tcPr>
          <w:p w14:paraId="606F1DC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Size and structure of local level health services</w:t>
            </w:r>
          </w:p>
        </w:tc>
        <w:tc>
          <w:tcPr>
            <w:tcW w:w="2070" w:type="dxa"/>
          </w:tcPr>
          <w:p w14:paraId="606F1DC1" w14:textId="77777777" w:rsidR="00DA2EDE" w:rsidRPr="00BA5B66" w:rsidRDefault="00DA2EDE">
            <w:pPr>
              <w:rPr>
                <w:rFonts w:asciiTheme="minorHAnsi" w:hAnsiTheme="minorHAnsi" w:cstheme="minorHAnsi"/>
                <w:sz w:val="20"/>
                <w:szCs w:val="20"/>
              </w:rPr>
            </w:pPr>
          </w:p>
        </w:tc>
        <w:tc>
          <w:tcPr>
            <w:tcW w:w="2700" w:type="dxa"/>
          </w:tcPr>
          <w:p w14:paraId="606F1DC2" w14:textId="77777777" w:rsidR="00DA2EDE" w:rsidRPr="00BA5B66" w:rsidRDefault="00DA2EDE">
            <w:pPr>
              <w:rPr>
                <w:rFonts w:asciiTheme="minorHAnsi" w:hAnsiTheme="minorHAnsi" w:cstheme="minorHAnsi"/>
                <w:sz w:val="20"/>
                <w:szCs w:val="20"/>
              </w:rPr>
            </w:pPr>
          </w:p>
        </w:tc>
      </w:tr>
      <w:tr w:rsidR="00DA2EDE" w:rsidRPr="00BA5B66" w14:paraId="606F1DC7" w14:textId="77777777" w:rsidTr="00287F99">
        <w:trPr>
          <w:trHeight w:hRule="exact" w:val="264"/>
        </w:trPr>
        <w:tc>
          <w:tcPr>
            <w:tcW w:w="4410" w:type="dxa"/>
          </w:tcPr>
          <w:p w14:paraId="606F1DC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Historical experience with health issues</w:t>
            </w:r>
          </w:p>
        </w:tc>
        <w:tc>
          <w:tcPr>
            <w:tcW w:w="2070" w:type="dxa"/>
          </w:tcPr>
          <w:p w14:paraId="606F1DC5" w14:textId="77777777" w:rsidR="00DA2EDE" w:rsidRPr="00BA5B66" w:rsidRDefault="00DA2EDE">
            <w:pPr>
              <w:rPr>
                <w:rFonts w:asciiTheme="minorHAnsi" w:hAnsiTheme="minorHAnsi" w:cstheme="minorHAnsi"/>
                <w:sz w:val="20"/>
                <w:szCs w:val="20"/>
              </w:rPr>
            </w:pPr>
          </w:p>
        </w:tc>
        <w:tc>
          <w:tcPr>
            <w:tcW w:w="2700" w:type="dxa"/>
          </w:tcPr>
          <w:p w14:paraId="606F1DC6" w14:textId="77777777" w:rsidR="00DA2EDE" w:rsidRPr="00BA5B66" w:rsidRDefault="00DA2EDE">
            <w:pPr>
              <w:rPr>
                <w:rFonts w:asciiTheme="minorHAnsi" w:hAnsiTheme="minorHAnsi" w:cstheme="minorHAnsi"/>
                <w:sz w:val="20"/>
                <w:szCs w:val="20"/>
              </w:rPr>
            </w:pPr>
          </w:p>
        </w:tc>
      </w:tr>
      <w:tr w:rsidR="00DA2EDE" w:rsidRPr="00BA5B66" w14:paraId="606F1DCB" w14:textId="77777777" w:rsidTr="00287F99">
        <w:trPr>
          <w:trHeight w:hRule="exact" w:val="264"/>
        </w:trPr>
        <w:tc>
          <w:tcPr>
            <w:tcW w:w="4410" w:type="dxa"/>
          </w:tcPr>
          <w:p w14:paraId="606F1DC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Employment/income characteristics</w:t>
            </w:r>
          </w:p>
        </w:tc>
        <w:tc>
          <w:tcPr>
            <w:tcW w:w="2070" w:type="dxa"/>
          </w:tcPr>
          <w:p w14:paraId="606F1DC9" w14:textId="77777777" w:rsidR="00DA2EDE" w:rsidRPr="00BA5B66" w:rsidRDefault="00DA2EDE">
            <w:pPr>
              <w:rPr>
                <w:rFonts w:asciiTheme="minorHAnsi" w:hAnsiTheme="minorHAnsi" w:cstheme="minorHAnsi"/>
                <w:sz w:val="20"/>
                <w:szCs w:val="20"/>
              </w:rPr>
            </w:pPr>
          </w:p>
        </w:tc>
        <w:tc>
          <w:tcPr>
            <w:tcW w:w="2700" w:type="dxa"/>
          </w:tcPr>
          <w:p w14:paraId="606F1DCA" w14:textId="77777777" w:rsidR="00DA2EDE" w:rsidRPr="00BA5B66" w:rsidRDefault="00DA2EDE">
            <w:pPr>
              <w:rPr>
                <w:rFonts w:asciiTheme="minorHAnsi" w:hAnsiTheme="minorHAnsi" w:cstheme="minorHAnsi"/>
                <w:sz w:val="20"/>
                <w:szCs w:val="20"/>
              </w:rPr>
            </w:pPr>
          </w:p>
        </w:tc>
      </w:tr>
      <w:tr w:rsidR="00DA2EDE" w:rsidRPr="00BA5B66" w14:paraId="606F1DCF" w14:textId="77777777" w:rsidTr="00287F99">
        <w:trPr>
          <w:trHeight w:hRule="exact" w:val="259"/>
        </w:trPr>
        <w:tc>
          <w:tcPr>
            <w:tcW w:w="4410" w:type="dxa"/>
          </w:tcPr>
          <w:p w14:paraId="606F1DC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Employment equity of minority groups</w:t>
            </w:r>
          </w:p>
        </w:tc>
        <w:tc>
          <w:tcPr>
            <w:tcW w:w="2070" w:type="dxa"/>
          </w:tcPr>
          <w:p w14:paraId="606F1DCD" w14:textId="77777777" w:rsidR="00DA2EDE" w:rsidRPr="00BA5B66" w:rsidRDefault="00DA2EDE">
            <w:pPr>
              <w:rPr>
                <w:rFonts w:asciiTheme="minorHAnsi" w:hAnsiTheme="minorHAnsi" w:cstheme="minorHAnsi"/>
                <w:sz w:val="20"/>
                <w:szCs w:val="20"/>
              </w:rPr>
            </w:pPr>
          </w:p>
        </w:tc>
        <w:tc>
          <w:tcPr>
            <w:tcW w:w="2700" w:type="dxa"/>
          </w:tcPr>
          <w:p w14:paraId="606F1DCE" w14:textId="77777777" w:rsidR="00DA2EDE" w:rsidRPr="00BA5B66" w:rsidRDefault="00DA2EDE">
            <w:pPr>
              <w:rPr>
                <w:rFonts w:asciiTheme="minorHAnsi" w:hAnsiTheme="minorHAnsi" w:cstheme="minorHAnsi"/>
                <w:sz w:val="20"/>
                <w:szCs w:val="20"/>
              </w:rPr>
            </w:pPr>
          </w:p>
        </w:tc>
      </w:tr>
      <w:tr w:rsidR="00DA2EDE" w:rsidRPr="00BA5B66" w14:paraId="606F1DD3" w14:textId="77777777" w:rsidTr="00287F99">
        <w:trPr>
          <w:trHeight w:hRule="exact" w:val="264"/>
        </w:trPr>
        <w:tc>
          <w:tcPr>
            <w:tcW w:w="4410" w:type="dxa"/>
          </w:tcPr>
          <w:p w14:paraId="606F1DD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Local/regional/national linkages</w:t>
            </w:r>
          </w:p>
        </w:tc>
        <w:tc>
          <w:tcPr>
            <w:tcW w:w="2070" w:type="dxa"/>
          </w:tcPr>
          <w:p w14:paraId="606F1DD1" w14:textId="77777777" w:rsidR="00DA2EDE" w:rsidRPr="00BA5B66" w:rsidRDefault="00DA2EDE">
            <w:pPr>
              <w:rPr>
                <w:rFonts w:asciiTheme="minorHAnsi" w:hAnsiTheme="minorHAnsi" w:cstheme="minorHAnsi"/>
                <w:sz w:val="20"/>
                <w:szCs w:val="20"/>
              </w:rPr>
            </w:pPr>
          </w:p>
        </w:tc>
        <w:tc>
          <w:tcPr>
            <w:tcW w:w="2700" w:type="dxa"/>
          </w:tcPr>
          <w:p w14:paraId="606F1DD2" w14:textId="77777777" w:rsidR="00DA2EDE" w:rsidRPr="00BA5B66" w:rsidRDefault="00DA2EDE">
            <w:pPr>
              <w:rPr>
                <w:rFonts w:asciiTheme="minorHAnsi" w:hAnsiTheme="minorHAnsi" w:cstheme="minorHAnsi"/>
                <w:sz w:val="20"/>
                <w:szCs w:val="20"/>
              </w:rPr>
            </w:pPr>
          </w:p>
        </w:tc>
      </w:tr>
      <w:tr w:rsidR="00DA2EDE" w:rsidRPr="00BA5B66" w14:paraId="606F1DD7" w14:textId="77777777" w:rsidTr="00287F99">
        <w:trPr>
          <w:trHeight w:hRule="exact" w:val="264"/>
        </w:trPr>
        <w:tc>
          <w:tcPr>
            <w:tcW w:w="4410" w:type="dxa"/>
          </w:tcPr>
          <w:p w14:paraId="606F1DD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Industrial/commercial diversity</w:t>
            </w:r>
          </w:p>
        </w:tc>
        <w:tc>
          <w:tcPr>
            <w:tcW w:w="2070" w:type="dxa"/>
          </w:tcPr>
          <w:p w14:paraId="606F1DD5" w14:textId="77777777" w:rsidR="00DA2EDE" w:rsidRPr="00BA5B66" w:rsidRDefault="00DA2EDE">
            <w:pPr>
              <w:rPr>
                <w:rFonts w:asciiTheme="minorHAnsi" w:hAnsiTheme="minorHAnsi" w:cstheme="minorHAnsi"/>
                <w:sz w:val="20"/>
                <w:szCs w:val="20"/>
              </w:rPr>
            </w:pPr>
          </w:p>
        </w:tc>
        <w:tc>
          <w:tcPr>
            <w:tcW w:w="2700" w:type="dxa"/>
          </w:tcPr>
          <w:p w14:paraId="606F1DD6" w14:textId="77777777" w:rsidR="00DA2EDE" w:rsidRPr="00BA5B66" w:rsidRDefault="00DA2EDE">
            <w:pPr>
              <w:rPr>
                <w:rFonts w:asciiTheme="minorHAnsi" w:hAnsiTheme="minorHAnsi" w:cstheme="minorHAnsi"/>
                <w:sz w:val="20"/>
                <w:szCs w:val="20"/>
              </w:rPr>
            </w:pPr>
          </w:p>
        </w:tc>
      </w:tr>
      <w:tr w:rsidR="00DA2EDE" w:rsidRPr="00BA5B66" w14:paraId="606F1DDB" w14:textId="77777777" w:rsidTr="00287F99">
        <w:trPr>
          <w:trHeight w:hRule="exact" w:val="264"/>
        </w:trPr>
        <w:tc>
          <w:tcPr>
            <w:tcW w:w="4410" w:type="dxa"/>
          </w:tcPr>
          <w:p w14:paraId="606F1DD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Political and Social Resources</w:t>
            </w:r>
          </w:p>
        </w:tc>
        <w:tc>
          <w:tcPr>
            <w:tcW w:w="2070" w:type="dxa"/>
          </w:tcPr>
          <w:p w14:paraId="606F1DD9" w14:textId="77777777" w:rsidR="00DA2EDE" w:rsidRPr="00BA5B66" w:rsidRDefault="00DA2EDE">
            <w:pPr>
              <w:rPr>
                <w:rFonts w:asciiTheme="minorHAnsi" w:hAnsiTheme="minorHAnsi" w:cstheme="minorHAnsi"/>
                <w:sz w:val="20"/>
                <w:szCs w:val="20"/>
              </w:rPr>
            </w:pPr>
          </w:p>
        </w:tc>
        <w:tc>
          <w:tcPr>
            <w:tcW w:w="2700" w:type="dxa"/>
          </w:tcPr>
          <w:p w14:paraId="606F1DDA" w14:textId="77777777" w:rsidR="00DA2EDE" w:rsidRPr="00BA5B66" w:rsidRDefault="00DA2EDE">
            <w:pPr>
              <w:rPr>
                <w:rFonts w:asciiTheme="minorHAnsi" w:hAnsiTheme="minorHAnsi" w:cstheme="minorHAnsi"/>
                <w:sz w:val="20"/>
                <w:szCs w:val="20"/>
              </w:rPr>
            </w:pPr>
          </w:p>
        </w:tc>
      </w:tr>
      <w:tr w:rsidR="00DA2EDE" w:rsidRPr="00BA5B66" w14:paraId="606F1DDF" w14:textId="77777777" w:rsidTr="00287F99">
        <w:trPr>
          <w:trHeight w:hRule="exact" w:val="264"/>
        </w:trPr>
        <w:tc>
          <w:tcPr>
            <w:tcW w:w="4410" w:type="dxa"/>
          </w:tcPr>
          <w:p w14:paraId="606F1DD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Distribution of power and authority</w:t>
            </w:r>
          </w:p>
        </w:tc>
        <w:tc>
          <w:tcPr>
            <w:tcW w:w="2070" w:type="dxa"/>
          </w:tcPr>
          <w:p w14:paraId="606F1DDD" w14:textId="77777777" w:rsidR="00DA2EDE" w:rsidRPr="00BA5B66" w:rsidRDefault="00DA2EDE">
            <w:pPr>
              <w:rPr>
                <w:rFonts w:asciiTheme="minorHAnsi" w:hAnsiTheme="minorHAnsi" w:cstheme="minorHAnsi"/>
                <w:sz w:val="20"/>
                <w:szCs w:val="20"/>
              </w:rPr>
            </w:pPr>
          </w:p>
        </w:tc>
        <w:tc>
          <w:tcPr>
            <w:tcW w:w="2700" w:type="dxa"/>
          </w:tcPr>
          <w:p w14:paraId="606F1DDE" w14:textId="77777777" w:rsidR="00DA2EDE" w:rsidRPr="00BA5B66" w:rsidRDefault="00DA2EDE">
            <w:pPr>
              <w:rPr>
                <w:rFonts w:asciiTheme="minorHAnsi" w:hAnsiTheme="minorHAnsi" w:cstheme="minorHAnsi"/>
                <w:sz w:val="20"/>
                <w:szCs w:val="20"/>
              </w:rPr>
            </w:pPr>
          </w:p>
        </w:tc>
      </w:tr>
      <w:tr w:rsidR="00DA2EDE" w:rsidRPr="00BA5B66" w14:paraId="606F1DE3" w14:textId="77777777" w:rsidTr="00287F99">
        <w:trPr>
          <w:trHeight w:hRule="exact" w:val="259"/>
        </w:trPr>
        <w:tc>
          <w:tcPr>
            <w:tcW w:w="4410" w:type="dxa"/>
          </w:tcPr>
          <w:p w14:paraId="606F1DE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Identifications of stakeholders</w:t>
            </w:r>
          </w:p>
        </w:tc>
        <w:tc>
          <w:tcPr>
            <w:tcW w:w="2070" w:type="dxa"/>
          </w:tcPr>
          <w:p w14:paraId="606F1DE1" w14:textId="77777777" w:rsidR="00DA2EDE" w:rsidRPr="00BA5B66" w:rsidRDefault="00DA2EDE">
            <w:pPr>
              <w:rPr>
                <w:rFonts w:asciiTheme="minorHAnsi" w:hAnsiTheme="minorHAnsi" w:cstheme="minorHAnsi"/>
                <w:sz w:val="20"/>
                <w:szCs w:val="20"/>
              </w:rPr>
            </w:pPr>
          </w:p>
        </w:tc>
        <w:tc>
          <w:tcPr>
            <w:tcW w:w="2700" w:type="dxa"/>
          </w:tcPr>
          <w:p w14:paraId="606F1DE2" w14:textId="77777777" w:rsidR="00DA2EDE" w:rsidRPr="00BA5B66" w:rsidRDefault="00DA2EDE">
            <w:pPr>
              <w:rPr>
                <w:rFonts w:asciiTheme="minorHAnsi" w:hAnsiTheme="minorHAnsi" w:cstheme="minorHAnsi"/>
                <w:sz w:val="20"/>
                <w:szCs w:val="20"/>
              </w:rPr>
            </w:pPr>
          </w:p>
        </w:tc>
      </w:tr>
      <w:tr w:rsidR="00DA2EDE" w:rsidRPr="00BA5B66" w14:paraId="606F1DE7" w14:textId="77777777" w:rsidTr="00287F99">
        <w:trPr>
          <w:trHeight w:hRule="exact" w:val="264"/>
        </w:trPr>
        <w:tc>
          <w:tcPr>
            <w:tcW w:w="4410" w:type="dxa"/>
          </w:tcPr>
          <w:p w14:paraId="606F1DE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Interested and affected publics</w:t>
            </w:r>
          </w:p>
        </w:tc>
        <w:tc>
          <w:tcPr>
            <w:tcW w:w="2070" w:type="dxa"/>
          </w:tcPr>
          <w:p w14:paraId="606F1DE5" w14:textId="77777777" w:rsidR="00DA2EDE" w:rsidRPr="00BA5B66" w:rsidRDefault="00DA2EDE">
            <w:pPr>
              <w:rPr>
                <w:rFonts w:asciiTheme="minorHAnsi" w:hAnsiTheme="minorHAnsi" w:cstheme="minorHAnsi"/>
                <w:sz w:val="20"/>
                <w:szCs w:val="20"/>
              </w:rPr>
            </w:pPr>
          </w:p>
        </w:tc>
        <w:tc>
          <w:tcPr>
            <w:tcW w:w="2700" w:type="dxa"/>
          </w:tcPr>
          <w:p w14:paraId="606F1DE6" w14:textId="77777777" w:rsidR="00DA2EDE" w:rsidRPr="00BA5B66" w:rsidRDefault="00DA2EDE">
            <w:pPr>
              <w:rPr>
                <w:rFonts w:asciiTheme="minorHAnsi" w:hAnsiTheme="minorHAnsi" w:cstheme="minorHAnsi"/>
                <w:sz w:val="20"/>
                <w:szCs w:val="20"/>
              </w:rPr>
            </w:pPr>
          </w:p>
        </w:tc>
      </w:tr>
      <w:tr w:rsidR="00DA2EDE" w:rsidRPr="00BA5B66" w14:paraId="606F1DEB" w14:textId="77777777" w:rsidTr="00287F99">
        <w:trPr>
          <w:trHeight w:hRule="exact" w:val="264"/>
        </w:trPr>
        <w:tc>
          <w:tcPr>
            <w:tcW w:w="4410" w:type="dxa"/>
          </w:tcPr>
          <w:p w14:paraId="606F1DE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Leadership capability and characteristics</w:t>
            </w:r>
          </w:p>
        </w:tc>
        <w:tc>
          <w:tcPr>
            <w:tcW w:w="2070" w:type="dxa"/>
          </w:tcPr>
          <w:p w14:paraId="606F1DE9" w14:textId="77777777" w:rsidR="00DA2EDE" w:rsidRPr="00BA5B66" w:rsidRDefault="00DA2EDE">
            <w:pPr>
              <w:rPr>
                <w:rFonts w:asciiTheme="minorHAnsi" w:hAnsiTheme="minorHAnsi" w:cstheme="minorHAnsi"/>
                <w:sz w:val="20"/>
                <w:szCs w:val="20"/>
              </w:rPr>
            </w:pPr>
          </w:p>
        </w:tc>
        <w:tc>
          <w:tcPr>
            <w:tcW w:w="2700" w:type="dxa"/>
          </w:tcPr>
          <w:p w14:paraId="606F1DEA" w14:textId="77777777" w:rsidR="00DA2EDE" w:rsidRPr="00BA5B66" w:rsidRDefault="00DA2EDE">
            <w:pPr>
              <w:rPr>
                <w:rFonts w:asciiTheme="minorHAnsi" w:hAnsiTheme="minorHAnsi" w:cstheme="minorHAnsi"/>
                <w:sz w:val="20"/>
                <w:szCs w:val="20"/>
              </w:rPr>
            </w:pPr>
          </w:p>
        </w:tc>
      </w:tr>
      <w:tr w:rsidR="00DA2EDE" w:rsidRPr="00BA5B66" w14:paraId="606F1DEF" w14:textId="77777777" w:rsidTr="00287F99">
        <w:trPr>
          <w:trHeight w:hRule="exact" w:val="264"/>
        </w:trPr>
        <w:tc>
          <w:tcPr>
            <w:tcW w:w="4410" w:type="dxa"/>
          </w:tcPr>
          <w:p w14:paraId="606F1DE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Individual and Family Changes</w:t>
            </w:r>
          </w:p>
        </w:tc>
        <w:tc>
          <w:tcPr>
            <w:tcW w:w="2070" w:type="dxa"/>
          </w:tcPr>
          <w:p w14:paraId="606F1DED" w14:textId="77777777" w:rsidR="00DA2EDE" w:rsidRPr="00BA5B66" w:rsidRDefault="00DA2EDE">
            <w:pPr>
              <w:rPr>
                <w:rFonts w:asciiTheme="minorHAnsi" w:hAnsiTheme="minorHAnsi" w:cstheme="minorHAnsi"/>
                <w:sz w:val="20"/>
                <w:szCs w:val="20"/>
              </w:rPr>
            </w:pPr>
          </w:p>
        </w:tc>
        <w:tc>
          <w:tcPr>
            <w:tcW w:w="2700" w:type="dxa"/>
          </w:tcPr>
          <w:p w14:paraId="606F1DEE" w14:textId="77777777" w:rsidR="00DA2EDE" w:rsidRPr="00BA5B66" w:rsidRDefault="00DA2EDE">
            <w:pPr>
              <w:rPr>
                <w:rFonts w:asciiTheme="minorHAnsi" w:hAnsiTheme="minorHAnsi" w:cstheme="minorHAnsi"/>
                <w:sz w:val="20"/>
                <w:szCs w:val="20"/>
              </w:rPr>
            </w:pPr>
          </w:p>
        </w:tc>
      </w:tr>
      <w:tr w:rsidR="00DA2EDE" w:rsidRPr="00BA5B66" w14:paraId="606F1DF3" w14:textId="77777777" w:rsidTr="00287F99">
        <w:trPr>
          <w:trHeight w:hRule="exact" w:val="259"/>
        </w:trPr>
        <w:tc>
          <w:tcPr>
            <w:tcW w:w="4410" w:type="dxa"/>
          </w:tcPr>
          <w:p w14:paraId="606F1DF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Perceptions of risk, health, and safety</w:t>
            </w:r>
          </w:p>
        </w:tc>
        <w:tc>
          <w:tcPr>
            <w:tcW w:w="2070" w:type="dxa"/>
          </w:tcPr>
          <w:p w14:paraId="606F1DF1" w14:textId="77777777" w:rsidR="00DA2EDE" w:rsidRPr="00BA5B66" w:rsidRDefault="00DA2EDE">
            <w:pPr>
              <w:rPr>
                <w:rFonts w:asciiTheme="minorHAnsi" w:hAnsiTheme="minorHAnsi" w:cstheme="minorHAnsi"/>
                <w:sz w:val="20"/>
                <w:szCs w:val="20"/>
              </w:rPr>
            </w:pPr>
          </w:p>
        </w:tc>
        <w:tc>
          <w:tcPr>
            <w:tcW w:w="2700" w:type="dxa"/>
          </w:tcPr>
          <w:p w14:paraId="606F1DF2" w14:textId="77777777" w:rsidR="00DA2EDE" w:rsidRPr="00BA5B66" w:rsidRDefault="00DA2EDE">
            <w:pPr>
              <w:rPr>
                <w:rFonts w:asciiTheme="minorHAnsi" w:hAnsiTheme="minorHAnsi" w:cstheme="minorHAnsi"/>
                <w:sz w:val="20"/>
                <w:szCs w:val="20"/>
              </w:rPr>
            </w:pPr>
          </w:p>
        </w:tc>
      </w:tr>
      <w:tr w:rsidR="00DA2EDE" w:rsidRPr="00BA5B66" w14:paraId="606F1DF7" w14:textId="77777777" w:rsidTr="00287F99">
        <w:trPr>
          <w:trHeight w:hRule="exact" w:val="264"/>
        </w:trPr>
        <w:tc>
          <w:tcPr>
            <w:tcW w:w="4410" w:type="dxa"/>
          </w:tcPr>
          <w:p w14:paraId="606F1DF4" w14:textId="77777777" w:rsidR="00DA2EDE" w:rsidRPr="00BA5B66" w:rsidRDefault="002A2D8F">
            <w:pPr>
              <w:pStyle w:val="TableParagraph"/>
              <w:spacing w:line="249" w:lineRule="exact"/>
              <w:rPr>
                <w:rFonts w:asciiTheme="minorHAnsi" w:hAnsiTheme="minorHAnsi" w:cstheme="minorHAnsi"/>
                <w:sz w:val="20"/>
                <w:szCs w:val="20"/>
              </w:rPr>
            </w:pPr>
            <w:r w:rsidRPr="00BA5B66">
              <w:rPr>
                <w:rFonts w:asciiTheme="minorHAnsi" w:hAnsiTheme="minorHAnsi" w:cstheme="minorHAnsi"/>
                <w:sz w:val="20"/>
                <w:szCs w:val="20"/>
              </w:rPr>
              <w:t>Trust in political and social institutions</w:t>
            </w:r>
          </w:p>
        </w:tc>
        <w:tc>
          <w:tcPr>
            <w:tcW w:w="2070" w:type="dxa"/>
          </w:tcPr>
          <w:p w14:paraId="606F1DF5" w14:textId="77777777" w:rsidR="00DA2EDE" w:rsidRPr="00BA5B66" w:rsidRDefault="00DA2EDE">
            <w:pPr>
              <w:rPr>
                <w:rFonts w:asciiTheme="minorHAnsi" w:hAnsiTheme="minorHAnsi" w:cstheme="minorHAnsi"/>
                <w:sz w:val="20"/>
                <w:szCs w:val="20"/>
              </w:rPr>
            </w:pPr>
          </w:p>
        </w:tc>
        <w:tc>
          <w:tcPr>
            <w:tcW w:w="2700" w:type="dxa"/>
          </w:tcPr>
          <w:p w14:paraId="606F1DF6" w14:textId="77777777" w:rsidR="00DA2EDE" w:rsidRPr="00BA5B66" w:rsidRDefault="00DA2EDE">
            <w:pPr>
              <w:rPr>
                <w:rFonts w:asciiTheme="minorHAnsi" w:hAnsiTheme="minorHAnsi" w:cstheme="minorHAnsi"/>
                <w:sz w:val="20"/>
                <w:szCs w:val="20"/>
              </w:rPr>
            </w:pPr>
          </w:p>
        </w:tc>
      </w:tr>
      <w:tr w:rsidR="00DA2EDE" w:rsidRPr="00BA5B66" w14:paraId="606F1DFB" w14:textId="77777777" w:rsidTr="00287F99">
        <w:trPr>
          <w:trHeight w:hRule="exact" w:val="264"/>
        </w:trPr>
        <w:tc>
          <w:tcPr>
            <w:tcW w:w="4410" w:type="dxa"/>
          </w:tcPr>
          <w:p w14:paraId="606F1DF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Residential stability</w:t>
            </w:r>
          </w:p>
        </w:tc>
        <w:tc>
          <w:tcPr>
            <w:tcW w:w="2070" w:type="dxa"/>
          </w:tcPr>
          <w:p w14:paraId="606F1DF9" w14:textId="77777777" w:rsidR="00DA2EDE" w:rsidRPr="00BA5B66" w:rsidRDefault="00DA2EDE">
            <w:pPr>
              <w:rPr>
                <w:rFonts w:asciiTheme="minorHAnsi" w:hAnsiTheme="minorHAnsi" w:cstheme="minorHAnsi"/>
                <w:sz w:val="20"/>
                <w:szCs w:val="20"/>
              </w:rPr>
            </w:pPr>
          </w:p>
        </w:tc>
        <w:tc>
          <w:tcPr>
            <w:tcW w:w="2700" w:type="dxa"/>
          </w:tcPr>
          <w:p w14:paraId="606F1DFA" w14:textId="77777777" w:rsidR="00DA2EDE" w:rsidRPr="00BA5B66" w:rsidRDefault="00DA2EDE">
            <w:pPr>
              <w:rPr>
                <w:rFonts w:asciiTheme="minorHAnsi" w:hAnsiTheme="minorHAnsi" w:cstheme="minorHAnsi"/>
                <w:sz w:val="20"/>
                <w:szCs w:val="20"/>
              </w:rPr>
            </w:pPr>
          </w:p>
        </w:tc>
      </w:tr>
      <w:tr w:rsidR="00DA2EDE" w:rsidRPr="00BA5B66" w14:paraId="606F1DFF" w14:textId="77777777" w:rsidTr="00287F99">
        <w:trPr>
          <w:trHeight w:hRule="exact" w:val="264"/>
        </w:trPr>
        <w:tc>
          <w:tcPr>
            <w:tcW w:w="4410" w:type="dxa"/>
          </w:tcPr>
          <w:p w14:paraId="606F1DFC"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Attitudes toward policy/project</w:t>
            </w:r>
          </w:p>
        </w:tc>
        <w:tc>
          <w:tcPr>
            <w:tcW w:w="2070" w:type="dxa"/>
          </w:tcPr>
          <w:p w14:paraId="606F1DFD" w14:textId="77777777" w:rsidR="00DA2EDE" w:rsidRPr="00BA5B66" w:rsidRDefault="00DA2EDE">
            <w:pPr>
              <w:rPr>
                <w:rFonts w:asciiTheme="minorHAnsi" w:hAnsiTheme="minorHAnsi" w:cstheme="minorHAnsi"/>
                <w:sz w:val="20"/>
                <w:szCs w:val="20"/>
              </w:rPr>
            </w:pPr>
          </w:p>
        </w:tc>
        <w:tc>
          <w:tcPr>
            <w:tcW w:w="2700" w:type="dxa"/>
          </w:tcPr>
          <w:p w14:paraId="606F1DFE" w14:textId="77777777" w:rsidR="00DA2EDE" w:rsidRPr="00BA5B66" w:rsidRDefault="00DA2EDE">
            <w:pPr>
              <w:rPr>
                <w:rFonts w:asciiTheme="minorHAnsi" w:hAnsiTheme="minorHAnsi" w:cstheme="minorHAnsi"/>
                <w:sz w:val="20"/>
                <w:szCs w:val="20"/>
              </w:rPr>
            </w:pPr>
          </w:p>
        </w:tc>
      </w:tr>
      <w:tr w:rsidR="00DA2EDE" w:rsidRPr="00BA5B66" w14:paraId="606F1E03" w14:textId="77777777" w:rsidTr="00287F99">
        <w:trPr>
          <w:trHeight w:hRule="exact" w:val="264"/>
        </w:trPr>
        <w:tc>
          <w:tcPr>
            <w:tcW w:w="4410" w:type="dxa"/>
          </w:tcPr>
          <w:p w14:paraId="606F1E00"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Family and friendship networks</w:t>
            </w:r>
          </w:p>
        </w:tc>
        <w:tc>
          <w:tcPr>
            <w:tcW w:w="2070" w:type="dxa"/>
          </w:tcPr>
          <w:p w14:paraId="606F1E01" w14:textId="77777777" w:rsidR="00DA2EDE" w:rsidRPr="00BA5B66" w:rsidRDefault="00DA2EDE">
            <w:pPr>
              <w:rPr>
                <w:rFonts w:asciiTheme="minorHAnsi" w:hAnsiTheme="minorHAnsi" w:cstheme="minorHAnsi"/>
                <w:sz w:val="20"/>
                <w:szCs w:val="20"/>
              </w:rPr>
            </w:pPr>
          </w:p>
        </w:tc>
        <w:tc>
          <w:tcPr>
            <w:tcW w:w="2700" w:type="dxa"/>
          </w:tcPr>
          <w:p w14:paraId="606F1E02" w14:textId="77777777" w:rsidR="00DA2EDE" w:rsidRPr="00BA5B66" w:rsidRDefault="00DA2EDE">
            <w:pPr>
              <w:rPr>
                <w:rFonts w:asciiTheme="minorHAnsi" w:hAnsiTheme="minorHAnsi" w:cstheme="minorHAnsi"/>
                <w:sz w:val="20"/>
                <w:szCs w:val="20"/>
              </w:rPr>
            </w:pPr>
          </w:p>
        </w:tc>
      </w:tr>
      <w:tr w:rsidR="00DA2EDE" w:rsidRPr="00BA5B66" w14:paraId="606F1E07" w14:textId="77777777" w:rsidTr="00287F99">
        <w:trPr>
          <w:trHeight w:hRule="exact" w:val="259"/>
        </w:trPr>
        <w:tc>
          <w:tcPr>
            <w:tcW w:w="4410" w:type="dxa"/>
          </w:tcPr>
          <w:p w14:paraId="606F1E04"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Concerns about social well-being</w:t>
            </w:r>
          </w:p>
        </w:tc>
        <w:tc>
          <w:tcPr>
            <w:tcW w:w="2070" w:type="dxa"/>
          </w:tcPr>
          <w:p w14:paraId="606F1E05" w14:textId="77777777" w:rsidR="00DA2EDE" w:rsidRPr="00BA5B66" w:rsidRDefault="00DA2EDE">
            <w:pPr>
              <w:rPr>
                <w:rFonts w:asciiTheme="minorHAnsi" w:hAnsiTheme="minorHAnsi" w:cstheme="minorHAnsi"/>
                <w:sz w:val="20"/>
                <w:szCs w:val="20"/>
              </w:rPr>
            </w:pPr>
          </w:p>
        </w:tc>
        <w:tc>
          <w:tcPr>
            <w:tcW w:w="2700" w:type="dxa"/>
          </w:tcPr>
          <w:p w14:paraId="606F1E06" w14:textId="77777777" w:rsidR="00DA2EDE" w:rsidRPr="00BA5B66" w:rsidRDefault="00DA2EDE">
            <w:pPr>
              <w:rPr>
                <w:rFonts w:asciiTheme="minorHAnsi" w:hAnsiTheme="minorHAnsi" w:cstheme="minorHAnsi"/>
                <w:sz w:val="20"/>
                <w:szCs w:val="20"/>
              </w:rPr>
            </w:pPr>
          </w:p>
        </w:tc>
      </w:tr>
      <w:tr w:rsidR="00DA2EDE" w:rsidRPr="00BA5B66" w14:paraId="606F1E0B" w14:textId="77777777" w:rsidTr="00287F99">
        <w:trPr>
          <w:trHeight w:hRule="exact" w:val="264"/>
        </w:trPr>
        <w:tc>
          <w:tcPr>
            <w:tcW w:w="4410" w:type="dxa"/>
          </w:tcPr>
          <w:p w14:paraId="606F1E08" w14:textId="77777777" w:rsidR="00DA2EDE" w:rsidRPr="00BA5B66" w:rsidRDefault="002A2D8F">
            <w:pPr>
              <w:pStyle w:val="TableParagraph"/>
              <w:spacing w:line="244" w:lineRule="exact"/>
              <w:rPr>
                <w:rFonts w:asciiTheme="minorHAnsi" w:hAnsiTheme="minorHAnsi" w:cstheme="minorHAnsi"/>
                <w:sz w:val="20"/>
                <w:szCs w:val="20"/>
              </w:rPr>
            </w:pPr>
            <w:r w:rsidRPr="00BA5B66">
              <w:rPr>
                <w:rFonts w:asciiTheme="minorHAnsi" w:hAnsiTheme="minorHAnsi" w:cstheme="minorHAnsi"/>
                <w:sz w:val="20"/>
                <w:szCs w:val="20"/>
              </w:rPr>
              <w:t>Community Resources</w:t>
            </w:r>
          </w:p>
        </w:tc>
        <w:tc>
          <w:tcPr>
            <w:tcW w:w="2070" w:type="dxa"/>
          </w:tcPr>
          <w:p w14:paraId="606F1E09" w14:textId="77777777" w:rsidR="00DA2EDE" w:rsidRPr="00BA5B66" w:rsidRDefault="00DA2EDE">
            <w:pPr>
              <w:rPr>
                <w:rFonts w:asciiTheme="minorHAnsi" w:hAnsiTheme="minorHAnsi" w:cstheme="minorHAnsi"/>
                <w:sz w:val="20"/>
                <w:szCs w:val="20"/>
              </w:rPr>
            </w:pPr>
          </w:p>
        </w:tc>
        <w:tc>
          <w:tcPr>
            <w:tcW w:w="2700" w:type="dxa"/>
          </w:tcPr>
          <w:p w14:paraId="606F1E0A" w14:textId="77777777" w:rsidR="00DA2EDE" w:rsidRPr="00BA5B66" w:rsidRDefault="00DA2EDE">
            <w:pPr>
              <w:rPr>
                <w:rFonts w:asciiTheme="minorHAnsi" w:hAnsiTheme="minorHAnsi" w:cstheme="minorHAnsi"/>
                <w:sz w:val="20"/>
                <w:szCs w:val="20"/>
              </w:rPr>
            </w:pPr>
          </w:p>
        </w:tc>
      </w:tr>
      <w:tr w:rsidR="00DA2EDE" w:rsidRPr="00BA5B66" w14:paraId="606F1E0F" w14:textId="77777777" w:rsidTr="00287F99">
        <w:trPr>
          <w:trHeight w:hRule="exact" w:val="573"/>
        </w:trPr>
        <w:tc>
          <w:tcPr>
            <w:tcW w:w="4410" w:type="dxa"/>
          </w:tcPr>
          <w:p w14:paraId="606F1E0C" w14:textId="77777777" w:rsidR="00DA2EDE" w:rsidRPr="00BA5B66" w:rsidRDefault="00721802" w:rsidP="00721802">
            <w:pPr>
              <w:pStyle w:val="TableParagraph"/>
              <w:tabs>
                <w:tab w:val="left" w:pos="1041"/>
                <w:tab w:val="left" w:pos="1473"/>
                <w:tab w:val="left" w:pos="2447"/>
                <w:tab w:val="left" w:pos="3719"/>
                <w:tab w:val="left" w:pos="4411"/>
              </w:tabs>
              <w:spacing w:line="242" w:lineRule="auto"/>
              <w:ind w:right="104"/>
              <w:rPr>
                <w:rFonts w:asciiTheme="minorHAnsi" w:hAnsiTheme="minorHAnsi" w:cstheme="minorHAnsi"/>
                <w:sz w:val="20"/>
                <w:szCs w:val="20"/>
              </w:rPr>
            </w:pPr>
            <w:r w:rsidRPr="00BA5B66">
              <w:rPr>
                <w:rFonts w:asciiTheme="minorHAnsi" w:hAnsiTheme="minorHAnsi" w:cstheme="minorHAnsi"/>
                <w:sz w:val="20"/>
                <w:szCs w:val="20"/>
              </w:rPr>
              <w:t xml:space="preserve">Change in relevant community level </w:t>
            </w:r>
            <w:r w:rsidR="002A2D8F" w:rsidRPr="00BA5B66">
              <w:rPr>
                <w:rFonts w:asciiTheme="minorHAnsi" w:hAnsiTheme="minorHAnsi" w:cstheme="minorHAnsi"/>
                <w:spacing w:val="-1"/>
                <w:sz w:val="20"/>
                <w:szCs w:val="20"/>
              </w:rPr>
              <w:t xml:space="preserve">health </w:t>
            </w:r>
            <w:r w:rsidR="002A2D8F" w:rsidRPr="00BA5B66">
              <w:rPr>
                <w:rFonts w:asciiTheme="minorHAnsi" w:hAnsiTheme="minorHAnsi" w:cstheme="minorHAnsi"/>
                <w:sz w:val="20"/>
                <w:szCs w:val="20"/>
              </w:rPr>
              <w:t>infrastructure</w:t>
            </w:r>
          </w:p>
        </w:tc>
        <w:tc>
          <w:tcPr>
            <w:tcW w:w="2070" w:type="dxa"/>
          </w:tcPr>
          <w:p w14:paraId="606F1E0D" w14:textId="77777777" w:rsidR="00DA2EDE" w:rsidRPr="00BA5B66" w:rsidRDefault="00DA2EDE">
            <w:pPr>
              <w:rPr>
                <w:rFonts w:asciiTheme="minorHAnsi" w:hAnsiTheme="minorHAnsi" w:cstheme="minorHAnsi"/>
                <w:sz w:val="20"/>
                <w:szCs w:val="20"/>
              </w:rPr>
            </w:pPr>
          </w:p>
        </w:tc>
        <w:tc>
          <w:tcPr>
            <w:tcW w:w="2700" w:type="dxa"/>
          </w:tcPr>
          <w:p w14:paraId="606F1E0E" w14:textId="77777777" w:rsidR="00DA2EDE" w:rsidRPr="00BA5B66" w:rsidRDefault="00DA2EDE">
            <w:pPr>
              <w:rPr>
                <w:rFonts w:asciiTheme="minorHAnsi" w:hAnsiTheme="minorHAnsi" w:cstheme="minorHAnsi"/>
                <w:sz w:val="20"/>
                <w:szCs w:val="20"/>
              </w:rPr>
            </w:pPr>
          </w:p>
        </w:tc>
      </w:tr>
    </w:tbl>
    <w:p w14:paraId="21C3F6F1" w14:textId="6C59B337" w:rsidR="0074772F" w:rsidRPr="00794D83" w:rsidRDefault="0074772F" w:rsidP="0074772F">
      <w:pPr>
        <w:rPr>
          <w:rFonts w:asciiTheme="minorHAnsi" w:hAnsiTheme="minorHAnsi" w:cstheme="minorHAnsi"/>
        </w:rPr>
      </w:pPr>
    </w:p>
    <w:p w14:paraId="606F1E11" w14:textId="0CF5DF35" w:rsidR="00DA2EDE" w:rsidRPr="004F6B86" w:rsidRDefault="002A2D8F" w:rsidP="004F6B86">
      <w:pPr>
        <w:pStyle w:val="Normal122"/>
        <w:spacing w:after="80"/>
        <w:rPr>
          <w:b/>
          <w:bCs/>
        </w:rPr>
      </w:pPr>
      <w:bookmarkStart w:id="49" w:name="_Toc521315344"/>
      <w:r w:rsidRPr="004F6B86">
        <w:rPr>
          <w:b/>
          <w:bCs/>
        </w:rPr>
        <w:t>Steps in the Social Impact Assessment Process</w:t>
      </w:r>
      <w:bookmarkEnd w:id="49"/>
    </w:p>
    <w:p w14:paraId="606F1E13" w14:textId="06340161"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following steps can be followed for preparing </w:t>
      </w:r>
      <w:proofErr w:type="spellStart"/>
      <w:r w:rsidRPr="00794D83">
        <w:rPr>
          <w:rFonts w:asciiTheme="minorHAnsi" w:hAnsiTheme="minorHAnsi" w:cstheme="minorHAnsi"/>
        </w:rPr>
        <w:t>SIA</w:t>
      </w:r>
      <w:proofErr w:type="spellEnd"/>
      <w:r w:rsidRPr="00794D83">
        <w:rPr>
          <w:rFonts w:asciiTheme="minorHAnsi" w:hAnsiTheme="minorHAnsi" w:cstheme="minorHAnsi"/>
        </w:rPr>
        <w:t>:</w:t>
      </w:r>
    </w:p>
    <w:p w14:paraId="606F1E15" w14:textId="585DE245" w:rsidR="00DA2EDE" w:rsidRPr="00794D83" w:rsidRDefault="002A2D8F" w:rsidP="0012313E">
      <w:pPr>
        <w:pStyle w:val="Normal122"/>
        <w:numPr>
          <w:ilvl w:val="0"/>
          <w:numId w:val="31"/>
        </w:numPr>
        <w:spacing w:before="20" w:after="40" w:line="264" w:lineRule="auto"/>
      </w:pPr>
      <w:r w:rsidRPr="00794D83">
        <w:rPr>
          <w:b/>
        </w:rPr>
        <w:lastRenderedPageBreak/>
        <w:t>Public</w:t>
      </w:r>
      <w:r w:rsidRPr="00794D83">
        <w:rPr>
          <w:b/>
          <w:spacing w:val="-2"/>
        </w:rPr>
        <w:t xml:space="preserve"> </w:t>
      </w:r>
      <w:r w:rsidRPr="00794D83">
        <w:rPr>
          <w:b/>
        </w:rPr>
        <w:t>Involvement</w:t>
      </w:r>
      <w:r w:rsidRPr="00794D83">
        <w:rPr>
          <w:b/>
          <w:spacing w:val="-1"/>
        </w:rPr>
        <w:t xml:space="preserve"> </w:t>
      </w:r>
      <w:r w:rsidRPr="00794D83">
        <w:rPr>
          <w:b/>
        </w:rPr>
        <w:t>-</w:t>
      </w:r>
      <w:r w:rsidRPr="00794D83">
        <w:rPr>
          <w:b/>
          <w:spacing w:val="-1"/>
        </w:rPr>
        <w:t xml:space="preserve"> </w:t>
      </w:r>
      <w:r w:rsidRPr="00794D83">
        <w:t>Develop an effective plan to involve all potentially affected</w:t>
      </w:r>
      <w:r w:rsidR="008D2FDB" w:rsidRPr="00794D83">
        <w:t xml:space="preserve"> including the </w:t>
      </w:r>
      <w:proofErr w:type="spellStart"/>
      <w:r w:rsidR="00BC37B6" w:rsidRPr="00794D83">
        <w:t>FDMNs</w:t>
      </w:r>
      <w:proofErr w:type="spellEnd"/>
      <w:r w:rsidR="008D2FDB" w:rsidRPr="00794D83">
        <w:t xml:space="preserve"> and the host community</w:t>
      </w:r>
      <w:r w:rsidRPr="00794D83">
        <w:t xml:space="preserve"> (both positively and negatively) publics.</w:t>
      </w:r>
    </w:p>
    <w:p w14:paraId="606F1E16" w14:textId="77777777" w:rsidR="00DA2EDE" w:rsidRPr="00794D83" w:rsidRDefault="002A2D8F" w:rsidP="0012313E">
      <w:pPr>
        <w:pStyle w:val="Normal122"/>
        <w:numPr>
          <w:ilvl w:val="0"/>
          <w:numId w:val="31"/>
        </w:numPr>
        <w:spacing w:before="20" w:after="40" w:line="264" w:lineRule="auto"/>
        <w:rPr>
          <w:rFonts w:asciiTheme="minorHAnsi" w:hAnsiTheme="minorHAnsi" w:cstheme="minorHAnsi"/>
        </w:rPr>
      </w:pPr>
      <w:r w:rsidRPr="00211738">
        <w:rPr>
          <w:b/>
        </w:rPr>
        <w:t>Baseline</w:t>
      </w:r>
      <w:r w:rsidRPr="00794D83">
        <w:rPr>
          <w:rFonts w:asciiTheme="minorHAnsi" w:hAnsiTheme="minorHAnsi" w:cstheme="minorHAnsi"/>
          <w:b/>
        </w:rPr>
        <w:t xml:space="preserve"> Conditions - </w:t>
      </w:r>
      <w:r w:rsidRPr="00794D83">
        <w:rPr>
          <w:rFonts w:asciiTheme="minorHAnsi" w:hAnsiTheme="minorHAnsi" w:cstheme="minorHAnsi"/>
        </w:rPr>
        <w:t xml:space="preserve">Describe the relevant human environment/area </w:t>
      </w:r>
      <w:r w:rsidRPr="00794D83">
        <w:rPr>
          <w:rFonts w:asciiTheme="minorHAnsi" w:hAnsiTheme="minorHAnsi" w:cstheme="minorHAnsi"/>
          <w:spacing w:val="-3"/>
        </w:rPr>
        <w:t xml:space="preserve">of </w:t>
      </w:r>
      <w:r w:rsidRPr="00794D83">
        <w:rPr>
          <w:rFonts w:asciiTheme="minorHAnsi" w:hAnsiTheme="minorHAnsi" w:cstheme="minorHAnsi"/>
        </w:rPr>
        <w:t>influence and baseline.</w:t>
      </w:r>
    </w:p>
    <w:p w14:paraId="606F1E17" w14:textId="24BE632F" w:rsidR="00DA2EDE" w:rsidRPr="00794D83" w:rsidRDefault="002A2D8F" w:rsidP="0012313E">
      <w:pPr>
        <w:pStyle w:val="Normal122"/>
        <w:numPr>
          <w:ilvl w:val="0"/>
          <w:numId w:val="31"/>
        </w:numPr>
        <w:spacing w:before="20" w:after="40" w:line="264" w:lineRule="auto"/>
        <w:rPr>
          <w:rFonts w:asciiTheme="minorHAnsi" w:hAnsiTheme="minorHAnsi" w:cstheme="minorHAnsi"/>
        </w:rPr>
      </w:pPr>
      <w:r w:rsidRPr="00211738">
        <w:rPr>
          <w:rFonts w:asciiTheme="minorHAnsi" w:hAnsiTheme="minorHAnsi" w:cstheme="minorHAnsi"/>
          <w:b/>
        </w:rPr>
        <w:t>Scoping</w:t>
      </w:r>
      <w:r w:rsidRPr="00794D83">
        <w:rPr>
          <w:rFonts w:asciiTheme="minorHAnsi" w:hAnsiTheme="minorHAnsi" w:cstheme="minorHAnsi"/>
          <w:b/>
        </w:rPr>
        <w:t xml:space="preserve"> - </w:t>
      </w:r>
      <w:r w:rsidRPr="00794D83">
        <w:rPr>
          <w:rFonts w:asciiTheme="minorHAnsi" w:hAnsiTheme="minorHAnsi" w:cstheme="minorHAnsi"/>
        </w:rPr>
        <w:t xml:space="preserve">Identify the full range </w:t>
      </w:r>
      <w:r w:rsidRPr="00794D83">
        <w:rPr>
          <w:rFonts w:asciiTheme="minorHAnsi" w:hAnsiTheme="minorHAnsi" w:cstheme="minorHAnsi"/>
          <w:spacing w:val="-3"/>
        </w:rPr>
        <w:t xml:space="preserve">of </w:t>
      </w:r>
      <w:r w:rsidRPr="00794D83">
        <w:rPr>
          <w:rFonts w:asciiTheme="minorHAnsi" w:hAnsiTheme="minorHAnsi" w:cstheme="minorHAnsi"/>
        </w:rPr>
        <w:t xml:space="preserve">probable social impacts that will be addressed based on discussion </w:t>
      </w:r>
      <w:r w:rsidRPr="00794D83">
        <w:rPr>
          <w:rFonts w:asciiTheme="minorHAnsi" w:hAnsiTheme="minorHAnsi" w:cstheme="minorHAnsi"/>
          <w:spacing w:val="-3"/>
        </w:rPr>
        <w:t xml:space="preserve">or </w:t>
      </w:r>
      <w:r w:rsidRPr="00794D83">
        <w:rPr>
          <w:rFonts w:asciiTheme="minorHAnsi" w:hAnsiTheme="minorHAnsi" w:cstheme="minorHAnsi"/>
        </w:rPr>
        <w:t xml:space="preserve">interviews with numbers </w:t>
      </w:r>
      <w:r w:rsidRPr="00794D83">
        <w:rPr>
          <w:rFonts w:asciiTheme="minorHAnsi" w:hAnsiTheme="minorHAnsi" w:cstheme="minorHAnsi"/>
          <w:spacing w:val="-3"/>
        </w:rPr>
        <w:t xml:space="preserve">of </w:t>
      </w:r>
      <w:r w:rsidRPr="00794D83">
        <w:rPr>
          <w:rFonts w:asciiTheme="minorHAnsi" w:hAnsiTheme="minorHAnsi" w:cstheme="minorHAnsi"/>
        </w:rPr>
        <w:t xml:space="preserve">all potentially </w:t>
      </w:r>
      <w:r w:rsidR="008D2FDB" w:rsidRPr="00794D83">
        <w:rPr>
          <w:rFonts w:asciiTheme="minorHAnsi" w:hAnsiTheme="minorHAnsi" w:cstheme="minorHAnsi"/>
        </w:rPr>
        <w:t xml:space="preserve">affected people, </w:t>
      </w:r>
      <w:proofErr w:type="spellStart"/>
      <w:r w:rsidR="00BC37B6" w:rsidRPr="00794D83">
        <w:rPr>
          <w:rFonts w:asciiTheme="minorHAnsi" w:hAnsiTheme="minorHAnsi" w:cstheme="minorHAnsi"/>
        </w:rPr>
        <w:t>FDMNs</w:t>
      </w:r>
      <w:proofErr w:type="spellEnd"/>
      <w:r w:rsidR="008D2FDB" w:rsidRPr="00794D83">
        <w:rPr>
          <w:rFonts w:asciiTheme="minorHAnsi" w:hAnsiTheme="minorHAnsi" w:cstheme="minorHAnsi"/>
        </w:rPr>
        <w:t xml:space="preserve"> and host community</w:t>
      </w:r>
    </w:p>
    <w:p w14:paraId="606F1E18" w14:textId="77777777" w:rsidR="00DA2EDE" w:rsidRPr="00794D83" w:rsidRDefault="002A2D8F" w:rsidP="0012313E">
      <w:pPr>
        <w:pStyle w:val="Normal122"/>
        <w:numPr>
          <w:ilvl w:val="0"/>
          <w:numId w:val="31"/>
        </w:numPr>
        <w:spacing w:before="20" w:after="40" w:line="264" w:lineRule="auto"/>
        <w:rPr>
          <w:rFonts w:asciiTheme="minorHAnsi" w:hAnsiTheme="minorHAnsi" w:cstheme="minorHAnsi"/>
        </w:rPr>
      </w:pPr>
      <w:r w:rsidRPr="00211738">
        <w:rPr>
          <w:rFonts w:asciiTheme="minorHAnsi" w:hAnsiTheme="minorHAnsi" w:cstheme="minorHAnsi"/>
          <w:b/>
        </w:rPr>
        <w:t>Projection</w:t>
      </w:r>
      <w:r w:rsidRPr="00794D83">
        <w:rPr>
          <w:rFonts w:asciiTheme="minorHAnsi" w:hAnsiTheme="minorHAnsi" w:cstheme="minorHAnsi"/>
          <w:b/>
        </w:rPr>
        <w:t xml:space="preserve"> of Estimated Effects - </w:t>
      </w:r>
      <w:r w:rsidRPr="00794D83">
        <w:rPr>
          <w:rFonts w:asciiTheme="minorHAnsi" w:hAnsiTheme="minorHAnsi" w:cstheme="minorHAnsi"/>
        </w:rPr>
        <w:t>Investigate the probable impacts.</w:t>
      </w:r>
    </w:p>
    <w:p w14:paraId="606F1E19" w14:textId="0B5F3E1D" w:rsidR="00DA2EDE" w:rsidRPr="00794D83" w:rsidRDefault="002A2D8F" w:rsidP="0012313E">
      <w:pPr>
        <w:pStyle w:val="Normal122"/>
        <w:numPr>
          <w:ilvl w:val="0"/>
          <w:numId w:val="31"/>
        </w:numPr>
        <w:spacing w:before="20" w:after="40" w:line="264" w:lineRule="auto"/>
        <w:rPr>
          <w:rFonts w:asciiTheme="minorHAnsi" w:hAnsiTheme="minorHAnsi" w:cstheme="minorHAnsi"/>
        </w:rPr>
      </w:pPr>
      <w:r w:rsidRPr="00211738">
        <w:rPr>
          <w:rFonts w:asciiTheme="minorHAnsi" w:hAnsiTheme="minorHAnsi" w:cstheme="minorHAnsi"/>
          <w:b/>
        </w:rPr>
        <w:t>Mitigation</w:t>
      </w:r>
      <w:r w:rsidRPr="00794D83">
        <w:rPr>
          <w:rFonts w:asciiTheme="minorHAnsi" w:hAnsiTheme="minorHAnsi" w:cstheme="minorHAnsi"/>
          <w:b/>
        </w:rPr>
        <w:t xml:space="preserve"> - </w:t>
      </w:r>
      <w:r w:rsidRPr="00794D83">
        <w:rPr>
          <w:rFonts w:asciiTheme="minorHAnsi" w:hAnsiTheme="minorHAnsi" w:cstheme="minorHAnsi"/>
        </w:rPr>
        <w:t xml:space="preserve">Develop a </w:t>
      </w:r>
      <w:r w:rsidR="00445F1B" w:rsidRPr="00794D83">
        <w:rPr>
          <w:rFonts w:asciiTheme="minorHAnsi" w:hAnsiTheme="minorHAnsi" w:cstheme="minorHAnsi"/>
        </w:rPr>
        <w:t>separate mitigation plan for component 4.</w:t>
      </w:r>
    </w:p>
    <w:p w14:paraId="606F1E1A" w14:textId="77777777" w:rsidR="00DA2EDE" w:rsidRPr="00794D83" w:rsidRDefault="002A2D8F" w:rsidP="0012313E">
      <w:pPr>
        <w:pStyle w:val="Normal122"/>
        <w:numPr>
          <w:ilvl w:val="0"/>
          <w:numId w:val="31"/>
        </w:numPr>
        <w:spacing w:before="20" w:after="120" w:line="264" w:lineRule="auto"/>
        <w:rPr>
          <w:rFonts w:asciiTheme="minorHAnsi" w:hAnsiTheme="minorHAnsi" w:cstheme="minorHAnsi"/>
        </w:rPr>
      </w:pPr>
      <w:r w:rsidRPr="00211738">
        <w:rPr>
          <w:rFonts w:asciiTheme="minorHAnsi" w:hAnsiTheme="minorHAnsi" w:cstheme="minorHAnsi"/>
          <w:b/>
        </w:rPr>
        <w:t>Monitoring</w:t>
      </w:r>
      <w:r w:rsidRPr="00794D83">
        <w:rPr>
          <w:rFonts w:asciiTheme="minorHAnsi" w:hAnsiTheme="minorHAnsi" w:cstheme="minorHAnsi"/>
          <w:b/>
        </w:rPr>
        <w:t xml:space="preserve"> – </w:t>
      </w:r>
      <w:r w:rsidRPr="00794D83">
        <w:rPr>
          <w:rFonts w:asciiTheme="minorHAnsi" w:hAnsiTheme="minorHAnsi" w:cstheme="minorHAnsi"/>
        </w:rPr>
        <w:t>Develop a monitoring program.</w:t>
      </w:r>
    </w:p>
    <w:p w14:paraId="606F1E1C" w14:textId="77777777" w:rsidR="00DA2EDE" w:rsidRPr="004F6B86" w:rsidRDefault="002A2D8F" w:rsidP="004F6B86">
      <w:pPr>
        <w:pStyle w:val="Normal122"/>
        <w:spacing w:after="80"/>
        <w:rPr>
          <w:b/>
          <w:bCs/>
        </w:rPr>
      </w:pPr>
      <w:bookmarkStart w:id="50" w:name="_Toc521315345"/>
      <w:r w:rsidRPr="004F6B86">
        <w:rPr>
          <w:b/>
          <w:bCs/>
        </w:rPr>
        <w:t>Principles for Social Impact Assessment</w:t>
      </w:r>
      <w:bookmarkEnd w:id="50"/>
    </w:p>
    <w:p w14:paraId="606F1E1E" w14:textId="540CAE09"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following principles can be followed for preparation of</w:t>
      </w:r>
      <w:r w:rsidR="00727CE4" w:rsidRPr="00794D83">
        <w:rPr>
          <w:rFonts w:asciiTheme="minorHAnsi" w:hAnsiTheme="minorHAnsi" w:cstheme="minorHAnsi"/>
        </w:rPr>
        <w:t xml:space="preserve"> </w:t>
      </w:r>
      <w:r w:rsidRPr="00794D83">
        <w:rPr>
          <w:rFonts w:asciiTheme="minorHAnsi" w:hAnsiTheme="minorHAnsi" w:cstheme="minorHAnsi"/>
        </w:rPr>
        <w:t xml:space="preserve"> </w:t>
      </w:r>
      <w:proofErr w:type="spellStart"/>
      <w:r w:rsidRPr="00794D83">
        <w:rPr>
          <w:rFonts w:asciiTheme="minorHAnsi" w:hAnsiTheme="minorHAnsi" w:cstheme="minorHAnsi"/>
        </w:rPr>
        <w:t>SIA</w:t>
      </w:r>
      <w:proofErr w:type="spellEnd"/>
      <w:r w:rsidRPr="00794D83">
        <w:rPr>
          <w:rFonts w:asciiTheme="minorHAnsi" w:hAnsiTheme="minorHAnsi" w:cstheme="minorHAnsi"/>
        </w:rPr>
        <w:t>.</w:t>
      </w:r>
    </w:p>
    <w:tbl>
      <w:tblPr>
        <w:tblW w:w="899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1"/>
      </w:tblGrid>
      <w:tr w:rsidR="00DA2EDE" w:rsidRPr="00084C3C" w14:paraId="606F1E22" w14:textId="77777777" w:rsidTr="00A40858">
        <w:trPr>
          <w:trHeight w:hRule="exact" w:val="514"/>
        </w:trPr>
        <w:tc>
          <w:tcPr>
            <w:tcW w:w="8991" w:type="dxa"/>
          </w:tcPr>
          <w:p w14:paraId="606F1E20" w14:textId="77777777" w:rsidR="00DA2EDE" w:rsidRPr="00084C3C" w:rsidRDefault="002A2D8F">
            <w:pPr>
              <w:pStyle w:val="TableParagraph"/>
              <w:spacing w:line="247" w:lineRule="exact"/>
              <w:rPr>
                <w:rFonts w:asciiTheme="minorHAnsi" w:hAnsiTheme="minorHAnsi" w:cstheme="minorHAnsi"/>
                <w:b/>
                <w:sz w:val="20"/>
                <w:szCs w:val="20"/>
              </w:rPr>
            </w:pPr>
            <w:r w:rsidRPr="00084C3C">
              <w:rPr>
                <w:rFonts w:asciiTheme="minorHAnsi" w:hAnsiTheme="minorHAnsi" w:cstheme="minorHAnsi"/>
                <w:b/>
                <w:sz w:val="20"/>
                <w:szCs w:val="20"/>
              </w:rPr>
              <w:t>* Involve the diverse public</w:t>
            </w:r>
          </w:p>
          <w:p w14:paraId="606F1E21" w14:textId="13A65B7A" w:rsidR="00DA2EDE" w:rsidRPr="00084C3C" w:rsidRDefault="002A2D8F">
            <w:pPr>
              <w:pStyle w:val="TableParagraph"/>
              <w:spacing w:line="251" w:lineRule="exact"/>
              <w:rPr>
                <w:rFonts w:asciiTheme="minorHAnsi" w:hAnsiTheme="minorHAnsi" w:cstheme="minorHAnsi"/>
                <w:i/>
                <w:sz w:val="20"/>
                <w:szCs w:val="20"/>
              </w:rPr>
            </w:pPr>
            <w:r w:rsidRPr="00084C3C">
              <w:rPr>
                <w:rFonts w:asciiTheme="minorHAnsi" w:hAnsiTheme="minorHAnsi" w:cstheme="minorHAnsi"/>
                <w:i/>
                <w:sz w:val="20"/>
                <w:szCs w:val="20"/>
              </w:rPr>
              <w:t>Identify and involve all potentially affected groups and individuals</w:t>
            </w:r>
            <w:r w:rsidR="00445F1B" w:rsidRPr="00084C3C">
              <w:rPr>
                <w:rFonts w:asciiTheme="minorHAnsi" w:hAnsiTheme="minorHAnsi" w:cstheme="minorHAnsi"/>
                <w:i/>
                <w:sz w:val="20"/>
                <w:szCs w:val="20"/>
              </w:rPr>
              <w:t xml:space="preserve"> including </w:t>
            </w:r>
            <w:proofErr w:type="spellStart"/>
            <w:r w:rsidR="00BC37B6" w:rsidRPr="00084C3C">
              <w:rPr>
                <w:rFonts w:asciiTheme="minorHAnsi" w:hAnsiTheme="minorHAnsi" w:cstheme="minorHAnsi"/>
                <w:sz w:val="20"/>
                <w:szCs w:val="20"/>
              </w:rPr>
              <w:t>FDMNs</w:t>
            </w:r>
            <w:proofErr w:type="spellEnd"/>
          </w:p>
        </w:tc>
      </w:tr>
      <w:tr w:rsidR="00DA2EDE" w:rsidRPr="00084C3C" w14:paraId="606F1E25" w14:textId="77777777" w:rsidTr="00A40858">
        <w:trPr>
          <w:trHeight w:hRule="exact" w:val="523"/>
        </w:trPr>
        <w:tc>
          <w:tcPr>
            <w:tcW w:w="8991" w:type="dxa"/>
          </w:tcPr>
          <w:p w14:paraId="606F1E23" w14:textId="77777777" w:rsidR="00DA2EDE" w:rsidRPr="00084C3C" w:rsidRDefault="002A2D8F">
            <w:pPr>
              <w:pStyle w:val="TableParagraph"/>
              <w:spacing w:before="1" w:line="249" w:lineRule="exact"/>
              <w:rPr>
                <w:rFonts w:asciiTheme="minorHAnsi" w:hAnsiTheme="minorHAnsi" w:cstheme="minorHAnsi"/>
                <w:b/>
                <w:sz w:val="20"/>
                <w:szCs w:val="20"/>
              </w:rPr>
            </w:pPr>
            <w:r w:rsidRPr="00084C3C">
              <w:rPr>
                <w:rFonts w:asciiTheme="minorHAnsi" w:hAnsiTheme="minorHAnsi" w:cstheme="minorHAnsi"/>
                <w:b/>
                <w:sz w:val="20"/>
                <w:szCs w:val="20"/>
              </w:rPr>
              <w:t>* Analyze impact equity</w:t>
            </w:r>
          </w:p>
          <w:p w14:paraId="606F1E24" w14:textId="77777777" w:rsidR="00DA2EDE" w:rsidRPr="00084C3C" w:rsidRDefault="002A2D8F">
            <w:pPr>
              <w:pStyle w:val="TableParagraph"/>
              <w:spacing w:line="249" w:lineRule="exact"/>
              <w:rPr>
                <w:rFonts w:asciiTheme="minorHAnsi" w:hAnsiTheme="minorHAnsi" w:cstheme="minorHAnsi"/>
                <w:i/>
                <w:sz w:val="20"/>
                <w:szCs w:val="20"/>
              </w:rPr>
            </w:pPr>
            <w:r w:rsidRPr="00084C3C">
              <w:rPr>
                <w:rFonts w:asciiTheme="minorHAnsi" w:hAnsiTheme="minorHAnsi" w:cstheme="minorHAnsi"/>
                <w:i/>
                <w:sz w:val="20"/>
                <w:szCs w:val="20"/>
              </w:rPr>
              <w:t>Clearly identify who will win and who will lose and emphasize vulnerability of under-represented groups</w:t>
            </w:r>
          </w:p>
        </w:tc>
      </w:tr>
      <w:tr w:rsidR="00DA2EDE" w:rsidRPr="00084C3C" w14:paraId="606F1E28" w14:textId="77777777" w:rsidTr="00A40858">
        <w:trPr>
          <w:trHeight w:hRule="exact" w:val="518"/>
        </w:trPr>
        <w:tc>
          <w:tcPr>
            <w:tcW w:w="8991" w:type="dxa"/>
          </w:tcPr>
          <w:p w14:paraId="606F1E26" w14:textId="77777777" w:rsidR="00DA2EDE" w:rsidRPr="00084C3C" w:rsidRDefault="002A2D8F">
            <w:pPr>
              <w:pStyle w:val="TableParagraph"/>
              <w:spacing w:line="247" w:lineRule="exact"/>
              <w:rPr>
                <w:rFonts w:asciiTheme="minorHAnsi" w:hAnsiTheme="minorHAnsi" w:cstheme="minorHAnsi"/>
                <w:b/>
                <w:sz w:val="20"/>
                <w:szCs w:val="20"/>
              </w:rPr>
            </w:pPr>
            <w:r w:rsidRPr="00084C3C">
              <w:rPr>
                <w:rFonts w:asciiTheme="minorHAnsi" w:hAnsiTheme="minorHAnsi" w:cstheme="minorHAnsi"/>
                <w:b/>
                <w:sz w:val="20"/>
                <w:szCs w:val="20"/>
              </w:rPr>
              <w:t>* Focus the assessment</w:t>
            </w:r>
          </w:p>
          <w:p w14:paraId="606F1E27" w14:textId="77777777" w:rsidR="00DA2EDE" w:rsidRPr="00084C3C" w:rsidRDefault="002A2D8F">
            <w:pPr>
              <w:pStyle w:val="TableParagraph"/>
              <w:spacing w:line="251" w:lineRule="exact"/>
              <w:rPr>
                <w:rFonts w:asciiTheme="minorHAnsi" w:hAnsiTheme="minorHAnsi" w:cstheme="minorHAnsi"/>
                <w:i/>
                <w:sz w:val="20"/>
                <w:szCs w:val="20"/>
              </w:rPr>
            </w:pPr>
            <w:r w:rsidRPr="00084C3C">
              <w:rPr>
                <w:rFonts w:asciiTheme="minorHAnsi" w:hAnsiTheme="minorHAnsi" w:cstheme="minorHAnsi"/>
                <w:i/>
                <w:sz w:val="20"/>
                <w:szCs w:val="20"/>
              </w:rPr>
              <w:t>Deal with issues and public concerns that really count, not those that are just easy to count</w:t>
            </w:r>
          </w:p>
        </w:tc>
      </w:tr>
      <w:tr w:rsidR="00DA2EDE" w:rsidRPr="00084C3C" w14:paraId="606F1E2B" w14:textId="77777777" w:rsidTr="00A40858">
        <w:trPr>
          <w:trHeight w:hRule="exact" w:val="514"/>
        </w:trPr>
        <w:tc>
          <w:tcPr>
            <w:tcW w:w="8991" w:type="dxa"/>
          </w:tcPr>
          <w:p w14:paraId="606F1E29" w14:textId="77777777" w:rsidR="00DA2EDE" w:rsidRPr="00084C3C" w:rsidRDefault="002A2D8F">
            <w:pPr>
              <w:pStyle w:val="TableParagraph"/>
              <w:spacing w:line="245" w:lineRule="exact"/>
              <w:rPr>
                <w:rFonts w:asciiTheme="minorHAnsi" w:hAnsiTheme="minorHAnsi" w:cstheme="minorHAnsi"/>
                <w:b/>
                <w:sz w:val="20"/>
                <w:szCs w:val="20"/>
              </w:rPr>
            </w:pPr>
            <w:r w:rsidRPr="00084C3C">
              <w:rPr>
                <w:rFonts w:asciiTheme="minorHAnsi" w:hAnsiTheme="minorHAnsi" w:cstheme="minorHAnsi"/>
                <w:b/>
                <w:sz w:val="20"/>
                <w:szCs w:val="20"/>
              </w:rPr>
              <w:t>* Identify methods and assumptions and define significance</w:t>
            </w:r>
          </w:p>
          <w:p w14:paraId="606F1E2A" w14:textId="77777777" w:rsidR="00DA2EDE" w:rsidRPr="00084C3C" w:rsidRDefault="002A2D8F">
            <w:pPr>
              <w:pStyle w:val="TableParagraph"/>
              <w:spacing w:line="249" w:lineRule="exact"/>
              <w:rPr>
                <w:rFonts w:asciiTheme="minorHAnsi" w:hAnsiTheme="minorHAnsi" w:cstheme="minorHAnsi"/>
                <w:i/>
                <w:sz w:val="20"/>
                <w:szCs w:val="20"/>
              </w:rPr>
            </w:pPr>
            <w:r w:rsidRPr="00084C3C">
              <w:rPr>
                <w:rFonts w:asciiTheme="minorHAnsi" w:hAnsiTheme="minorHAnsi" w:cstheme="minorHAnsi"/>
                <w:i/>
                <w:sz w:val="20"/>
                <w:szCs w:val="20"/>
              </w:rPr>
              <w:t xml:space="preserve">Describe how the </w:t>
            </w:r>
            <w:proofErr w:type="spellStart"/>
            <w:r w:rsidRPr="00084C3C">
              <w:rPr>
                <w:rFonts w:asciiTheme="minorHAnsi" w:hAnsiTheme="minorHAnsi" w:cstheme="minorHAnsi"/>
                <w:i/>
                <w:sz w:val="20"/>
                <w:szCs w:val="20"/>
              </w:rPr>
              <w:t>SIA</w:t>
            </w:r>
            <w:proofErr w:type="spellEnd"/>
            <w:r w:rsidRPr="00084C3C">
              <w:rPr>
                <w:rFonts w:asciiTheme="minorHAnsi" w:hAnsiTheme="minorHAnsi" w:cstheme="minorHAnsi"/>
                <w:i/>
                <w:sz w:val="20"/>
                <w:szCs w:val="20"/>
              </w:rPr>
              <w:t xml:space="preserve"> is conducted, what assumptions are used and how significance is determined.</w:t>
            </w:r>
          </w:p>
        </w:tc>
      </w:tr>
      <w:tr w:rsidR="00DA2EDE" w:rsidRPr="00084C3C" w14:paraId="606F1E2E" w14:textId="77777777" w:rsidTr="00A40858">
        <w:trPr>
          <w:trHeight w:hRule="exact" w:val="518"/>
        </w:trPr>
        <w:tc>
          <w:tcPr>
            <w:tcW w:w="8991" w:type="dxa"/>
          </w:tcPr>
          <w:p w14:paraId="606F1E2C" w14:textId="77777777" w:rsidR="00DA2EDE" w:rsidRPr="00084C3C" w:rsidRDefault="002A2D8F">
            <w:pPr>
              <w:pStyle w:val="TableParagraph"/>
              <w:spacing w:line="247" w:lineRule="exact"/>
              <w:rPr>
                <w:rFonts w:asciiTheme="minorHAnsi" w:hAnsiTheme="minorHAnsi" w:cstheme="minorHAnsi"/>
                <w:b/>
                <w:sz w:val="20"/>
                <w:szCs w:val="20"/>
              </w:rPr>
            </w:pPr>
            <w:r w:rsidRPr="00084C3C">
              <w:rPr>
                <w:rFonts w:asciiTheme="minorHAnsi" w:hAnsiTheme="minorHAnsi" w:cstheme="minorHAnsi"/>
                <w:b/>
                <w:sz w:val="20"/>
                <w:szCs w:val="20"/>
              </w:rPr>
              <w:t>* Provide feedback on social impacts to project planners</w:t>
            </w:r>
          </w:p>
          <w:p w14:paraId="606F1E2D" w14:textId="77777777" w:rsidR="00DA2EDE" w:rsidRPr="00084C3C" w:rsidRDefault="002A2D8F">
            <w:pPr>
              <w:pStyle w:val="TableParagraph"/>
              <w:spacing w:line="251" w:lineRule="exact"/>
              <w:rPr>
                <w:rFonts w:asciiTheme="minorHAnsi" w:hAnsiTheme="minorHAnsi" w:cstheme="minorHAnsi"/>
                <w:i/>
                <w:sz w:val="20"/>
                <w:szCs w:val="20"/>
              </w:rPr>
            </w:pPr>
            <w:r w:rsidRPr="00084C3C">
              <w:rPr>
                <w:rFonts w:asciiTheme="minorHAnsi" w:hAnsiTheme="minorHAnsi" w:cstheme="minorHAnsi"/>
                <w:i/>
                <w:sz w:val="20"/>
                <w:szCs w:val="20"/>
              </w:rPr>
              <w:t>Identify problems that could be solved with changes to the proposed action or alternatives.</w:t>
            </w:r>
          </w:p>
        </w:tc>
      </w:tr>
      <w:tr w:rsidR="00DA2EDE" w:rsidRPr="00084C3C" w14:paraId="606F1E31" w14:textId="77777777" w:rsidTr="00A40858">
        <w:trPr>
          <w:trHeight w:hRule="exact" w:val="514"/>
        </w:trPr>
        <w:tc>
          <w:tcPr>
            <w:tcW w:w="8991" w:type="dxa"/>
          </w:tcPr>
          <w:p w14:paraId="606F1E2F" w14:textId="77777777" w:rsidR="00DA2EDE" w:rsidRPr="00084C3C" w:rsidRDefault="002A2D8F">
            <w:pPr>
              <w:pStyle w:val="TableParagraph"/>
              <w:spacing w:line="245" w:lineRule="exact"/>
              <w:rPr>
                <w:rFonts w:asciiTheme="minorHAnsi" w:hAnsiTheme="minorHAnsi" w:cstheme="minorHAnsi"/>
                <w:b/>
                <w:sz w:val="20"/>
                <w:szCs w:val="20"/>
              </w:rPr>
            </w:pPr>
            <w:r w:rsidRPr="00084C3C">
              <w:rPr>
                <w:rFonts w:asciiTheme="minorHAnsi" w:hAnsiTheme="minorHAnsi" w:cstheme="minorHAnsi"/>
                <w:b/>
                <w:sz w:val="20"/>
                <w:szCs w:val="20"/>
              </w:rPr>
              <w:t xml:space="preserve">* Use </w:t>
            </w:r>
            <w:proofErr w:type="spellStart"/>
            <w:r w:rsidRPr="00084C3C">
              <w:rPr>
                <w:rFonts w:asciiTheme="minorHAnsi" w:hAnsiTheme="minorHAnsi" w:cstheme="minorHAnsi"/>
                <w:b/>
                <w:sz w:val="20"/>
                <w:szCs w:val="20"/>
              </w:rPr>
              <w:t>SIA</w:t>
            </w:r>
            <w:proofErr w:type="spellEnd"/>
            <w:r w:rsidRPr="00084C3C">
              <w:rPr>
                <w:rFonts w:asciiTheme="minorHAnsi" w:hAnsiTheme="minorHAnsi" w:cstheme="minorHAnsi"/>
                <w:b/>
                <w:sz w:val="20"/>
                <w:szCs w:val="20"/>
              </w:rPr>
              <w:t xml:space="preserve"> practitioners</w:t>
            </w:r>
          </w:p>
          <w:p w14:paraId="606F1E30" w14:textId="77777777" w:rsidR="00DA2EDE" w:rsidRPr="00084C3C" w:rsidRDefault="002A2D8F">
            <w:pPr>
              <w:pStyle w:val="TableParagraph"/>
              <w:spacing w:line="249" w:lineRule="exact"/>
              <w:rPr>
                <w:rFonts w:asciiTheme="minorHAnsi" w:hAnsiTheme="minorHAnsi" w:cstheme="minorHAnsi"/>
                <w:i/>
                <w:sz w:val="20"/>
                <w:szCs w:val="20"/>
              </w:rPr>
            </w:pPr>
            <w:r w:rsidRPr="00084C3C">
              <w:rPr>
                <w:rFonts w:asciiTheme="minorHAnsi" w:hAnsiTheme="minorHAnsi" w:cstheme="minorHAnsi"/>
                <w:i/>
                <w:sz w:val="20"/>
                <w:szCs w:val="20"/>
              </w:rPr>
              <w:t>Trained social scientist employing social science methods will provide the best results.</w:t>
            </w:r>
          </w:p>
        </w:tc>
      </w:tr>
      <w:tr w:rsidR="00DA2EDE" w:rsidRPr="00084C3C" w14:paraId="606F1E34" w14:textId="77777777" w:rsidTr="00A40858">
        <w:trPr>
          <w:trHeight w:hRule="exact" w:val="518"/>
        </w:trPr>
        <w:tc>
          <w:tcPr>
            <w:tcW w:w="8991" w:type="dxa"/>
          </w:tcPr>
          <w:p w14:paraId="606F1E32" w14:textId="77777777" w:rsidR="00DA2EDE" w:rsidRPr="00084C3C" w:rsidRDefault="002A2D8F">
            <w:pPr>
              <w:pStyle w:val="TableParagraph"/>
              <w:spacing w:line="247" w:lineRule="exact"/>
              <w:rPr>
                <w:rFonts w:asciiTheme="minorHAnsi" w:hAnsiTheme="minorHAnsi" w:cstheme="minorHAnsi"/>
                <w:b/>
                <w:sz w:val="20"/>
                <w:szCs w:val="20"/>
              </w:rPr>
            </w:pPr>
            <w:r w:rsidRPr="00084C3C">
              <w:rPr>
                <w:rFonts w:asciiTheme="minorHAnsi" w:hAnsiTheme="minorHAnsi" w:cstheme="minorHAnsi"/>
                <w:b/>
                <w:sz w:val="20"/>
                <w:szCs w:val="20"/>
              </w:rPr>
              <w:t>* Establish monitoring and mitigation programs</w:t>
            </w:r>
          </w:p>
          <w:p w14:paraId="606F1E33" w14:textId="77777777" w:rsidR="00DA2EDE" w:rsidRPr="00084C3C" w:rsidRDefault="002A2D8F">
            <w:pPr>
              <w:pStyle w:val="TableParagraph"/>
              <w:spacing w:line="251" w:lineRule="exact"/>
              <w:rPr>
                <w:rFonts w:asciiTheme="minorHAnsi" w:hAnsiTheme="minorHAnsi" w:cstheme="minorHAnsi"/>
                <w:i/>
                <w:sz w:val="20"/>
                <w:szCs w:val="20"/>
              </w:rPr>
            </w:pPr>
            <w:r w:rsidRPr="00084C3C">
              <w:rPr>
                <w:rFonts w:asciiTheme="minorHAnsi" w:hAnsiTheme="minorHAnsi" w:cstheme="minorHAnsi"/>
                <w:i/>
                <w:sz w:val="20"/>
                <w:szCs w:val="20"/>
              </w:rPr>
              <w:t>Manage uncertainty by monitoring and mitigating impacts.</w:t>
            </w:r>
          </w:p>
        </w:tc>
      </w:tr>
      <w:tr w:rsidR="00DA2EDE" w:rsidRPr="00084C3C" w14:paraId="606F1E37" w14:textId="77777777" w:rsidTr="00A40858">
        <w:trPr>
          <w:trHeight w:hRule="exact" w:val="514"/>
        </w:trPr>
        <w:tc>
          <w:tcPr>
            <w:tcW w:w="8991" w:type="dxa"/>
          </w:tcPr>
          <w:p w14:paraId="606F1E35" w14:textId="77777777" w:rsidR="00DA2EDE" w:rsidRPr="00084C3C" w:rsidRDefault="002A2D8F">
            <w:pPr>
              <w:pStyle w:val="TableParagraph"/>
              <w:spacing w:line="245" w:lineRule="exact"/>
              <w:rPr>
                <w:rFonts w:asciiTheme="minorHAnsi" w:hAnsiTheme="minorHAnsi" w:cstheme="minorHAnsi"/>
                <w:b/>
                <w:sz w:val="20"/>
                <w:szCs w:val="20"/>
              </w:rPr>
            </w:pPr>
            <w:r w:rsidRPr="00084C3C">
              <w:rPr>
                <w:rFonts w:asciiTheme="minorHAnsi" w:hAnsiTheme="minorHAnsi" w:cstheme="minorHAnsi"/>
                <w:b/>
                <w:sz w:val="20"/>
                <w:szCs w:val="20"/>
              </w:rPr>
              <w:t>* Identify data sources</w:t>
            </w:r>
          </w:p>
          <w:p w14:paraId="606F1E36" w14:textId="77777777" w:rsidR="00DA2EDE" w:rsidRPr="00084C3C" w:rsidRDefault="002A2D8F">
            <w:pPr>
              <w:pStyle w:val="TableParagraph"/>
              <w:spacing w:line="249" w:lineRule="exact"/>
              <w:rPr>
                <w:rFonts w:asciiTheme="minorHAnsi" w:hAnsiTheme="minorHAnsi" w:cstheme="minorHAnsi"/>
                <w:i/>
                <w:sz w:val="20"/>
                <w:szCs w:val="20"/>
              </w:rPr>
            </w:pPr>
            <w:r w:rsidRPr="00084C3C">
              <w:rPr>
                <w:rFonts w:asciiTheme="minorHAnsi" w:hAnsiTheme="minorHAnsi" w:cstheme="minorHAnsi"/>
                <w:i/>
                <w:sz w:val="20"/>
                <w:szCs w:val="20"/>
              </w:rPr>
              <w:t>Use published scientific literature, secondary data and primary data from the affected area.</w:t>
            </w:r>
          </w:p>
        </w:tc>
      </w:tr>
      <w:tr w:rsidR="00DA2EDE" w:rsidRPr="00084C3C" w14:paraId="606F1E3A" w14:textId="77777777" w:rsidTr="00A40858">
        <w:trPr>
          <w:trHeight w:hRule="exact" w:val="518"/>
        </w:trPr>
        <w:tc>
          <w:tcPr>
            <w:tcW w:w="8991" w:type="dxa"/>
          </w:tcPr>
          <w:p w14:paraId="606F1E38" w14:textId="77777777" w:rsidR="00DA2EDE" w:rsidRPr="00084C3C" w:rsidRDefault="002A2D8F">
            <w:pPr>
              <w:pStyle w:val="TableParagraph"/>
              <w:spacing w:line="247" w:lineRule="exact"/>
              <w:rPr>
                <w:rFonts w:asciiTheme="minorHAnsi" w:hAnsiTheme="minorHAnsi" w:cstheme="minorHAnsi"/>
                <w:b/>
                <w:sz w:val="20"/>
                <w:szCs w:val="20"/>
              </w:rPr>
            </w:pPr>
            <w:r w:rsidRPr="00084C3C">
              <w:rPr>
                <w:rFonts w:asciiTheme="minorHAnsi" w:hAnsiTheme="minorHAnsi" w:cstheme="minorHAnsi"/>
                <w:b/>
                <w:sz w:val="20"/>
                <w:szCs w:val="20"/>
              </w:rPr>
              <w:t>* Plan for gaps in data</w:t>
            </w:r>
          </w:p>
          <w:p w14:paraId="606F1E39" w14:textId="77777777" w:rsidR="00DA2EDE" w:rsidRPr="00084C3C" w:rsidRDefault="002A2D8F">
            <w:pPr>
              <w:pStyle w:val="TableParagraph"/>
              <w:spacing w:line="251" w:lineRule="exact"/>
              <w:rPr>
                <w:rFonts w:asciiTheme="minorHAnsi" w:hAnsiTheme="minorHAnsi" w:cstheme="minorHAnsi"/>
                <w:i/>
                <w:sz w:val="20"/>
                <w:szCs w:val="20"/>
              </w:rPr>
            </w:pPr>
            <w:r w:rsidRPr="00084C3C">
              <w:rPr>
                <w:rFonts w:asciiTheme="minorHAnsi" w:hAnsiTheme="minorHAnsi" w:cstheme="minorHAnsi"/>
                <w:i/>
                <w:sz w:val="20"/>
                <w:szCs w:val="20"/>
              </w:rPr>
              <w:t>Evaluate the missing information, and develop a strategy for proceeding.</w:t>
            </w:r>
          </w:p>
        </w:tc>
      </w:tr>
    </w:tbl>
    <w:p w14:paraId="606F1E3D" w14:textId="77777777" w:rsidR="00C276BF" w:rsidRPr="00794D83" w:rsidRDefault="00C276BF" w:rsidP="00DB7F8D">
      <w:pPr>
        <w:rPr>
          <w:rFonts w:asciiTheme="minorHAnsi" w:hAnsiTheme="minorHAnsi" w:cstheme="minorHAnsi"/>
          <w:b/>
        </w:rPr>
      </w:pPr>
    </w:p>
    <w:p w14:paraId="606F1E3E" w14:textId="77777777" w:rsidR="00C276BF" w:rsidRPr="004F6B86" w:rsidRDefault="00C276BF" w:rsidP="004F6B86">
      <w:pPr>
        <w:pStyle w:val="Normal122"/>
        <w:spacing w:after="80"/>
        <w:rPr>
          <w:b/>
          <w:bCs/>
        </w:rPr>
      </w:pPr>
      <w:bookmarkStart w:id="51" w:name="_Toc521315346"/>
      <w:r w:rsidRPr="004F6B86">
        <w:rPr>
          <w:b/>
          <w:bCs/>
        </w:rPr>
        <w:t>Management of Labor Influx</w:t>
      </w:r>
      <w:bookmarkEnd w:id="51"/>
    </w:p>
    <w:p w14:paraId="606F1E3F" w14:textId="1682104C"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Social impacts are critical to address, as even a modest labor influx already may lead to negative impacts on the host community. During construction, project may require some </w:t>
      </w:r>
      <w:r w:rsidR="00991B81" w:rsidRPr="00794D83">
        <w:rPr>
          <w:rFonts w:asciiTheme="minorHAnsi" w:hAnsiTheme="minorHAnsi" w:cstheme="minorHAnsi"/>
        </w:rPr>
        <w:t>Bangladeshi</w:t>
      </w:r>
      <w:r w:rsidRPr="00794D83">
        <w:rPr>
          <w:rFonts w:asciiTheme="minorHAnsi" w:hAnsiTheme="minorHAnsi" w:cstheme="minorHAnsi"/>
        </w:rPr>
        <w:t xml:space="preserve"> labors which may cause conflict among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host community and outside labors. The list below indicates categories of social risk associated with labor influx and any of the following issues may rise conflict in the project area.</w:t>
      </w:r>
    </w:p>
    <w:p w14:paraId="606F1E40" w14:textId="4E5D0C3A"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Risk of social conflict:</w:t>
      </w:r>
      <w:r w:rsidRPr="00794D83">
        <w:rPr>
          <w:rFonts w:asciiTheme="minorHAnsi" w:hAnsiTheme="minorHAnsi" w:cstheme="minorHAnsi"/>
        </w:rPr>
        <w:t xml:space="preserve"> Conflicts may arise among the local community,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and the construction workers, which may be related to religious, cultural or ethnic differences, or based on competition for local resources. The local community through consultation and </w:t>
      </w:r>
      <w:proofErr w:type="spellStart"/>
      <w:r w:rsidRPr="00794D83">
        <w:rPr>
          <w:rFonts w:asciiTheme="minorHAnsi" w:hAnsiTheme="minorHAnsi" w:cstheme="minorHAnsi"/>
        </w:rPr>
        <w:t>FGD’s</w:t>
      </w:r>
      <w:proofErr w:type="spellEnd"/>
      <w:r w:rsidRPr="00794D83">
        <w:rPr>
          <w:rFonts w:asciiTheme="minorHAnsi" w:hAnsiTheme="minorHAnsi" w:cstheme="minorHAnsi"/>
        </w:rPr>
        <w:t xml:space="preserve"> should be informed about the labors. Unskilled labors should be engaged from the local community. Host community engagement in this process will be helpful.  Tensions may also arise between different groups within the labor force, and pre-existing conflicts in the local community may be exacerbated. Ethnic and regional conflicts may be aggravated if workers from one group are moving into the territory of the other.</w:t>
      </w:r>
    </w:p>
    <w:p w14:paraId="606F1E41" w14:textId="41273123"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Increased risk of illicit behavior and crime</w:t>
      </w:r>
      <w:r w:rsidRPr="00794D83">
        <w:rPr>
          <w:rFonts w:asciiTheme="minorHAnsi" w:hAnsiTheme="minorHAnsi" w:cstheme="minorHAnsi"/>
        </w:rPr>
        <w:t xml:space="preserve">: The influx of workers and service providers into communities may increase the rate of crimes and/or a perception of insecurity by the local community. </w:t>
      </w:r>
      <w:r w:rsidRPr="00794D83">
        <w:rPr>
          <w:rFonts w:asciiTheme="minorHAnsi" w:hAnsiTheme="minorHAnsi" w:cstheme="minorHAnsi"/>
        </w:rPr>
        <w:lastRenderedPageBreak/>
        <w:t>Such illicit behavior or crimes can include theft, physical assaults, substance abuse, prostitution and human trafficking. List of all workers in the project area should be recorded on a regular basis. So that monitoring will be easier for the project authority.</w:t>
      </w:r>
    </w:p>
    <w:p w14:paraId="606F1E42" w14:textId="1DB23938"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Influx of additional population:</w:t>
      </w:r>
      <w:r w:rsidRPr="00794D83">
        <w:rPr>
          <w:rFonts w:asciiTheme="minorHAnsi" w:hAnsiTheme="minorHAnsi" w:cstheme="minorHAnsi"/>
        </w:rPr>
        <w:t xml:space="preserve"> Host community is already supporting </w:t>
      </w:r>
      <w:r w:rsidR="00BC37B6" w:rsidRPr="00794D83">
        <w:rPr>
          <w:rFonts w:asciiTheme="minorHAnsi" w:hAnsiTheme="minorHAnsi" w:cstheme="minorHAnsi"/>
        </w:rPr>
        <w:t xml:space="preserve">many </w:t>
      </w:r>
      <w:r w:rsidRPr="00794D83">
        <w:rPr>
          <w:rFonts w:asciiTheme="minorHAnsi" w:hAnsiTheme="minorHAnsi" w:cstheme="minorHAnsi"/>
        </w:rPr>
        <w:t xml:space="preserve">of </w:t>
      </w:r>
      <w:r w:rsidR="00BC37B6" w:rsidRPr="00794D83">
        <w:rPr>
          <w:rFonts w:asciiTheme="minorHAnsi" w:hAnsiTheme="minorHAnsi" w:cstheme="minorHAnsi"/>
        </w:rPr>
        <w:t xml:space="preserve">the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As this project will be running for</w:t>
      </w:r>
      <w:r w:rsidR="008B2873" w:rsidRPr="00794D83">
        <w:rPr>
          <w:rFonts w:asciiTheme="minorHAnsi" w:hAnsiTheme="minorHAnsi" w:cstheme="minorHAnsi"/>
        </w:rPr>
        <w:t xml:space="preserve"> a</w:t>
      </w:r>
      <w:r w:rsidRPr="00794D83">
        <w:rPr>
          <w:rFonts w:asciiTheme="minorHAnsi" w:hAnsiTheme="minorHAnsi" w:cstheme="minorHAnsi"/>
        </w:rPr>
        <w:t xml:space="preserve"> longer period, people can migrate to the project area in addition to the labor force, thereby exacerbating the problems of labor influx. These </w:t>
      </w:r>
      <w:r w:rsidR="008B2873" w:rsidRPr="00794D83">
        <w:rPr>
          <w:rFonts w:asciiTheme="minorHAnsi" w:hAnsiTheme="minorHAnsi" w:cstheme="minorHAnsi"/>
        </w:rPr>
        <w:t xml:space="preserve">might </w:t>
      </w:r>
      <w:r w:rsidRPr="00794D83">
        <w:rPr>
          <w:rFonts w:asciiTheme="minorHAnsi" w:hAnsiTheme="minorHAnsi" w:cstheme="minorHAnsi"/>
        </w:rPr>
        <w:t>be people who expect to get a job with the project, family members of workers, as well as traders, suppliers and other service providers (including sex workers), particularly in areas where the local capacity to provide goods and services is limited.</w:t>
      </w:r>
    </w:p>
    <w:p w14:paraId="606F1E43" w14:textId="0E61454B"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Impacts on community dynamics:</w:t>
      </w:r>
      <w:r w:rsidRPr="00794D83">
        <w:rPr>
          <w:rFonts w:asciiTheme="minorHAnsi" w:hAnsiTheme="minorHAnsi" w:cstheme="minorHAnsi"/>
        </w:rPr>
        <w:t xml:space="preserve"> Depending on the number of incoming workers and their engagement with the host community, the composition of the local community, and with it the community dynamics, may change significantly. Pre-existing social conflict may intensify as a result of such changes.</w:t>
      </w:r>
    </w:p>
    <w:p w14:paraId="606F1E44" w14:textId="381ACD0B"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Increased burden on and competition for public service provision</w:t>
      </w:r>
      <w:r w:rsidRPr="00794D83">
        <w:rPr>
          <w:rFonts w:asciiTheme="minorHAnsi" w:hAnsiTheme="minorHAnsi" w:cstheme="minorHAnsi"/>
        </w:rPr>
        <w:t>: The presence of construction workers and service providers can generate additional demand for the provision of public services, such as water, electricity, medical services, transport, education and social services. This is particularly the case when the influx of workers is not accommodated by additional or separate supply systems.</w:t>
      </w:r>
    </w:p>
    <w:p w14:paraId="606F1E45" w14:textId="642C5911"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Increased risk of communicable diseases and burden on local health services</w:t>
      </w:r>
      <w:r w:rsidRPr="00794D83">
        <w:rPr>
          <w:rFonts w:asciiTheme="minorHAnsi" w:hAnsiTheme="minorHAnsi" w:cstheme="minorHAnsi"/>
        </w:rPr>
        <w:t xml:space="preserve">: The influx of people (both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and labor) may bring communicable diseases to the project area, including sexually transmitted diseases (STDs), or the incoming workers may be exposed to diseases to which they have low resistance. This can result in an additional burden on local health resources. Workers with health concerns relating to substance abuse, mental issues or STDs may not wish to visit the project’s medical facility and instead go anonymously to local medical providers, thereby placing further stress on local resources. </w:t>
      </w:r>
    </w:p>
    <w:p w14:paraId="606F1E46" w14:textId="3D3A9E54" w:rsidR="00C276BF"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b/>
        </w:rPr>
        <w:t>Gender-based violence:</w:t>
      </w:r>
      <w:r w:rsidRPr="00794D83">
        <w:rPr>
          <w:rFonts w:asciiTheme="minorHAnsi" w:hAnsiTheme="minorHAnsi" w:cstheme="minorHAnsi"/>
        </w:rPr>
        <w:t xml:space="preserve"> Construction workers are predominantly younger males. Those who are away from home on the construction job are typically separated from their family and act outside their normal sphere of social control. This can lead to inappropriate and criminal behavior, such as sexual harassment of women and girls, exploitative sexual relations, and illicit sexual relations with minors</w:t>
      </w:r>
    </w:p>
    <w:p w14:paraId="606F1E49" w14:textId="19944C87" w:rsidR="00D403AA" w:rsidRPr="00794D83" w:rsidRDefault="00C276B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During </w:t>
      </w:r>
      <w:r w:rsidR="00C84B11" w:rsidRPr="00794D83">
        <w:rPr>
          <w:rFonts w:asciiTheme="minorHAnsi" w:hAnsiTheme="minorHAnsi" w:cstheme="minorHAnsi"/>
        </w:rPr>
        <w:t>construction, it</w:t>
      </w:r>
      <w:r w:rsidR="001254F9" w:rsidRPr="00794D83">
        <w:rPr>
          <w:rFonts w:asciiTheme="minorHAnsi" w:hAnsiTheme="minorHAnsi" w:cstheme="minorHAnsi"/>
        </w:rPr>
        <w:t xml:space="preserve"> is required to conduct a screening </w:t>
      </w:r>
      <w:r w:rsidR="00C84B11" w:rsidRPr="00794D83">
        <w:rPr>
          <w:rFonts w:asciiTheme="minorHAnsi" w:hAnsiTheme="minorHAnsi" w:cstheme="minorHAnsi"/>
        </w:rPr>
        <w:t>attached with annex 4</w:t>
      </w:r>
      <w:r w:rsidR="001254F9" w:rsidRPr="00794D83">
        <w:rPr>
          <w:rFonts w:asciiTheme="minorHAnsi" w:hAnsiTheme="minorHAnsi" w:cstheme="minorHAnsi"/>
        </w:rPr>
        <w:t xml:space="preserve"> and submitted to World Bank. </w:t>
      </w:r>
      <w:r w:rsidR="00C84B11" w:rsidRPr="00794D83">
        <w:rPr>
          <w:rFonts w:asciiTheme="minorHAnsi" w:hAnsiTheme="minorHAnsi" w:cstheme="minorHAnsi"/>
        </w:rPr>
        <w:t xml:space="preserve">MOHFW will try to engage local labors as much as possible. Before engaging the labors, it is required to conduct consultation with the community people and </w:t>
      </w:r>
      <w:proofErr w:type="spellStart"/>
      <w:r w:rsidR="00BC37B6" w:rsidRPr="00794D83">
        <w:rPr>
          <w:rFonts w:asciiTheme="minorHAnsi" w:hAnsiTheme="minorHAnsi" w:cstheme="minorHAnsi"/>
        </w:rPr>
        <w:t>FDMNs</w:t>
      </w:r>
      <w:proofErr w:type="spellEnd"/>
      <w:r w:rsidR="00C84B11" w:rsidRPr="00794D83">
        <w:rPr>
          <w:rFonts w:asciiTheme="minorHAnsi" w:hAnsiTheme="minorHAnsi" w:cstheme="minorHAnsi"/>
        </w:rPr>
        <w:t>. A code of conduct must be prepared for the non-</w:t>
      </w:r>
      <w:proofErr w:type="spellStart"/>
      <w:r w:rsidR="00BC37B6" w:rsidRPr="00794D83">
        <w:rPr>
          <w:rFonts w:asciiTheme="minorHAnsi" w:hAnsiTheme="minorHAnsi" w:cstheme="minorHAnsi"/>
        </w:rPr>
        <w:t>FDMN</w:t>
      </w:r>
      <w:proofErr w:type="spellEnd"/>
      <w:r w:rsidR="00BC37B6" w:rsidRPr="00794D83">
        <w:rPr>
          <w:rFonts w:asciiTheme="minorHAnsi" w:hAnsiTheme="minorHAnsi" w:cstheme="minorHAnsi"/>
        </w:rPr>
        <w:t xml:space="preserve"> </w:t>
      </w:r>
      <w:r w:rsidR="00C84B11" w:rsidRPr="00794D83">
        <w:rPr>
          <w:rFonts w:asciiTheme="minorHAnsi" w:hAnsiTheme="minorHAnsi" w:cstheme="minorHAnsi"/>
        </w:rPr>
        <w:t>labors. It is very important that MOHFW</w:t>
      </w:r>
      <w:r w:rsidR="001254F9" w:rsidRPr="00794D83">
        <w:rPr>
          <w:rFonts w:asciiTheme="minorHAnsi" w:hAnsiTheme="minorHAnsi" w:cstheme="minorHAnsi"/>
        </w:rPr>
        <w:t xml:space="preserve"> together with the contractor will conduct a general screeni</w:t>
      </w:r>
      <w:r w:rsidR="00C84B11" w:rsidRPr="00794D83">
        <w:rPr>
          <w:rFonts w:asciiTheme="minorHAnsi" w:hAnsiTheme="minorHAnsi" w:cstheme="minorHAnsi"/>
        </w:rPr>
        <w:t>ng</w:t>
      </w:r>
      <w:r w:rsidR="001254F9" w:rsidRPr="00794D83">
        <w:rPr>
          <w:rFonts w:asciiTheme="minorHAnsi" w:hAnsiTheme="minorHAnsi" w:cstheme="minorHAnsi"/>
        </w:rPr>
        <w:t>. If more detailed is required, then detailed screening can be conducted. Screening report</w:t>
      </w:r>
      <w:r w:rsidR="00325ED9">
        <w:rPr>
          <w:rFonts w:asciiTheme="minorHAnsi" w:hAnsiTheme="minorHAnsi" w:cstheme="minorHAnsi"/>
        </w:rPr>
        <w:t>s</w:t>
      </w:r>
      <w:r w:rsidR="001254F9" w:rsidRPr="00794D83">
        <w:rPr>
          <w:rFonts w:asciiTheme="minorHAnsi" w:hAnsiTheme="minorHAnsi" w:cstheme="minorHAnsi"/>
        </w:rPr>
        <w:t xml:space="preserve"> have to be submitted to World Bank.  </w:t>
      </w:r>
    </w:p>
    <w:p w14:paraId="606F1E4B" w14:textId="6FF3DFB1" w:rsidR="00D403AA" w:rsidRPr="00794D83" w:rsidRDefault="00D403AA" w:rsidP="0012313E">
      <w:pPr>
        <w:pStyle w:val="ListParagraph"/>
        <w:numPr>
          <w:ilvl w:val="0"/>
          <w:numId w:val="29"/>
        </w:numPr>
        <w:tabs>
          <w:tab w:val="left" w:pos="450"/>
        </w:tabs>
        <w:spacing w:after="60" w:line="264" w:lineRule="auto"/>
        <w:ind w:left="0" w:right="14" w:firstLine="0"/>
        <w:jc w:val="both"/>
        <w:rPr>
          <w:rFonts w:asciiTheme="minorHAnsi" w:hAnsiTheme="minorHAnsi" w:cstheme="minorHAnsi"/>
        </w:rPr>
      </w:pPr>
      <w:r w:rsidRPr="00794D83">
        <w:rPr>
          <w:rFonts w:asciiTheme="minorHAnsi" w:hAnsiTheme="minorHAnsi" w:cstheme="minorHAnsi"/>
        </w:rPr>
        <w:t>If project require</w:t>
      </w:r>
      <w:r w:rsidR="008B2873" w:rsidRPr="00794D83">
        <w:rPr>
          <w:rFonts w:asciiTheme="minorHAnsi" w:hAnsiTheme="minorHAnsi" w:cstheme="minorHAnsi"/>
        </w:rPr>
        <w:t>s</w:t>
      </w:r>
      <w:r w:rsidRPr="00794D83">
        <w:rPr>
          <w:rFonts w:asciiTheme="minorHAnsi" w:hAnsiTheme="minorHAnsi" w:cstheme="minorHAnsi"/>
        </w:rPr>
        <w:t xml:space="preserve"> non-</w:t>
      </w:r>
      <w:proofErr w:type="spellStart"/>
      <w:r w:rsidR="00BC37B6" w:rsidRPr="00794D83">
        <w:rPr>
          <w:rFonts w:asciiTheme="minorHAnsi" w:hAnsiTheme="minorHAnsi" w:cstheme="minorHAnsi"/>
        </w:rPr>
        <w:t>FDMN</w:t>
      </w:r>
      <w:proofErr w:type="spellEnd"/>
      <w:r w:rsidR="00BC37B6" w:rsidRPr="00794D83">
        <w:rPr>
          <w:rFonts w:asciiTheme="minorHAnsi" w:hAnsiTheme="minorHAnsi" w:cstheme="minorHAnsi"/>
        </w:rPr>
        <w:t xml:space="preserve"> </w:t>
      </w:r>
      <w:r w:rsidRPr="00794D83">
        <w:rPr>
          <w:rFonts w:asciiTheme="minorHAnsi" w:hAnsiTheme="minorHAnsi" w:cstheme="minorHAnsi"/>
        </w:rPr>
        <w:t xml:space="preserve"> labors, local host community should be preferred for skilled and non-skilled labors. If skilled labors are not found within the host community, project </w:t>
      </w:r>
      <w:r w:rsidR="008B2873" w:rsidRPr="00794D83">
        <w:rPr>
          <w:rFonts w:asciiTheme="minorHAnsi" w:hAnsiTheme="minorHAnsi" w:cstheme="minorHAnsi"/>
        </w:rPr>
        <w:t xml:space="preserve">will </w:t>
      </w:r>
      <w:r w:rsidRPr="00794D83">
        <w:rPr>
          <w:rFonts w:asciiTheme="minorHAnsi" w:hAnsiTheme="minorHAnsi" w:cstheme="minorHAnsi"/>
        </w:rPr>
        <w:t>inform community through consultation the following information:</w:t>
      </w:r>
    </w:p>
    <w:p w14:paraId="606F1E4D" w14:textId="211F268C" w:rsidR="00131536" w:rsidRPr="00794D83" w:rsidRDefault="00D403AA" w:rsidP="0012313E">
      <w:pPr>
        <w:pStyle w:val="ListParagraph"/>
        <w:numPr>
          <w:ilvl w:val="0"/>
          <w:numId w:val="18"/>
        </w:numPr>
        <w:spacing w:before="20" w:after="40" w:line="259" w:lineRule="auto"/>
        <w:jc w:val="both"/>
        <w:rPr>
          <w:rFonts w:asciiTheme="minorHAnsi" w:hAnsiTheme="minorHAnsi" w:cstheme="minorHAnsi"/>
        </w:rPr>
      </w:pPr>
      <w:r w:rsidRPr="00794D83">
        <w:rPr>
          <w:rFonts w:asciiTheme="minorHAnsi" w:hAnsiTheme="minorHAnsi" w:cstheme="minorHAnsi"/>
        </w:rPr>
        <w:t>Number of skilled labors are hired from outside the community</w:t>
      </w:r>
      <w:r w:rsidR="0049625C">
        <w:rPr>
          <w:rFonts w:asciiTheme="minorHAnsi" w:hAnsiTheme="minorHAnsi" w:cstheme="minorHAnsi"/>
        </w:rPr>
        <w:t>;</w:t>
      </w:r>
    </w:p>
    <w:p w14:paraId="606F1E4E" w14:textId="38E415A5" w:rsidR="00131536" w:rsidRPr="00794D83" w:rsidRDefault="00D403AA" w:rsidP="0012313E">
      <w:pPr>
        <w:pStyle w:val="ListParagraph"/>
        <w:numPr>
          <w:ilvl w:val="0"/>
          <w:numId w:val="18"/>
        </w:numPr>
        <w:spacing w:before="20" w:after="40" w:line="259" w:lineRule="auto"/>
        <w:jc w:val="both"/>
        <w:rPr>
          <w:rFonts w:asciiTheme="minorHAnsi" w:hAnsiTheme="minorHAnsi" w:cstheme="minorHAnsi"/>
        </w:rPr>
      </w:pPr>
      <w:r w:rsidRPr="00794D83">
        <w:rPr>
          <w:rFonts w:asciiTheme="minorHAnsi" w:hAnsiTheme="minorHAnsi" w:cstheme="minorHAnsi"/>
        </w:rPr>
        <w:t>The length of contract of the labors with the project</w:t>
      </w:r>
      <w:r w:rsidR="0049625C">
        <w:rPr>
          <w:rFonts w:asciiTheme="minorHAnsi" w:hAnsiTheme="minorHAnsi" w:cstheme="minorHAnsi"/>
        </w:rPr>
        <w:t>;</w:t>
      </w:r>
    </w:p>
    <w:p w14:paraId="606F1E4F" w14:textId="743BE599" w:rsidR="00131536" w:rsidRPr="00794D83" w:rsidRDefault="00FC6627" w:rsidP="0012313E">
      <w:pPr>
        <w:pStyle w:val="ListParagraph"/>
        <w:numPr>
          <w:ilvl w:val="0"/>
          <w:numId w:val="18"/>
        </w:numPr>
        <w:spacing w:before="20" w:after="40" w:line="259" w:lineRule="auto"/>
        <w:jc w:val="both"/>
        <w:rPr>
          <w:rFonts w:asciiTheme="minorHAnsi" w:hAnsiTheme="minorHAnsi" w:cstheme="minorHAnsi"/>
        </w:rPr>
      </w:pPr>
      <w:r w:rsidRPr="00794D83">
        <w:rPr>
          <w:rFonts w:asciiTheme="minorHAnsi" w:hAnsiTheme="minorHAnsi" w:cstheme="minorHAnsi"/>
        </w:rPr>
        <w:t>Number of unskilled labors hired from the c</w:t>
      </w:r>
      <w:r w:rsidR="00C8733F" w:rsidRPr="00794D83">
        <w:rPr>
          <w:rFonts w:asciiTheme="minorHAnsi" w:hAnsiTheme="minorHAnsi" w:cstheme="minorHAnsi"/>
        </w:rPr>
        <w:t>ommunity</w:t>
      </w:r>
      <w:r w:rsidR="0049625C">
        <w:rPr>
          <w:rFonts w:asciiTheme="minorHAnsi" w:hAnsiTheme="minorHAnsi" w:cstheme="minorHAnsi"/>
        </w:rPr>
        <w:t>;</w:t>
      </w:r>
    </w:p>
    <w:p w14:paraId="606F1E50" w14:textId="77777777" w:rsidR="00131536" w:rsidRPr="00794D83" w:rsidRDefault="00C8733F" w:rsidP="0012313E">
      <w:pPr>
        <w:pStyle w:val="ListParagraph"/>
        <w:numPr>
          <w:ilvl w:val="0"/>
          <w:numId w:val="18"/>
        </w:numPr>
        <w:spacing w:before="20" w:after="40" w:line="259" w:lineRule="auto"/>
        <w:jc w:val="both"/>
        <w:rPr>
          <w:rFonts w:asciiTheme="minorHAnsi" w:hAnsiTheme="minorHAnsi" w:cstheme="minorHAnsi"/>
        </w:rPr>
      </w:pPr>
      <w:r w:rsidRPr="00794D83">
        <w:rPr>
          <w:rFonts w:asciiTheme="minorHAnsi" w:hAnsiTheme="minorHAnsi" w:cstheme="minorHAnsi"/>
        </w:rPr>
        <w:t>Help identify the presence and significance of project-related impacts on local communities;</w:t>
      </w:r>
    </w:p>
    <w:p w14:paraId="606F1E51" w14:textId="77777777" w:rsidR="00131536" w:rsidRPr="00794D83" w:rsidRDefault="00C8733F" w:rsidP="0012313E">
      <w:pPr>
        <w:pStyle w:val="ListParagraph"/>
        <w:numPr>
          <w:ilvl w:val="0"/>
          <w:numId w:val="18"/>
        </w:numPr>
        <w:spacing w:before="20" w:after="40" w:line="259" w:lineRule="auto"/>
        <w:jc w:val="both"/>
        <w:rPr>
          <w:rFonts w:asciiTheme="minorHAnsi" w:hAnsiTheme="minorHAnsi" w:cstheme="minorHAnsi"/>
        </w:rPr>
      </w:pPr>
      <w:r w:rsidRPr="00794D83">
        <w:rPr>
          <w:rFonts w:asciiTheme="minorHAnsi" w:hAnsiTheme="minorHAnsi" w:cstheme="minorHAnsi"/>
        </w:rPr>
        <w:lastRenderedPageBreak/>
        <w:t>Ensure that adequate mitigation measures are established (and modified as needed) and implemented in a timely manner;</w:t>
      </w:r>
    </w:p>
    <w:p w14:paraId="606F1E52" w14:textId="3D6F5C7C" w:rsidR="00C8733F" w:rsidRPr="00794D83" w:rsidRDefault="00C8733F" w:rsidP="0012313E">
      <w:pPr>
        <w:pStyle w:val="ListParagraph"/>
        <w:numPr>
          <w:ilvl w:val="0"/>
          <w:numId w:val="18"/>
        </w:numPr>
        <w:spacing w:after="120" w:line="259" w:lineRule="auto"/>
        <w:jc w:val="both"/>
        <w:rPr>
          <w:rFonts w:asciiTheme="minorHAnsi" w:hAnsiTheme="minorHAnsi" w:cstheme="minorHAnsi"/>
        </w:rPr>
      </w:pPr>
      <w:r w:rsidRPr="00794D83">
        <w:rPr>
          <w:rFonts w:asciiTheme="minorHAnsi" w:hAnsiTheme="minorHAnsi" w:cstheme="minorHAnsi"/>
        </w:rPr>
        <w:t>Ensure that the mitigation measures are achieving their objectives of addre</w:t>
      </w:r>
      <w:r w:rsidR="00131536" w:rsidRPr="00794D83">
        <w:rPr>
          <w:rFonts w:asciiTheme="minorHAnsi" w:hAnsiTheme="minorHAnsi" w:cstheme="minorHAnsi"/>
        </w:rPr>
        <w:t>ssing corresponding impacts</w:t>
      </w:r>
      <w:r w:rsidR="0049625C">
        <w:rPr>
          <w:rFonts w:asciiTheme="minorHAnsi" w:hAnsiTheme="minorHAnsi" w:cstheme="minorHAnsi"/>
        </w:rPr>
        <w:t>.</w:t>
      </w:r>
    </w:p>
    <w:p w14:paraId="606F1E53" w14:textId="713D70EE" w:rsidR="00C8733F" w:rsidRPr="00794D83" w:rsidRDefault="00131536"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Moreover, </w:t>
      </w:r>
      <w:r w:rsidR="008B2873" w:rsidRPr="00794D83">
        <w:rPr>
          <w:rFonts w:asciiTheme="minorHAnsi" w:hAnsiTheme="minorHAnsi" w:cstheme="minorHAnsi"/>
        </w:rPr>
        <w:t>t</w:t>
      </w:r>
      <w:r w:rsidR="00C8733F" w:rsidRPr="00794D83">
        <w:rPr>
          <w:rFonts w:asciiTheme="minorHAnsi" w:hAnsiTheme="minorHAnsi" w:cstheme="minorHAnsi"/>
        </w:rPr>
        <w:t xml:space="preserve">he Contractor </w:t>
      </w:r>
      <w:r w:rsidR="008B2873" w:rsidRPr="00794D83">
        <w:rPr>
          <w:rFonts w:asciiTheme="minorHAnsi" w:hAnsiTheme="minorHAnsi" w:cstheme="minorHAnsi"/>
        </w:rPr>
        <w:t xml:space="preserve">will be </w:t>
      </w:r>
      <w:r w:rsidR="00C8733F" w:rsidRPr="00794D83">
        <w:rPr>
          <w:rFonts w:asciiTheme="minorHAnsi" w:hAnsiTheme="minorHAnsi" w:cstheme="minorHAnsi"/>
        </w:rPr>
        <w:t xml:space="preserve">encouraged, to employ staff and labor with required qualifications and experience on or near the project adjacent </w:t>
      </w:r>
      <w:r w:rsidRPr="00794D83">
        <w:rPr>
          <w:rFonts w:asciiTheme="minorHAnsi" w:hAnsiTheme="minorHAnsi" w:cstheme="minorHAnsi"/>
        </w:rPr>
        <w:t>community. To</w:t>
      </w:r>
      <w:r w:rsidR="00C8733F" w:rsidRPr="00794D83">
        <w:rPr>
          <w:rFonts w:asciiTheme="minorHAnsi" w:hAnsiTheme="minorHAnsi" w:cstheme="minorHAnsi"/>
        </w:rPr>
        <w:t xml:space="preserve"> ensure health and safety of the workers and project personnel, the Contractor shall </w:t>
      </w:r>
      <w:r w:rsidR="008B2873" w:rsidRPr="00794D83">
        <w:rPr>
          <w:rFonts w:asciiTheme="minorHAnsi" w:hAnsiTheme="minorHAnsi" w:cstheme="minorHAnsi"/>
        </w:rPr>
        <w:t xml:space="preserve">ensure that </w:t>
      </w:r>
      <w:r w:rsidR="00C8733F" w:rsidRPr="00794D83">
        <w:rPr>
          <w:rFonts w:asciiTheme="minorHAnsi" w:hAnsiTheme="minorHAnsi" w:cstheme="minorHAnsi"/>
        </w:rPr>
        <w:t>local health providers, doctors, bed facilities, ambulance service etc. are available.</w:t>
      </w:r>
      <w:r w:rsidRPr="00794D83">
        <w:rPr>
          <w:rFonts w:asciiTheme="minorHAnsi" w:hAnsiTheme="minorHAnsi" w:cstheme="minorHAnsi"/>
        </w:rPr>
        <w:t xml:space="preserve"> </w:t>
      </w:r>
      <w:r w:rsidR="00C8733F" w:rsidRPr="00794D83">
        <w:rPr>
          <w:rFonts w:asciiTheme="minorHAnsi" w:hAnsiTheme="minorHAnsi" w:cstheme="minorHAnsi"/>
        </w:rPr>
        <w:t>Contractor shall take all necessary welfare and hygiene requirements and for the prevention of epidemics for his personnel and the surrounding community.</w:t>
      </w:r>
      <w:r w:rsidRPr="00794D83">
        <w:rPr>
          <w:rFonts w:asciiTheme="minorHAnsi" w:hAnsiTheme="minorHAnsi" w:cstheme="minorHAnsi"/>
        </w:rPr>
        <w:t xml:space="preserve"> </w:t>
      </w:r>
      <w:r w:rsidR="00C8733F" w:rsidRPr="00794D83">
        <w:rPr>
          <w:rFonts w:asciiTheme="minorHAnsi" w:hAnsiTheme="minorHAnsi" w:cstheme="minorHAnsi"/>
        </w:rPr>
        <w:t xml:space="preserve">The Contractor shall conduct awareness </w:t>
      </w:r>
      <w:proofErr w:type="spellStart"/>
      <w:r w:rsidR="00C8733F" w:rsidRPr="00794D83">
        <w:rPr>
          <w:rFonts w:asciiTheme="minorHAnsi" w:hAnsiTheme="minorHAnsi" w:cstheme="minorHAnsi"/>
        </w:rPr>
        <w:t>programme</w:t>
      </w:r>
      <w:proofErr w:type="spellEnd"/>
      <w:r w:rsidR="00C8733F" w:rsidRPr="00794D83">
        <w:rPr>
          <w:rFonts w:asciiTheme="minorHAnsi" w:hAnsiTheme="minorHAnsi" w:cstheme="minorHAnsi"/>
        </w:rPr>
        <w:t xml:space="preserve"> on Sexually Transmitted Diseases (STD) including HIV/AIDS, at regular interval via a qualified service provider for his workers and community.</w:t>
      </w:r>
      <w:r w:rsidRPr="00794D83">
        <w:rPr>
          <w:rFonts w:asciiTheme="minorHAnsi" w:hAnsiTheme="minorHAnsi" w:cstheme="minorHAnsi"/>
        </w:rPr>
        <w:t xml:space="preserve"> </w:t>
      </w:r>
      <w:r w:rsidR="00C8733F" w:rsidRPr="00794D83">
        <w:rPr>
          <w:rFonts w:asciiTheme="minorHAnsi" w:hAnsiTheme="minorHAnsi" w:cstheme="minorHAnsi"/>
        </w:rPr>
        <w:t>The Contractor shall take all necessary steps and precautions at all times to preserve peace and protection of persons and property on and near the Site, may be occurred</w:t>
      </w:r>
      <w:r w:rsidRPr="00794D83">
        <w:rPr>
          <w:rFonts w:asciiTheme="minorHAnsi" w:hAnsiTheme="minorHAnsi" w:cstheme="minorHAnsi"/>
        </w:rPr>
        <w:t xml:space="preserve"> by his labor. </w:t>
      </w:r>
      <w:r w:rsidR="00C8733F" w:rsidRPr="00794D83">
        <w:rPr>
          <w:rFonts w:asciiTheme="minorHAnsi" w:hAnsiTheme="minorHAnsi" w:cstheme="minorHAnsi"/>
        </w:rPr>
        <w:t>The work area and labor accommodation area shall be properly marked and fenced, so that surrounding community will not be disturbed.</w:t>
      </w:r>
    </w:p>
    <w:p w14:paraId="606F1E54" w14:textId="4593E2E9" w:rsidR="00C8733F" w:rsidRPr="00794D83" w:rsidRDefault="00C8733F" w:rsidP="0012313E">
      <w:pPr>
        <w:pStyle w:val="ListParagraph"/>
        <w:numPr>
          <w:ilvl w:val="0"/>
          <w:numId w:val="29"/>
        </w:numPr>
        <w:tabs>
          <w:tab w:val="left" w:pos="450"/>
        </w:tabs>
        <w:spacing w:line="264" w:lineRule="auto"/>
        <w:ind w:left="0" w:right="14" w:firstLine="0"/>
        <w:jc w:val="both"/>
        <w:rPr>
          <w:rFonts w:asciiTheme="minorHAnsi" w:hAnsiTheme="minorHAnsi" w:cstheme="minorHAnsi"/>
        </w:rPr>
      </w:pPr>
      <w:r w:rsidRPr="00794D83">
        <w:rPr>
          <w:rFonts w:asciiTheme="minorHAnsi" w:hAnsiTheme="minorHAnsi" w:cstheme="minorHAnsi"/>
        </w:rPr>
        <w:t>The Contractor shall submit</w:t>
      </w:r>
      <w:r w:rsidR="00803B0F">
        <w:rPr>
          <w:rFonts w:asciiTheme="minorHAnsi" w:hAnsiTheme="minorHAnsi" w:cstheme="minorHAnsi"/>
        </w:rPr>
        <w:t xml:space="preserve"> to the MOHFW at every month, </w:t>
      </w:r>
      <w:r w:rsidRPr="00794D83">
        <w:rPr>
          <w:rFonts w:asciiTheme="minorHAnsi" w:hAnsiTheme="minorHAnsi" w:cstheme="minorHAnsi"/>
        </w:rPr>
        <w:t>complete and accurate records of the employment of labor at the Site. The records shall include the names, ages, genders, hours worked and wages paid to all workers.</w:t>
      </w:r>
      <w:r w:rsidR="007F7EEF" w:rsidRPr="00794D83">
        <w:rPr>
          <w:rFonts w:asciiTheme="minorHAnsi" w:hAnsiTheme="minorHAnsi" w:cstheme="minorHAnsi"/>
        </w:rPr>
        <w:t xml:space="preserve"> A general Labor Influx Screening Sheet is provided in Annex – 4 to this </w:t>
      </w:r>
      <w:proofErr w:type="spellStart"/>
      <w:r w:rsidR="007F7EEF" w:rsidRPr="00794D83">
        <w:rPr>
          <w:rFonts w:asciiTheme="minorHAnsi" w:hAnsiTheme="minorHAnsi" w:cstheme="minorHAnsi"/>
        </w:rPr>
        <w:t>SMF</w:t>
      </w:r>
      <w:proofErr w:type="spellEnd"/>
      <w:r w:rsidR="007F7EEF" w:rsidRPr="00794D83">
        <w:rPr>
          <w:rFonts w:asciiTheme="minorHAnsi" w:hAnsiTheme="minorHAnsi" w:cstheme="minorHAnsi"/>
        </w:rPr>
        <w:t xml:space="preserve">. </w:t>
      </w:r>
    </w:p>
    <w:p w14:paraId="606F1E58" w14:textId="77777777" w:rsidR="001254F9" w:rsidRDefault="001254F9" w:rsidP="00DB7F8D">
      <w:pPr>
        <w:rPr>
          <w:rFonts w:asciiTheme="minorHAnsi" w:hAnsiTheme="minorHAnsi" w:cstheme="minorHAnsi"/>
          <w:b/>
        </w:rPr>
      </w:pPr>
    </w:p>
    <w:p w14:paraId="3473D253" w14:textId="77777777" w:rsidR="00607E16" w:rsidRPr="00794D83" w:rsidRDefault="00607E16" w:rsidP="00DB7F8D">
      <w:pPr>
        <w:rPr>
          <w:rFonts w:asciiTheme="minorHAnsi" w:hAnsiTheme="minorHAnsi" w:cstheme="minorHAnsi"/>
          <w:b/>
        </w:rPr>
      </w:pPr>
    </w:p>
    <w:p w14:paraId="606F1E59" w14:textId="5CB2F1F6" w:rsidR="00DA2EDE" w:rsidRPr="00794D83" w:rsidRDefault="0020610F" w:rsidP="0012313E">
      <w:pPr>
        <w:pStyle w:val="Heading1"/>
        <w:numPr>
          <w:ilvl w:val="0"/>
          <w:numId w:val="20"/>
        </w:numPr>
        <w:ind w:left="360"/>
        <w:rPr>
          <w:rFonts w:asciiTheme="minorHAnsi" w:hAnsiTheme="minorHAnsi" w:cstheme="minorHAnsi"/>
        </w:rPr>
      </w:pPr>
      <w:r w:rsidRPr="00794D83">
        <w:rPr>
          <w:rFonts w:asciiTheme="minorHAnsi" w:hAnsiTheme="minorHAnsi" w:cstheme="minorHAnsi"/>
        </w:rPr>
        <w:t xml:space="preserve">  </w:t>
      </w:r>
      <w:bookmarkStart w:id="52" w:name="_Toc521315347"/>
      <w:bookmarkStart w:id="53" w:name="_Toc526077875"/>
      <w:r w:rsidR="002A2D8F" w:rsidRPr="00794D83">
        <w:rPr>
          <w:rFonts w:asciiTheme="minorHAnsi" w:hAnsiTheme="minorHAnsi" w:cstheme="minorHAnsi"/>
        </w:rPr>
        <w:t>Framework for Communication Strategy and Action Plan (</w:t>
      </w:r>
      <w:proofErr w:type="spellStart"/>
      <w:r w:rsidR="002A2D8F" w:rsidRPr="00794D83">
        <w:rPr>
          <w:rFonts w:asciiTheme="minorHAnsi" w:hAnsiTheme="minorHAnsi" w:cstheme="minorHAnsi"/>
        </w:rPr>
        <w:t>CSAP</w:t>
      </w:r>
      <w:proofErr w:type="spellEnd"/>
      <w:r w:rsidR="002A2D8F" w:rsidRPr="00794D83">
        <w:rPr>
          <w:rFonts w:asciiTheme="minorHAnsi" w:hAnsiTheme="minorHAnsi" w:cstheme="minorHAnsi"/>
        </w:rPr>
        <w:t>)</w:t>
      </w:r>
      <w:bookmarkEnd w:id="52"/>
      <w:bookmarkEnd w:id="53"/>
    </w:p>
    <w:p w14:paraId="1349D971" w14:textId="77777777" w:rsidR="0020610F" w:rsidRPr="00794D83" w:rsidRDefault="0020610F" w:rsidP="00607E16">
      <w:pPr>
        <w:pStyle w:val="Heading2"/>
        <w:ind w:left="439"/>
        <w:jc w:val="left"/>
        <w:rPr>
          <w:rFonts w:asciiTheme="minorHAnsi" w:hAnsiTheme="minorHAnsi" w:cstheme="minorHAnsi"/>
        </w:rPr>
      </w:pPr>
    </w:p>
    <w:p w14:paraId="606F1E5A" w14:textId="57F9554A" w:rsidR="00DA2EDE" w:rsidRPr="00607E16" w:rsidRDefault="002A2D8F" w:rsidP="0012313E">
      <w:pPr>
        <w:pStyle w:val="Normal122"/>
        <w:numPr>
          <w:ilvl w:val="0"/>
          <w:numId w:val="32"/>
        </w:numPr>
        <w:spacing w:after="80"/>
        <w:rPr>
          <w:b/>
          <w:bCs/>
        </w:rPr>
      </w:pPr>
      <w:bookmarkStart w:id="54" w:name="_Toc521315348"/>
      <w:r w:rsidRPr="00607E16">
        <w:rPr>
          <w:b/>
          <w:bCs/>
        </w:rPr>
        <w:t xml:space="preserve">Purpose of the </w:t>
      </w:r>
      <w:proofErr w:type="spellStart"/>
      <w:r w:rsidRPr="00607E16">
        <w:rPr>
          <w:b/>
          <w:bCs/>
        </w:rPr>
        <w:t>CSAP</w:t>
      </w:r>
      <w:bookmarkEnd w:id="54"/>
      <w:proofErr w:type="spellEnd"/>
    </w:p>
    <w:p w14:paraId="606F1E5B" w14:textId="32B1F1D0"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Communication Strategy and Action Plan (</w:t>
      </w:r>
      <w:proofErr w:type="spellStart"/>
      <w:r w:rsidRPr="00794D83">
        <w:rPr>
          <w:rFonts w:asciiTheme="minorHAnsi" w:hAnsiTheme="minorHAnsi" w:cstheme="minorHAnsi"/>
        </w:rPr>
        <w:t>CSAP</w:t>
      </w:r>
      <w:proofErr w:type="spellEnd"/>
      <w:r w:rsidRPr="00794D83">
        <w:rPr>
          <w:rFonts w:asciiTheme="minorHAnsi" w:hAnsiTheme="minorHAnsi" w:cstheme="minorHAnsi"/>
        </w:rPr>
        <w:t xml:space="preserve">) is a living document that will link the healthcare services related information with a feedback process that can be </w:t>
      </w:r>
      <w:r w:rsidR="00605693" w:rsidRPr="00794D83">
        <w:rPr>
          <w:rFonts w:asciiTheme="minorHAnsi" w:hAnsiTheme="minorHAnsi" w:cstheme="minorHAnsi"/>
        </w:rPr>
        <w:t>monitored, evaluated</w:t>
      </w:r>
      <w:r w:rsidRPr="00794D83">
        <w:rPr>
          <w:rFonts w:asciiTheme="minorHAnsi" w:hAnsiTheme="minorHAnsi" w:cstheme="minorHAnsi"/>
        </w:rPr>
        <w:t xml:space="preserve">, updated and adapted. </w:t>
      </w:r>
      <w:r w:rsidRPr="00794D83">
        <w:rPr>
          <w:rFonts w:asciiTheme="minorHAnsi" w:hAnsiTheme="minorHAnsi" w:cstheme="minorHAnsi"/>
          <w:spacing w:val="-3"/>
        </w:rPr>
        <w:t xml:space="preserve">As </w:t>
      </w:r>
      <w:r w:rsidRPr="00794D83">
        <w:rPr>
          <w:rFonts w:asciiTheme="minorHAnsi" w:hAnsiTheme="minorHAnsi" w:cstheme="minorHAnsi"/>
        </w:rPr>
        <w:t xml:space="preserve">such it will ensure that the growing knowledge </w:t>
      </w:r>
      <w:r w:rsidRPr="00794D83">
        <w:rPr>
          <w:rFonts w:asciiTheme="minorHAnsi" w:hAnsiTheme="minorHAnsi" w:cstheme="minorHAnsi"/>
          <w:spacing w:val="2"/>
        </w:rPr>
        <w:t xml:space="preserve">and </w:t>
      </w:r>
      <w:r w:rsidRPr="00794D83">
        <w:rPr>
          <w:rFonts w:asciiTheme="minorHAnsi" w:hAnsiTheme="minorHAnsi" w:cstheme="minorHAnsi"/>
        </w:rPr>
        <w:t xml:space="preserve">experience gained during its implementation stages will (i) be duly shared with different publics and stakeholders, and (ii) provide guidance </w:t>
      </w:r>
      <w:r w:rsidRPr="00794D83">
        <w:rPr>
          <w:rFonts w:asciiTheme="minorHAnsi" w:hAnsiTheme="minorHAnsi" w:cstheme="minorHAnsi"/>
          <w:spacing w:val="2"/>
        </w:rPr>
        <w:t xml:space="preserve">to </w:t>
      </w:r>
      <w:r w:rsidRPr="00794D83">
        <w:rPr>
          <w:rFonts w:asciiTheme="minorHAnsi" w:hAnsiTheme="minorHAnsi" w:cstheme="minorHAnsi"/>
        </w:rPr>
        <w:t xml:space="preserve">resolve any communication conflicts across </w:t>
      </w:r>
      <w:r w:rsidRPr="00794D83">
        <w:rPr>
          <w:rFonts w:asciiTheme="minorHAnsi" w:hAnsiTheme="minorHAnsi" w:cstheme="minorHAnsi"/>
          <w:spacing w:val="-3"/>
        </w:rPr>
        <w:t>key</w:t>
      </w:r>
      <w:r w:rsidRPr="00794D83">
        <w:rPr>
          <w:rFonts w:asciiTheme="minorHAnsi" w:hAnsiTheme="minorHAnsi" w:cstheme="minorHAnsi"/>
        </w:rPr>
        <w:t xml:space="preserve"> stakeholders.</w:t>
      </w:r>
    </w:p>
    <w:p w14:paraId="606F1E5D" w14:textId="77777777" w:rsidR="00DA2EDE" w:rsidRPr="00403316" w:rsidRDefault="002A2D8F" w:rsidP="0012313E">
      <w:pPr>
        <w:pStyle w:val="Normal122"/>
        <w:numPr>
          <w:ilvl w:val="0"/>
          <w:numId w:val="32"/>
        </w:numPr>
        <w:spacing w:after="80"/>
        <w:rPr>
          <w:b/>
          <w:bCs/>
        </w:rPr>
      </w:pPr>
      <w:bookmarkStart w:id="55" w:name="_Toc521315349"/>
      <w:r w:rsidRPr="00403316">
        <w:rPr>
          <w:b/>
          <w:bCs/>
        </w:rPr>
        <w:t xml:space="preserve">Targeted populations and scope of work for </w:t>
      </w:r>
      <w:proofErr w:type="spellStart"/>
      <w:r w:rsidRPr="00403316">
        <w:rPr>
          <w:b/>
          <w:bCs/>
        </w:rPr>
        <w:t>CSAP</w:t>
      </w:r>
      <w:bookmarkEnd w:id="55"/>
      <w:proofErr w:type="spellEnd"/>
    </w:p>
    <w:p w14:paraId="606F1E5F" w14:textId="784EBFB9" w:rsidR="00DA2EDE" w:rsidRPr="00794D83" w:rsidRDefault="002A2D8F" w:rsidP="0012313E">
      <w:pPr>
        <w:pStyle w:val="ListParagraph"/>
        <w:numPr>
          <w:ilvl w:val="0"/>
          <w:numId w:val="29"/>
        </w:numPr>
        <w:tabs>
          <w:tab w:val="left" w:pos="450"/>
        </w:tabs>
        <w:spacing w:after="6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r w:rsidRPr="00B07500">
        <w:rPr>
          <w:rFonts w:asciiTheme="minorHAnsi" w:hAnsiTheme="minorHAnsi" w:cstheme="minorHAnsi"/>
          <w:spacing w:val="-3"/>
        </w:rPr>
        <w:t>stakeholders</w:t>
      </w:r>
      <w:r w:rsidRPr="00794D83">
        <w:rPr>
          <w:rFonts w:asciiTheme="minorHAnsi" w:hAnsiTheme="minorHAnsi" w:cstheme="minorHAnsi"/>
        </w:rPr>
        <w:t xml:space="preserve"> and target population will include:</w:t>
      </w:r>
    </w:p>
    <w:p w14:paraId="606F1E61" w14:textId="77777777" w:rsidR="00A4404B"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 xml:space="preserve">People in the rural areas accessing health services in </w:t>
      </w:r>
      <w:proofErr w:type="spellStart"/>
      <w:r w:rsidRPr="00794D83">
        <w:rPr>
          <w:rFonts w:asciiTheme="minorHAnsi" w:hAnsiTheme="minorHAnsi" w:cstheme="minorHAnsi"/>
        </w:rPr>
        <w:t>Sylhet</w:t>
      </w:r>
      <w:proofErr w:type="spellEnd"/>
      <w:r w:rsidRPr="00794D83">
        <w:rPr>
          <w:rFonts w:asciiTheme="minorHAnsi" w:hAnsiTheme="minorHAnsi" w:cstheme="minorHAnsi"/>
        </w:rPr>
        <w:t xml:space="preserve"> and Chittagong divisions</w:t>
      </w:r>
    </w:p>
    <w:p w14:paraId="606F1E62" w14:textId="03ECB794" w:rsidR="00DA2EDE"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Local elites and other stakeholders (</w:t>
      </w:r>
      <w:proofErr w:type="spellStart"/>
      <w:r w:rsidRPr="00794D83">
        <w:rPr>
          <w:rFonts w:asciiTheme="minorHAnsi" w:hAnsiTheme="minorHAnsi" w:cstheme="minorHAnsi"/>
        </w:rPr>
        <w:t>e.g</w:t>
      </w:r>
      <w:proofErr w:type="spellEnd"/>
      <w:r w:rsidRPr="00794D83">
        <w:rPr>
          <w:rFonts w:asciiTheme="minorHAnsi" w:hAnsiTheme="minorHAnsi" w:cstheme="minorHAnsi"/>
        </w:rPr>
        <w:t xml:space="preserve">, traditional healers, religious leaders) influencing the health seeking behavior </w:t>
      </w:r>
      <w:r w:rsidRPr="00155426">
        <w:rPr>
          <w:rFonts w:asciiTheme="minorHAnsi" w:hAnsiTheme="minorHAnsi" w:cstheme="minorHAnsi"/>
        </w:rPr>
        <w:t xml:space="preserve">of </w:t>
      </w:r>
      <w:r w:rsidRPr="00794D83">
        <w:rPr>
          <w:rFonts w:asciiTheme="minorHAnsi" w:hAnsiTheme="minorHAnsi" w:cstheme="minorHAnsi"/>
        </w:rPr>
        <w:t>the area residents.</w:t>
      </w:r>
    </w:p>
    <w:p w14:paraId="606F1E63" w14:textId="77777777" w:rsidR="0008099E" w:rsidRPr="00794D83" w:rsidRDefault="003A34EE" w:rsidP="0012313E">
      <w:pPr>
        <w:pStyle w:val="ListParagraph"/>
        <w:numPr>
          <w:ilvl w:val="0"/>
          <w:numId w:val="9"/>
        </w:numPr>
        <w:tabs>
          <w:tab w:val="left" w:pos="939"/>
          <w:tab w:val="left" w:pos="940"/>
        </w:tabs>
        <w:spacing w:before="20" w:after="120" w:line="264" w:lineRule="auto"/>
        <w:ind w:left="619"/>
        <w:jc w:val="both"/>
        <w:rPr>
          <w:rFonts w:asciiTheme="minorHAnsi" w:hAnsiTheme="minorHAnsi" w:cstheme="minorHAnsi"/>
        </w:rPr>
      </w:pPr>
      <w:r w:rsidRPr="00794D83">
        <w:rPr>
          <w:rFonts w:asciiTheme="minorHAnsi" w:hAnsiTheme="minorHAnsi" w:cstheme="minorHAnsi"/>
        </w:rPr>
        <w:t xml:space="preserve">Community elders, women representatives, implementing agencies, representatives from host communities in the case of the Component 4. </w:t>
      </w:r>
    </w:p>
    <w:p w14:paraId="606F1E65" w14:textId="77777777" w:rsidR="00DA2EDE" w:rsidRPr="00794D83" w:rsidRDefault="002A2D8F" w:rsidP="0012313E">
      <w:pPr>
        <w:pStyle w:val="Normal122"/>
        <w:numPr>
          <w:ilvl w:val="0"/>
          <w:numId w:val="32"/>
        </w:numPr>
        <w:spacing w:after="80"/>
        <w:rPr>
          <w:rFonts w:asciiTheme="minorHAnsi" w:hAnsiTheme="minorHAnsi" w:cstheme="minorHAnsi"/>
          <w:b/>
        </w:rPr>
      </w:pPr>
      <w:r w:rsidRPr="00794D83">
        <w:rPr>
          <w:rFonts w:asciiTheme="minorHAnsi" w:hAnsiTheme="minorHAnsi" w:cstheme="minorHAnsi"/>
          <w:b/>
        </w:rPr>
        <w:t xml:space="preserve">Scope of </w:t>
      </w:r>
      <w:r w:rsidRPr="00AF009F">
        <w:rPr>
          <w:b/>
          <w:bCs/>
        </w:rPr>
        <w:t>work</w:t>
      </w:r>
    </w:p>
    <w:p w14:paraId="606F1E66" w14:textId="77777777" w:rsidR="00A4404B" w:rsidRPr="00794D83" w:rsidRDefault="002A2D8F" w:rsidP="0012313E">
      <w:pPr>
        <w:pStyle w:val="ListParagraph"/>
        <w:numPr>
          <w:ilvl w:val="0"/>
          <w:numId w:val="9"/>
        </w:numPr>
        <w:tabs>
          <w:tab w:val="left" w:pos="939"/>
          <w:tab w:val="left" w:pos="940"/>
        </w:tabs>
        <w:spacing w:before="20" w:after="40" w:line="264" w:lineRule="auto"/>
        <w:ind w:left="619"/>
        <w:jc w:val="both"/>
        <w:rPr>
          <w:rFonts w:asciiTheme="minorHAnsi" w:hAnsiTheme="minorHAnsi" w:cstheme="minorHAnsi"/>
        </w:rPr>
      </w:pPr>
      <w:r w:rsidRPr="00794D83">
        <w:rPr>
          <w:rFonts w:asciiTheme="minorHAnsi" w:hAnsiTheme="minorHAnsi" w:cstheme="minorHAnsi"/>
        </w:rPr>
        <w:t>Conduct stakeholder mapping and assessing their roles in the community in seeking healthcare services</w:t>
      </w:r>
    </w:p>
    <w:p w14:paraId="606F1E67" w14:textId="77777777" w:rsidR="00DA2EDE" w:rsidRPr="00794D83" w:rsidRDefault="002A2D8F" w:rsidP="0012313E">
      <w:pPr>
        <w:pStyle w:val="ListParagraph"/>
        <w:numPr>
          <w:ilvl w:val="0"/>
          <w:numId w:val="9"/>
        </w:numPr>
        <w:tabs>
          <w:tab w:val="left" w:pos="939"/>
          <w:tab w:val="left" w:pos="940"/>
        </w:tabs>
        <w:spacing w:before="20" w:after="120" w:line="264" w:lineRule="auto"/>
        <w:ind w:left="619"/>
        <w:jc w:val="both"/>
        <w:rPr>
          <w:rFonts w:asciiTheme="minorHAnsi" w:hAnsiTheme="minorHAnsi" w:cstheme="minorHAnsi"/>
        </w:rPr>
      </w:pPr>
      <w:r w:rsidRPr="00794D83">
        <w:rPr>
          <w:rFonts w:asciiTheme="minorHAnsi" w:hAnsiTheme="minorHAnsi" w:cstheme="minorHAnsi"/>
        </w:rPr>
        <w:t>Identify appropriate channels of communication for information sharing and feedback</w:t>
      </w:r>
    </w:p>
    <w:p w14:paraId="606F1E69" w14:textId="53B5EDD5" w:rsidR="00DA2EDE" w:rsidRPr="00794D83" w:rsidRDefault="002A2D8F" w:rsidP="0012313E">
      <w:pPr>
        <w:pStyle w:val="ListParagraph"/>
        <w:numPr>
          <w:ilvl w:val="0"/>
          <w:numId w:val="29"/>
        </w:numPr>
        <w:tabs>
          <w:tab w:val="left" w:pos="450"/>
        </w:tabs>
        <w:spacing w:line="264" w:lineRule="auto"/>
        <w:ind w:left="0" w:right="14" w:firstLine="0"/>
        <w:jc w:val="both"/>
        <w:rPr>
          <w:rFonts w:asciiTheme="minorHAnsi" w:hAnsiTheme="minorHAnsi" w:cstheme="minorHAnsi"/>
        </w:rPr>
      </w:pPr>
      <w:r w:rsidRPr="00794D83">
        <w:rPr>
          <w:rFonts w:asciiTheme="minorHAnsi" w:hAnsiTheme="minorHAnsi" w:cstheme="minorHAnsi"/>
          <w:spacing w:val="-3"/>
        </w:rPr>
        <w:t xml:space="preserve">As </w:t>
      </w:r>
      <w:r w:rsidRPr="00794D83">
        <w:rPr>
          <w:rFonts w:asciiTheme="minorHAnsi" w:hAnsiTheme="minorHAnsi" w:cstheme="minorHAnsi"/>
        </w:rPr>
        <w:t xml:space="preserve">part </w:t>
      </w:r>
      <w:r w:rsidRPr="00794D83">
        <w:rPr>
          <w:rFonts w:asciiTheme="minorHAnsi" w:hAnsiTheme="minorHAnsi" w:cstheme="minorHAnsi"/>
          <w:spacing w:val="-3"/>
        </w:rPr>
        <w:t xml:space="preserve">of </w:t>
      </w:r>
      <w:r w:rsidRPr="00794D83">
        <w:rPr>
          <w:rFonts w:asciiTheme="minorHAnsi" w:hAnsiTheme="minorHAnsi" w:cstheme="minorHAnsi"/>
        </w:rPr>
        <w:t xml:space="preserve">the social assessment, the communication-relevant parameters will be analyzed; a strategy will be </w:t>
      </w:r>
      <w:r w:rsidRPr="00AF009F">
        <w:rPr>
          <w:rFonts w:asciiTheme="minorHAnsi" w:hAnsiTheme="minorHAnsi" w:cstheme="minorHAnsi"/>
          <w:spacing w:val="-3"/>
        </w:rPr>
        <w:t>formulated</w:t>
      </w:r>
      <w:r w:rsidRPr="00794D83">
        <w:rPr>
          <w:rFonts w:asciiTheme="minorHAnsi" w:hAnsiTheme="minorHAnsi" w:cstheme="minorHAnsi"/>
        </w:rPr>
        <w:t xml:space="preserve"> and presented in the </w:t>
      </w:r>
      <w:proofErr w:type="spellStart"/>
      <w:r w:rsidRPr="00794D83">
        <w:rPr>
          <w:rFonts w:asciiTheme="minorHAnsi" w:hAnsiTheme="minorHAnsi" w:cstheme="minorHAnsi"/>
        </w:rPr>
        <w:t>CSAP</w:t>
      </w:r>
      <w:proofErr w:type="spellEnd"/>
      <w:r w:rsidRPr="00794D83">
        <w:rPr>
          <w:rFonts w:asciiTheme="minorHAnsi" w:hAnsiTheme="minorHAnsi" w:cstheme="minorHAnsi"/>
        </w:rPr>
        <w:t>.</w:t>
      </w:r>
    </w:p>
    <w:p w14:paraId="606F1E6A" w14:textId="77777777" w:rsidR="00436A49" w:rsidRPr="00794D83" w:rsidRDefault="00436A49" w:rsidP="00436A49">
      <w:pPr>
        <w:tabs>
          <w:tab w:val="left" w:pos="939"/>
          <w:tab w:val="left" w:pos="940"/>
        </w:tabs>
        <w:spacing w:before="1"/>
        <w:ind w:right="238"/>
        <w:rPr>
          <w:rFonts w:asciiTheme="minorHAnsi" w:hAnsiTheme="minorHAnsi" w:cstheme="minorHAnsi"/>
        </w:rPr>
      </w:pPr>
    </w:p>
    <w:p w14:paraId="4671568C" w14:textId="77777777" w:rsidR="00521E32" w:rsidRPr="00D44D24" w:rsidRDefault="00521E32" w:rsidP="0032597B">
      <w:pPr>
        <w:pStyle w:val="Heading1"/>
        <w:rPr>
          <w:rFonts w:asciiTheme="minorHAnsi" w:hAnsiTheme="minorHAnsi" w:cstheme="minorHAnsi"/>
          <w:b w:val="0"/>
          <w:bCs w:val="0"/>
          <w:sz w:val="24"/>
          <w:szCs w:val="24"/>
        </w:rPr>
      </w:pPr>
    </w:p>
    <w:p w14:paraId="606F1E6C" w14:textId="20751347" w:rsidR="00DA2EDE" w:rsidRPr="00794D83" w:rsidRDefault="002A2D8F" w:rsidP="0012313E">
      <w:pPr>
        <w:pStyle w:val="Heading1"/>
        <w:numPr>
          <w:ilvl w:val="0"/>
          <w:numId w:val="20"/>
        </w:numPr>
        <w:ind w:left="360"/>
        <w:rPr>
          <w:rFonts w:asciiTheme="minorHAnsi" w:hAnsiTheme="minorHAnsi" w:cstheme="minorHAnsi"/>
        </w:rPr>
      </w:pPr>
      <w:bookmarkStart w:id="56" w:name="_Toc521315350"/>
      <w:bookmarkStart w:id="57" w:name="_Toc526077876"/>
      <w:r w:rsidRPr="00794D83">
        <w:rPr>
          <w:rFonts w:asciiTheme="minorHAnsi" w:hAnsiTheme="minorHAnsi" w:cstheme="minorHAnsi"/>
        </w:rPr>
        <w:t>Implementation Arrangement and Monitoring and Evaluation</w:t>
      </w:r>
      <w:bookmarkEnd w:id="56"/>
      <w:bookmarkEnd w:id="57"/>
    </w:p>
    <w:p w14:paraId="606F1E6D" w14:textId="77777777" w:rsidR="00DA2EDE" w:rsidRPr="00794D83" w:rsidRDefault="00DA2EDE" w:rsidP="00D44D24">
      <w:pPr>
        <w:pStyle w:val="BodyText"/>
        <w:rPr>
          <w:rFonts w:asciiTheme="minorHAnsi" w:hAnsiTheme="minorHAnsi" w:cstheme="minorHAnsi"/>
          <w:b/>
          <w:sz w:val="23"/>
        </w:rPr>
      </w:pPr>
    </w:p>
    <w:p w14:paraId="606F1E6E" w14:textId="0A3EAF4B" w:rsidR="000A3F26" w:rsidRPr="00794D83" w:rsidRDefault="0032597B"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Pr>
          <w:rFonts w:asciiTheme="minorHAnsi" w:hAnsiTheme="minorHAnsi" w:cstheme="minorHAnsi"/>
        </w:rPr>
        <w:t xml:space="preserve">The </w:t>
      </w:r>
      <w:r w:rsidR="002A2D8F" w:rsidRPr="00794D83">
        <w:rPr>
          <w:rFonts w:asciiTheme="minorHAnsi" w:hAnsiTheme="minorHAnsi" w:cstheme="minorHAnsi"/>
        </w:rPr>
        <w:t xml:space="preserve">Planning </w:t>
      </w:r>
      <w:r w:rsidR="00523088" w:rsidRPr="00794D83">
        <w:rPr>
          <w:rFonts w:asciiTheme="minorHAnsi" w:hAnsiTheme="minorHAnsi" w:cstheme="minorHAnsi"/>
        </w:rPr>
        <w:t xml:space="preserve">Wing </w:t>
      </w:r>
      <w:r w:rsidR="002A2D8F" w:rsidRPr="00794D83">
        <w:rPr>
          <w:rFonts w:asciiTheme="minorHAnsi" w:hAnsiTheme="minorHAnsi" w:cstheme="minorHAnsi"/>
        </w:rPr>
        <w:t xml:space="preserve">of the </w:t>
      </w:r>
      <w:r w:rsidR="00523088" w:rsidRPr="00794D83">
        <w:rPr>
          <w:rFonts w:asciiTheme="minorHAnsi" w:hAnsiTheme="minorHAnsi" w:cstheme="minorHAnsi"/>
        </w:rPr>
        <w:t xml:space="preserve">MOHFW </w:t>
      </w:r>
      <w:r w:rsidR="002A2D8F" w:rsidRPr="00794D83">
        <w:rPr>
          <w:rFonts w:asciiTheme="minorHAnsi" w:hAnsiTheme="minorHAnsi" w:cstheme="minorHAnsi"/>
        </w:rPr>
        <w:t xml:space="preserve">will be responsible for implementing the </w:t>
      </w:r>
      <w:proofErr w:type="spellStart"/>
      <w:r w:rsidR="002A2D8F" w:rsidRPr="00794D83">
        <w:rPr>
          <w:rFonts w:asciiTheme="minorHAnsi" w:hAnsiTheme="minorHAnsi" w:cstheme="minorHAnsi"/>
        </w:rPr>
        <w:t>SMF</w:t>
      </w:r>
      <w:proofErr w:type="spellEnd"/>
      <w:r w:rsidR="002A2D8F" w:rsidRPr="00794D83">
        <w:rPr>
          <w:rFonts w:asciiTheme="minorHAnsi" w:hAnsiTheme="minorHAnsi" w:cstheme="minorHAnsi"/>
        </w:rPr>
        <w:t xml:space="preserve">. Capacity building training needs assessment will have </w:t>
      </w:r>
      <w:r w:rsidR="002A2D8F" w:rsidRPr="00794D83">
        <w:rPr>
          <w:rFonts w:asciiTheme="minorHAnsi" w:hAnsiTheme="minorHAnsi" w:cstheme="minorHAnsi"/>
          <w:spacing w:val="2"/>
        </w:rPr>
        <w:t xml:space="preserve">to </w:t>
      </w:r>
      <w:r w:rsidR="002A2D8F" w:rsidRPr="00794D83">
        <w:rPr>
          <w:rFonts w:asciiTheme="minorHAnsi" w:hAnsiTheme="minorHAnsi" w:cstheme="minorHAnsi"/>
        </w:rPr>
        <w:t xml:space="preserve">be conducted </w:t>
      </w:r>
      <w:r w:rsidR="002A2D8F" w:rsidRPr="00794D83">
        <w:rPr>
          <w:rFonts w:asciiTheme="minorHAnsi" w:hAnsiTheme="minorHAnsi" w:cstheme="minorHAnsi"/>
          <w:spacing w:val="2"/>
        </w:rPr>
        <w:t xml:space="preserve">and </w:t>
      </w:r>
      <w:r w:rsidR="002A2D8F" w:rsidRPr="00794D83">
        <w:rPr>
          <w:rFonts w:asciiTheme="minorHAnsi" w:hAnsiTheme="minorHAnsi" w:cstheme="minorHAnsi"/>
        </w:rPr>
        <w:t xml:space="preserve">necessary training will have to be imparted during the first year </w:t>
      </w:r>
      <w:r w:rsidR="002A2D8F" w:rsidRPr="00794D83">
        <w:rPr>
          <w:rFonts w:asciiTheme="minorHAnsi" w:hAnsiTheme="minorHAnsi" w:cstheme="minorHAnsi"/>
          <w:spacing w:val="-3"/>
        </w:rPr>
        <w:t xml:space="preserve">of </w:t>
      </w:r>
      <w:r w:rsidR="002A2D8F" w:rsidRPr="00794D83">
        <w:rPr>
          <w:rFonts w:asciiTheme="minorHAnsi" w:hAnsiTheme="minorHAnsi" w:cstheme="minorHAnsi"/>
        </w:rPr>
        <w:t xml:space="preserve">the project. The </w:t>
      </w:r>
      <w:proofErr w:type="spellStart"/>
      <w:r w:rsidR="002A2D8F" w:rsidRPr="00794D83">
        <w:rPr>
          <w:rFonts w:asciiTheme="minorHAnsi" w:hAnsiTheme="minorHAnsi" w:cstheme="minorHAnsi"/>
        </w:rPr>
        <w:t>GNSPU</w:t>
      </w:r>
      <w:proofErr w:type="spellEnd"/>
      <w:r w:rsidR="002A2D8F" w:rsidRPr="00794D83">
        <w:rPr>
          <w:rFonts w:asciiTheme="minorHAnsi" w:hAnsiTheme="minorHAnsi" w:cstheme="minorHAnsi"/>
        </w:rPr>
        <w:t xml:space="preserve"> </w:t>
      </w:r>
      <w:r w:rsidR="004A56B2" w:rsidRPr="00794D83">
        <w:rPr>
          <w:rFonts w:asciiTheme="minorHAnsi" w:hAnsiTheme="minorHAnsi" w:cstheme="minorHAnsi"/>
        </w:rPr>
        <w:t xml:space="preserve">of </w:t>
      </w:r>
      <w:proofErr w:type="spellStart"/>
      <w:r w:rsidR="004A56B2" w:rsidRPr="00794D83">
        <w:rPr>
          <w:rFonts w:asciiTheme="minorHAnsi" w:hAnsiTheme="minorHAnsi" w:cstheme="minorHAnsi"/>
        </w:rPr>
        <w:t>MOHFW</w:t>
      </w:r>
      <w:proofErr w:type="spellEnd"/>
      <w:r w:rsidR="004A56B2" w:rsidRPr="00794D83">
        <w:rPr>
          <w:rFonts w:asciiTheme="minorHAnsi" w:hAnsiTheme="minorHAnsi" w:cstheme="minorHAnsi"/>
        </w:rPr>
        <w:t xml:space="preserve"> </w:t>
      </w:r>
      <w:r w:rsidR="002A2D8F" w:rsidRPr="00794D83">
        <w:rPr>
          <w:rFonts w:asciiTheme="minorHAnsi" w:hAnsiTheme="minorHAnsi" w:cstheme="minorHAnsi"/>
        </w:rPr>
        <w:t xml:space="preserve">is committed to provide required attention to </w:t>
      </w:r>
      <w:proofErr w:type="spellStart"/>
      <w:r w:rsidR="002A2D8F" w:rsidRPr="00794D83">
        <w:rPr>
          <w:rFonts w:asciiTheme="minorHAnsi" w:hAnsiTheme="minorHAnsi" w:cstheme="minorHAnsi"/>
        </w:rPr>
        <w:t>GEVA</w:t>
      </w:r>
      <w:proofErr w:type="spellEnd"/>
      <w:r w:rsidR="002A2D8F" w:rsidRPr="00794D83">
        <w:rPr>
          <w:rFonts w:asciiTheme="minorHAnsi" w:hAnsiTheme="minorHAnsi" w:cstheme="minorHAnsi"/>
        </w:rPr>
        <w:t xml:space="preserve"> issues, particularly adolescent friendly and sexual </w:t>
      </w:r>
      <w:r w:rsidR="002A2D8F" w:rsidRPr="00794D83">
        <w:rPr>
          <w:rFonts w:asciiTheme="minorHAnsi" w:hAnsiTheme="minorHAnsi" w:cstheme="minorHAnsi"/>
          <w:spacing w:val="2"/>
        </w:rPr>
        <w:t xml:space="preserve">and </w:t>
      </w:r>
      <w:r w:rsidR="002A2D8F" w:rsidRPr="00794D83">
        <w:rPr>
          <w:rFonts w:asciiTheme="minorHAnsi" w:hAnsiTheme="minorHAnsi" w:cstheme="minorHAnsi"/>
        </w:rPr>
        <w:t xml:space="preserve">reproductive health and rights services and gender-based violence. The </w:t>
      </w:r>
      <w:proofErr w:type="spellStart"/>
      <w:r w:rsidR="002A2D8F" w:rsidRPr="00794D83">
        <w:rPr>
          <w:rFonts w:asciiTheme="minorHAnsi" w:hAnsiTheme="minorHAnsi" w:cstheme="minorHAnsi"/>
        </w:rPr>
        <w:t>GNSPU</w:t>
      </w:r>
      <w:proofErr w:type="spellEnd"/>
      <w:r w:rsidR="002A2D8F" w:rsidRPr="00794D83">
        <w:rPr>
          <w:rFonts w:asciiTheme="minorHAnsi" w:hAnsiTheme="minorHAnsi" w:cstheme="minorHAnsi"/>
        </w:rPr>
        <w:t xml:space="preserve"> needs technical expertise and human resource to implement the activities included in the Gender Equity Strategy. Moreover, </w:t>
      </w:r>
      <w:r w:rsidR="009437E0" w:rsidRPr="00794D83">
        <w:rPr>
          <w:rFonts w:asciiTheme="minorHAnsi" w:hAnsiTheme="minorHAnsi" w:cstheme="minorHAnsi"/>
        </w:rPr>
        <w:t>due to</w:t>
      </w:r>
      <w:r w:rsidR="002A2D8F" w:rsidRPr="00794D83">
        <w:rPr>
          <w:rFonts w:asciiTheme="minorHAnsi" w:hAnsiTheme="minorHAnsi" w:cstheme="minorHAnsi"/>
        </w:rPr>
        <w:t xml:space="preserve"> inadequate manpower, and minimum expertise </w:t>
      </w:r>
      <w:r w:rsidR="002A2D8F" w:rsidRPr="00794D83">
        <w:rPr>
          <w:rFonts w:asciiTheme="minorHAnsi" w:hAnsiTheme="minorHAnsi" w:cstheme="minorHAnsi"/>
          <w:spacing w:val="-3"/>
        </w:rPr>
        <w:t xml:space="preserve">of </w:t>
      </w:r>
      <w:r w:rsidR="002A2D8F" w:rsidRPr="00794D83">
        <w:rPr>
          <w:rFonts w:asciiTheme="minorHAnsi" w:hAnsiTheme="minorHAnsi" w:cstheme="minorHAnsi"/>
        </w:rPr>
        <w:t xml:space="preserve">the Line Directorates, </w:t>
      </w:r>
      <w:proofErr w:type="spellStart"/>
      <w:r w:rsidR="002A2D8F" w:rsidRPr="00794D83">
        <w:rPr>
          <w:rFonts w:asciiTheme="minorHAnsi" w:hAnsiTheme="minorHAnsi" w:cstheme="minorHAnsi"/>
        </w:rPr>
        <w:t>GNSPU</w:t>
      </w:r>
      <w:proofErr w:type="spellEnd"/>
      <w:r w:rsidR="002A2D8F" w:rsidRPr="00794D83">
        <w:rPr>
          <w:rFonts w:asciiTheme="minorHAnsi" w:hAnsiTheme="minorHAnsi" w:cstheme="minorHAnsi"/>
        </w:rPr>
        <w:t xml:space="preserve"> is </w:t>
      </w:r>
      <w:r w:rsidR="002A2D8F" w:rsidRPr="00794D83">
        <w:rPr>
          <w:rFonts w:asciiTheme="minorHAnsi" w:hAnsiTheme="minorHAnsi" w:cstheme="minorHAnsi"/>
          <w:spacing w:val="-3"/>
        </w:rPr>
        <w:t xml:space="preserve">yet </w:t>
      </w:r>
      <w:r w:rsidR="002A2D8F" w:rsidRPr="00794D83">
        <w:rPr>
          <w:rFonts w:asciiTheme="minorHAnsi" w:hAnsiTheme="minorHAnsi" w:cstheme="minorHAnsi"/>
        </w:rPr>
        <w:t xml:space="preserve">to start </w:t>
      </w:r>
      <w:r w:rsidR="009437E0" w:rsidRPr="00794D83">
        <w:rPr>
          <w:rFonts w:asciiTheme="minorHAnsi" w:hAnsiTheme="minorHAnsi" w:cstheme="minorHAnsi"/>
        </w:rPr>
        <w:t>the basic</w:t>
      </w:r>
      <w:r w:rsidR="002A2D8F" w:rsidRPr="00794D83">
        <w:rPr>
          <w:rFonts w:asciiTheme="minorHAnsi" w:hAnsiTheme="minorHAnsi" w:cstheme="minorHAnsi"/>
        </w:rPr>
        <w:t xml:space="preserve"> work including gender reporting, gender auditing, etc.</w:t>
      </w:r>
    </w:p>
    <w:p w14:paraId="606F1E70" w14:textId="0741899F" w:rsidR="009B424F" w:rsidRPr="00794D83" w:rsidRDefault="004A56B2" w:rsidP="0012313E">
      <w:pPr>
        <w:pStyle w:val="ListParagraph"/>
        <w:numPr>
          <w:ilvl w:val="0"/>
          <w:numId w:val="29"/>
        </w:numPr>
        <w:tabs>
          <w:tab w:val="left" w:pos="450"/>
        </w:tabs>
        <w:spacing w:after="40" w:line="264" w:lineRule="auto"/>
        <w:ind w:left="0" w:right="14" w:firstLine="0"/>
        <w:jc w:val="both"/>
        <w:rPr>
          <w:rFonts w:asciiTheme="minorHAnsi" w:hAnsiTheme="minorHAnsi" w:cstheme="minorHAnsi"/>
        </w:rPr>
      </w:pPr>
      <w:r w:rsidRPr="00794D83">
        <w:rPr>
          <w:rFonts w:asciiTheme="minorHAnsi" w:eastAsiaTheme="minorEastAsia" w:hAnsiTheme="minorHAnsi" w:cstheme="minorHAnsi"/>
        </w:rPr>
        <w:t xml:space="preserve">The </w:t>
      </w:r>
      <w:r w:rsidR="009437E0" w:rsidRPr="00794D83">
        <w:rPr>
          <w:rFonts w:asciiTheme="minorHAnsi" w:eastAsiaTheme="minorEastAsia" w:hAnsiTheme="minorHAnsi" w:cstheme="minorHAnsi"/>
        </w:rPr>
        <w:t>MOHFW</w:t>
      </w:r>
      <w:r w:rsidR="000740E9" w:rsidRPr="00794D83">
        <w:rPr>
          <w:rFonts w:asciiTheme="minorHAnsi" w:eastAsiaTheme="minorEastAsia" w:hAnsiTheme="minorHAnsi" w:cstheme="minorHAnsi"/>
        </w:rPr>
        <w:t xml:space="preserve"> will be equally responsible for the implementation of the </w:t>
      </w:r>
      <w:proofErr w:type="spellStart"/>
      <w:r w:rsidR="000740E9" w:rsidRPr="00794D83">
        <w:rPr>
          <w:rFonts w:asciiTheme="minorHAnsi" w:eastAsiaTheme="minorEastAsia" w:hAnsiTheme="minorHAnsi" w:cstheme="minorHAnsi"/>
        </w:rPr>
        <w:t>SMF</w:t>
      </w:r>
      <w:proofErr w:type="spellEnd"/>
      <w:r w:rsidR="000740E9" w:rsidRPr="00794D83">
        <w:rPr>
          <w:rFonts w:asciiTheme="minorHAnsi" w:eastAsiaTheme="minorEastAsia" w:hAnsiTheme="minorHAnsi" w:cstheme="minorHAnsi"/>
        </w:rPr>
        <w:t xml:space="preserve"> for the Component 4 under Additional Financing</w:t>
      </w:r>
      <w:r w:rsidR="009437E0" w:rsidRPr="00794D83">
        <w:rPr>
          <w:rFonts w:asciiTheme="minorHAnsi" w:eastAsiaTheme="minorEastAsia" w:hAnsiTheme="minorHAnsi" w:cstheme="minorHAnsi"/>
        </w:rPr>
        <w:t xml:space="preserve">. </w:t>
      </w:r>
      <w:r w:rsidR="000A4077" w:rsidRPr="00794D83">
        <w:rPr>
          <w:rFonts w:asciiTheme="minorHAnsi" w:eastAsiaTheme="minorEastAsia" w:hAnsiTheme="minorHAnsi" w:cstheme="minorHAnsi"/>
        </w:rPr>
        <w:t>T</w:t>
      </w:r>
      <w:r w:rsidR="009437E0" w:rsidRPr="00794D83">
        <w:rPr>
          <w:rFonts w:asciiTheme="minorHAnsi" w:eastAsiaTheme="minorEastAsia" w:hAnsiTheme="minorHAnsi" w:cstheme="minorHAnsi"/>
        </w:rPr>
        <w:t>he Civil Surgeon</w:t>
      </w:r>
      <w:r w:rsidR="000A4077" w:rsidRPr="00794D83">
        <w:rPr>
          <w:rFonts w:asciiTheme="minorHAnsi" w:eastAsiaTheme="minorEastAsia" w:hAnsiTheme="minorHAnsi" w:cstheme="minorHAnsi"/>
        </w:rPr>
        <w:t xml:space="preserve"> </w:t>
      </w:r>
      <w:r w:rsidRPr="00794D83">
        <w:rPr>
          <w:rFonts w:asciiTheme="minorHAnsi" w:eastAsiaTheme="minorEastAsia" w:hAnsiTheme="minorHAnsi" w:cstheme="minorHAnsi"/>
        </w:rPr>
        <w:t xml:space="preserve">of </w:t>
      </w:r>
      <w:r w:rsidR="000A4077" w:rsidRPr="00794D83">
        <w:rPr>
          <w:rFonts w:asciiTheme="minorHAnsi" w:eastAsiaTheme="minorEastAsia" w:hAnsiTheme="minorHAnsi" w:cstheme="minorHAnsi"/>
        </w:rPr>
        <w:t xml:space="preserve">Cox’s Bazar district will be </w:t>
      </w:r>
      <w:r w:rsidRPr="00794D83">
        <w:rPr>
          <w:rFonts w:asciiTheme="minorHAnsi" w:eastAsiaTheme="minorEastAsia" w:hAnsiTheme="minorHAnsi" w:cstheme="minorHAnsi"/>
        </w:rPr>
        <w:t xml:space="preserve">the </w:t>
      </w:r>
      <w:r w:rsidR="000A4077" w:rsidRPr="00794D83">
        <w:rPr>
          <w:rFonts w:asciiTheme="minorHAnsi" w:eastAsiaTheme="minorEastAsia" w:hAnsiTheme="minorHAnsi" w:cstheme="minorHAnsi"/>
        </w:rPr>
        <w:t xml:space="preserve">key responsible official for its implementation at field level. </w:t>
      </w:r>
      <w:r w:rsidRPr="00794D83">
        <w:rPr>
          <w:rFonts w:asciiTheme="minorHAnsi" w:eastAsiaTheme="minorEastAsia" w:hAnsiTheme="minorHAnsi" w:cstheme="minorHAnsi"/>
        </w:rPr>
        <w:t xml:space="preserve">The </w:t>
      </w:r>
      <w:r w:rsidR="009B424F" w:rsidRPr="00794D83">
        <w:rPr>
          <w:rFonts w:asciiTheme="minorHAnsi" w:eastAsiaTheme="minorEastAsia" w:hAnsiTheme="minorHAnsi" w:cstheme="minorHAnsi"/>
        </w:rPr>
        <w:t xml:space="preserve">MOHFW will assign qualified staff or recruit from the market qualified consultants for ensuring the </w:t>
      </w:r>
      <w:r w:rsidR="000A4077" w:rsidRPr="00794D83">
        <w:rPr>
          <w:rFonts w:asciiTheme="minorHAnsi" w:eastAsiaTheme="minorEastAsia" w:hAnsiTheme="minorHAnsi" w:cstheme="minorHAnsi"/>
        </w:rPr>
        <w:t>necessary t</w:t>
      </w:r>
      <w:r w:rsidR="000A3F26" w:rsidRPr="00794D83">
        <w:rPr>
          <w:rFonts w:asciiTheme="minorHAnsi" w:hAnsiTheme="minorHAnsi" w:cstheme="minorHAnsi"/>
        </w:rPr>
        <w:t xml:space="preserve">echnical assistance </w:t>
      </w:r>
      <w:r w:rsidR="009B424F" w:rsidRPr="00794D83">
        <w:rPr>
          <w:rFonts w:asciiTheme="minorHAnsi" w:hAnsiTheme="minorHAnsi" w:cstheme="minorHAnsi"/>
        </w:rPr>
        <w:t xml:space="preserve">for implementation of the </w:t>
      </w:r>
      <w:proofErr w:type="spellStart"/>
      <w:r w:rsidR="009B424F" w:rsidRPr="00794D83">
        <w:rPr>
          <w:rFonts w:asciiTheme="minorHAnsi" w:hAnsiTheme="minorHAnsi" w:cstheme="minorHAnsi"/>
        </w:rPr>
        <w:t>SMF</w:t>
      </w:r>
      <w:proofErr w:type="spellEnd"/>
      <w:r w:rsidR="009B424F" w:rsidRPr="00794D83">
        <w:rPr>
          <w:rFonts w:asciiTheme="minorHAnsi" w:hAnsiTheme="minorHAnsi" w:cstheme="minorHAnsi"/>
        </w:rPr>
        <w:t xml:space="preserve">. A </w:t>
      </w:r>
      <w:r w:rsidR="00B70050" w:rsidRPr="00794D83">
        <w:rPr>
          <w:rFonts w:asciiTheme="minorHAnsi" w:hAnsiTheme="minorHAnsi" w:cstheme="minorHAnsi"/>
        </w:rPr>
        <w:t xml:space="preserve">full-time </w:t>
      </w:r>
      <w:r w:rsidR="009B424F" w:rsidRPr="00794D83">
        <w:rPr>
          <w:rFonts w:asciiTheme="minorHAnsi" w:hAnsiTheme="minorHAnsi" w:cstheme="minorHAnsi"/>
        </w:rPr>
        <w:t xml:space="preserve">team of </w:t>
      </w:r>
      <w:r w:rsidR="00277DB0" w:rsidRPr="00794D83">
        <w:rPr>
          <w:rFonts w:asciiTheme="minorHAnsi" w:hAnsiTheme="minorHAnsi" w:cstheme="minorHAnsi"/>
        </w:rPr>
        <w:t>3</w:t>
      </w:r>
      <w:r w:rsidR="009B424F" w:rsidRPr="00794D83">
        <w:rPr>
          <w:rFonts w:asciiTheme="minorHAnsi" w:hAnsiTheme="minorHAnsi" w:cstheme="minorHAnsi"/>
        </w:rPr>
        <w:t xml:space="preserve"> (</w:t>
      </w:r>
      <w:r w:rsidR="00277DB0" w:rsidRPr="00794D83">
        <w:rPr>
          <w:rFonts w:asciiTheme="minorHAnsi" w:hAnsiTheme="minorHAnsi" w:cstheme="minorHAnsi"/>
        </w:rPr>
        <w:t>three</w:t>
      </w:r>
      <w:r w:rsidR="009B424F" w:rsidRPr="00794D83">
        <w:rPr>
          <w:rFonts w:asciiTheme="minorHAnsi" w:hAnsiTheme="minorHAnsi" w:cstheme="minorHAnsi"/>
        </w:rPr>
        <w:t>) consultants is proposed:</w:t>
      </w:r>
    </w:p>
    <w:p w14:paraId="606F1E72" w14:textId="77777777" w:rsidR="009B424F" w:rsidRPr="00794D83" w:rsidRDefault="009B424F" w:rsidP="0012313E">
      <w:pPr>
        <w:pStyle w:val="ListParagraph"/>
        <w:numPr>
          <w:ilvl w:val="0"/>
          <w:numId w:val="10"/>
        </w:numPr>
        <w:tabs>
          <w:tab w:val="left" w:pos="820"/>
        </w:tabs>
        <w:spacing w:before="20" w:after="40" w:line="252" w:lineRule="auto"/>
        <w:ind w:right="-20"/>
        <w:jc w:val="both"/>
        <w:rPr>
          <w:rFonts w:asciiTheme="minorHAnsi" w:hAnsiTheme="minorHAnsi" w:cstheme="minorHAnsi"/>
        </w:rPr>
      </w:pPr>
      <w:r w:rsidRPr="00794D83">
        <w:rPr>
          <w:rFonts w:asciiTheme="minorHAnsi" w:hAnsiTheme="minorHAnsi" w:cstheme="minorHAnsi"/>
        </w:rPr>
        <w:t>Social Expert</w:t>
      </w:r>
    </w:p>
    <w:p w14:paraId="606F1E73" w14:textId="77777777" w:rsidR="009B424F" w:rsidRPr="00794D83" w:rsidRDefault="009B424F" w:rsidP="0012313E">
      <w:pPr>
        <w:pStyle w:val="ListParagraph"/>
        <w:numPr>
          <w:ilvl w:val="0"/>
          <w:numId w:val="10"/>
        </w:numPr>
        <w:tabs>
          <w:tab w:val="left" w:pos="820"/>
        </w:tabs>
        <w:spacing w:before="20" w:after="40" w:line="252" w:lineRule="auto"/>
        <w:ind w:right="-20"/>
        <w:jc w:val="both"/>
        <w:rPr>
          <w:rFonts w:asciiTheme="minorHAnsi" w:hAnsiTheme="minorHAnsi" w:cstheme="minorHAnsi"/>
        </w:rPr>
      </w:pPr>
      <w:r w:rsidRPr="00794D83">
        <w:rPr>
          <w:rFonts w:asciiTheme="minorHAnsi" w:hAnsiTheme="minorHAnsi" w:cstheme="minorHAnsi"/>
        </w:rPr>
        <w:t>Gender Expert</w:t>
      </w:r>
    </w:p>
    <w:p w14:paraId="606F1E74" w14:textId="77777777" w:rsidR="009B424F" w:rsidRPr="00794D83" w:rsidRDefault="009B424F" w:rsidP="0012313E">
      <w:pPr>
        <w:pStyle w:val="ListParagraph"/>
        <w:numPr>
          <w:ilvl w:val="0"/>
          <w:numId w:val="10"/>
        </w:numPr>
        <w:tabs>
          <w:tab w:val="left" w:pos="820"/>
        </w:tabs>
        <w:spacing w:before="20" w:after="120" w:line="252" w:lineRule="auto"/>
        <w:ind w:right="-14"/>
        <w:jc w:val="both"/>
        <w:rPr>
          <w:rFonts w:asciiTheme="minorHAnsi" w:hAnsiTheme="minorHAnsi" w:cstheme="minorHAnsi"/>
        </w:rPr>
      </w:pPr>
      <w:r w:rsidRPr="00794D83">
        <w:rPr>
          <w:rFonts w:asciiTheme="minorHAnsi" w:hAnsiTheme="minorHAnsi" w:cstheme="minorHAnsi"/>
        </w:rPr>
        <w:t>Communications and Outreach Expert</w:t>
      </w:r>
    </w:p>
    <w:p w14:paraId="606F1E76" w14:textId="17A0B51C" w:rsidR="00CC7435" w:rsidRPr="00794D83" w:rsidRDefault="00CC7435" w:rsidP="0012313E">
      <w:pPr>
        <w:pStyle w:val="ListParagraph"/>
        <w:numPr>
          <w:ilvl w:val="0"/>
          <w:numId w:val="29"/>
        </w:numPr>
        <w:tabs>
          <w:tab w:val="left" w:pos="450"/>
        </w:tabs>
        <w:spacing w:line="264" w:lineRule="auto"/>
        <w:ind w:left="0" w:right="14" w:firstLine="0"/>
        <w:jc w:val="both"/>
        <w:rPr>
          <w:rFonts w:asciiTheme="minorHAnsi" w:hAnsiTheme="minorHAnsi" w:cstheme="minorHAnsi"/>
          <w:color w:val="FF0000"/>
        </w:rPr>
      </w:pPr>
      <w:r w:rsidRPr="00794D83">
        <w:rPr>
          <w:rFonts w:asciiTheme="minorHAnsi" w:hAnsiTheme="minorHAnsi" w:cstheme="minorHAnsi"/>
        </w:rPr>
        <w:t xml:space="preserve">The Terms of Reference of the above </w:t>
      </w:r>
      <w:r w:rsidR="00277DB0" w:rsidRPr="00794D83">
        <w:rPr>
          <w:rFonts w:asciiTheme="minorHAnsi" w:hAnsiTheme="minorHAnsi" w:cstheme="minorHAnsi"/>
        </w:rPr>
        <w:t>3</w:t>
      </w:r>
      <w:r w:rsidRPr="00794D83">
        <w:rPr>
          <w:rFonts w:asciiTheme="minorHAnsi" w:hAnsiTheme="minorHAnsi" w:cstheme="minorHAnsi"/>
        </w:rPr>
        <w:t xml:space="preserve"> consultants are provided in </w:t>
      </w:r>
      <w:r w:rsidRPr="00794D83">
        <w:rPr>
          <w:rFonts w:asciiTheme="minorHAnsi" w:hAnsiTheme="minorHAnsi" w:cstheme="minorHAnsi"/>
          <w:color w:val="FF0000"/>
        </w:rPr>
        <w:t xml:space="preserve">Annex </w:t>
      </w:r>
      <w:r w:rsidR="005C0781" w:rsidRPr="00794D83">
        <w:rPr>
          <w:rFonts w:asciiTheme="minorHAnsi" w:hAnsiTheme="minorHAnsi" w:cstheme="minorHAnsi"/>
          <w:color w:val="FF0000"/>
        </w:rPr>
        <w:t>–</w:t>
      </w:r>
      <w:r w:rsidRPr="00794D83">
        <w:rPr>
          <w:rFonts w:asciiTheme="minorHAnsi" w:hAnsiTheme="minorHAnsi" w:cstheme="minorHAnsi"/>
          <w:color w:val="FF0000"/>
        </w:rPr>
        <w:t xml:space="preserve"> </w:t>
      </w:r>
      <w:r w:rsidR="005C0781" w:rsidRPr="00794D83">
        <w:rPr>
          <w:rFonts w:asciiTheme="minorHAnsi" w:hAnsiTheme="minorHAnsi" w:cstheme="minorHAnsi"/>
          <w:color w:val="FF0000"/>
        </w:rPr>
        <w:t>3.</w:t>
      </w:r>
    </w:p>
    <w:p w14:paraId="606F1E77" w14:textId="3D9B19DD" w:rsidR="00CC7435" w:rsidRPr="00794D83" w:rsidRDefault="00CC7435" w:rsidP="00D44D24">
      <w:pPr>
        <w:tabs>
          <w:tab w:val="left" w:pos="820"/>
        </w:tabs>
        <w:ind w:right="-20"/>
        <w:jc w:val="both"/>
        <w:rPr>
          <w:rFonts w:asciiTheme="minorHAnsi" w:hAnsiTheme="minorHAnsi" w:cstheme="minorHAnsi"/>
        </w:rPr>
      </w:pPr>
    </w:p>
    <w:p w14:paraId="023C0B41" w14:textId="77777777" w:rsidR="00F419D4" w:rsidRPr="00794D83" w:rsidRDefault="00F419D4" w:rsidP="00D44D24">
      <w:pPr>
        <w:tabs>
          <w:tab w:val="left" w:pos="820"/>
        </w:tabs>
        <w:ind w:right="-20"/>
        <w:jc w:val="both"/>
        <w:rPr>
          <w:rFonts w:asciiTheme="minorHAnsi" w:hAnsiTheme="minorHAnsi" w:cstheme="minorHAnsi"/>
        </w:rPr>
      </w:pPr>
    </w:p>
    <w:p w14:paraId="606F1E78" w14:textId="51467B40" w:rsidR="00DA2EDE" w:rsidRPr="00794D83" w:rsidRDefault="002A2D8F" w:rsidP="0012313E">
      <w:pPr>
        <w:pStyle w:val="Heading1"/>
        <w:numPr>
          <w:ilvl w:val="0"/>
          <w:numId w:val="20"/>
        </w:numPr>
        <w:ind w:left="360"/>
        <w:rPr>
          <w:rFonts w:asciiTheme="minorHAnsi" w:hAnsiTheme="minorHAnsi" w:cstheme="minorHAnsi"/>
        </w:rPr>
      </w:pPr>
      <w:bookmarkStart w:id="58" w:name="_Toc521315351"/>
      <w:bookmarkStart w:id="59" w:name="_Toc526077877"/>
      <w:r w:rsidRPr="00794D83">
        <w:rPr>
          <w:rFonts w:asciiTheme="minorHAnsi" w:hAnsiTheme="minorHAnsi" w:cstheme="minorHAnsi"/>
        </w:rPr>
        <w:t>Monitoring and Evaluation</w:t>
      </w:r>
      <w:bookmarkEnd w:id="58"/>
      <w:bookmarkEnd w:id="59"/>
    </w:p>
    <w:p w14:paraId="0A18FBFD" w14:textId="77777777" w:rsidR="006C2F06" w:rsidRDefault="006C2F06" w:rsidP="006C2F06">
      <w:pPr>
        <w:pStyle w:val="ListParagraph"/>
        <w:tabs>
          <w:tab w:val="left" w:pos="450"/>
        </w:tabs>
        <w:ind w:left="0" w:right="14" w:firstLine="0"/>
        <w:jc w:val="both"/>
        <w:rPr>
          <w:rFonts w:asciiTheme="minorHAnsi" w:hAnsiTheme="minorHAnsi" w:cstheme="minorHAnsi"/>
        </w:rPr>
      </w:pPr>
    </w:p>
    <w:p w14:paraId="606F1E79" w14:textId="75D12D01" w:rsidR="00605693"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Impacts </w:t>
      </w:r>
      <w:r w:rsidRPr="00794D83">
        <w:rPr>
          <w:rFonts w:asciiTheme="minorHAnsi" w:hAnsiTheme="minorHAnsi" w:cstheme="minorHAnsi"/>
          <w:spacing w:val="-3"/>
        </w:rPr>
        <w:t xml:space="preserve">of </w:t>
      </w:r>
      <w:r w:rsidRPr="00794D83">
        <w:rPr>
          <w:rFonts w:asciiTheme="minorHAnsi" w:hAnsiTheme="minorHAnsi" w:cstheme="minorHAnsi"/>
        </w:rPr>
        <w:t xml:space="preserve">the proposed </w:t>
      </w:r>
      <w:r w:rsidR="00AD0E48">
        <w:rPr>
          <w:rFonts w:asciiTheme="minorHAnsi" w:hAnsiTheme="minorHAnsi" w:cstheme="minorHAnsi"/>
        </w:rPr>
        <w:t>component 4</w:t>
      </w:r>
      <w:r w:rsidRPr="00794D83">
        <w:rPr>
          <w:rFonts w:asciiTheme="minorHAnsi" w:hAnsiTheme="minorHAnsi" w:cstheme="minorHAnsi"/>
        </w:rPr>
        <w:t xml:space="preserve"> on physical, socioeconomic and cultural environment will be monitored on the basis </w:t>
      </w:r>
      <w:r w:rsidRPr="00794D83">
        <w:rPr>
          <w:rFonts w:asciiTheme="minorHAnsi" w:hAnsiTheme="minorHAnsi" w:cstheme="minorHAnsi"/>
          <w:spacing w:val="-3"/>
        </w:rPr>
        <w:t xml:space="preserve">of </w:t>
      </w:r>
      <w:r w:rsidR="000C1D81" w:rsidRPr="00794D83">
        <w:rPr>
          <w:rFonts w:asciiTheme="minorHAnsi" w:hAnsiTheme="minorHAnsi" w:cstheme="minorHAnsi"/>
        </w:rPr>
        <w:t>a scheduled plan. The MO</w:t>
      </w:r>
      <w:r w:rsidRPr="00794D83">
        <w:rPr>
          <w:rFonts w:asciiTheme="minorHAnsi" w:hAnsiTheme="minorHAnsi" w:cstheme="minorHAnsi"/>
        </w:rPr>
        <w:t xml:space="preserve">HFW will be responsible </w:t>
      </w:r>
      <w:r w:rsidRPr="00794D83">
        <w:rPr>
          <w:rFonts w:asciiTheme="minorHAnsi" w:hAnsiTheme="minorHAnsi" w:cstheme="minorHAnsi"/>
          <w:spacing w:val="2"/>
        </w:rPr>
        <w:t xml:space="preserve">to </w:t>
      </w:r>
      <w:r w:rsidRPr="00794D83">
        <w:rPr>
          <w:rFonts w:asciiTheme="minorHAnsi" w:hAnsiTheme="minorHAnsi" w:cstheme="minorHAnsi"/>
        </w:rPr>
        <w:t>adhere with monitoring parameters, locations, schedule and responsibilities. Impact monitoring will be carried out through internal monitoring system. Likewise, mid-term evaluation and final</w:t>
      </w:r>
      <w:r w:rsidR="00605693" w:rsidRPr="00794D83">
        <w:rPr>
          <w:rFonts w:asciiTheme="minorHAnsi" w:hAnsiTheme="minorHAnsi" w:cstheme="minorHAnsi"/>
        </w:rPr>
        <w:t xml:space="preserve"> evaluation will be carried out. </w:t>
      </w:r>
    </w:p>
    <w:p w14:paraId="606F1E7B" w14:textId="3DE92BF7" w:rsidR="00605693" w:rsidRPr="00794D83" w:rsidRDefault="00C526DA"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Planning Wing of the Health Services Division and the Planning Branch of the Medical Education and Family Welfare Division are responsible for planning, monitoring, and reporting on the progress of the </w:t>
      </w:r>
      <w:r w:rsidR="004A56B2" w:rsidRPr="00794D83">
        <w:rPr>
          <w:rFonts w:asciiTheme="minorHAnsi" w:hAnsiTheme="minorHAnsi" w:cstheme="minorHAnsi"/>
        </w:rPr>
        <w:t xml:space="preserve">4th HPNSP </w:t>
      </w:r>
      <w:r w:rsidRPr="00794D83">
        <w:rPr>
          <w:rFonts w:asciiTheme="minorHAnsi" w:hAnsiTheme="minorHAnsi" w:cstheme="minorHAnsi"/>
        </w:rPr>
        <w:t xml:space="preserve">and serve as the primary points of contact for monitoring and communicating to the World Bank on the project, including the additional financing. </w:t>
      </w:r>
      <w:r w:rsidR="00BA1E52" w:rsidRPr="00794D83">
        <w:rPr>
          <w:rFonts w:asciiTheme="minorHAnsi" w:hAnsiTheme="minorHAnsi" w:cstheme="minorHAnsi"/>
        </w:rPr>
        <w:t>Under component</w:t>
      </w:r>
      <w:r w:rsidR="004A56B2" w:rsidRPr="00794D83">
        <w:rPr>
          <w:rFonts w:asciiTheme="minorHAnsi" w:hAnsiTheme="minorHAnsi" w:cstheme="minorHAnsi"/>
        </w:rPr>
        <w:t xml:space="preserve"> 4 of </w:t>
      </w:r>
      <w:proofErr w:type="spellStart"/>
      <w:r w:rsidR="004A56B2" w:rsidRPr="00794D83">
        <w:rPr>
          <w:rFonts w:asciiTheme="minorHAnsi" w:hAnsiTheme="minorHAnsi" w:cstheme="minorHAnsi"/>
        </w:rPr>
        <w:t>HSSP</w:t>
      </w:r>
      <w:proofErr w:type="spellEnd"/>
      <w:r w:rsidR="00BA1E52" w:rsidRPr="00794D83">
        <w:rPr>
          <w:rFonts w:asciiTheme="minorHAnsi" w:hAnsiTheme="minorHAnsi" w:cstheme="minorHAnsi"/>
        </w:rPr>
        <w:t>, r</w:t>
      </w:r>
      <w:r w:rsidR="00605693" w:rsidRPr="00794D83">
        <w:rPr>
          <w:rFonts w:asciiTheme="minorHAnsi" w:hAnsiTheme="minorHAnsi" w:cstheme="minorHAnsi"/>
        </w:rPr>
        <w:t xml:space="preserve">esults of the new activities to be supported by additional financing will be reflected by the following additional indicators. The </w:t>
      </w:r>
      <w:proofErr w:type="spellStart"/>
      <w:r w:rsidR="00605693" w:rsidRPr="00794D83">
        <w:rPr>
          <w:rFonts w:asciiTheme="minorHAnsi" w:hAnsiTheme="minorHAnsi" w:cstheme="minorHAnsi"/>
        </w:rPr>
        <w:t>HSSP</w:t>
      </w:r>
      <w:proofErr w:type="spellEnd"/>
      <w:r w:rsidR="00605693" w:rsidRPr="00794D83">
        <w:rPr>
          <w:rFonts w:asciiTheme="minorHAnsi" w:hAnsiTheme="minorHAnsi" w:cstheme="minorHAnsi"/>
        </w:rPr>
        <w:t xml:space="preserve"> results framework will continue to be monitored.</w:t>
      </w:r>
    </w:p>
    <w:p w14:paraId="606F1E7D" w14:textId="77777777" w:rsidR="00605693" w:rsidRPr="00794D83" w:rsidRDefault="00D33146" w:rsidP="00AD0E48">
      <w:pPr>
        <w:pStyle w:val="t"/>
        <w:spacing w:before="40" w:after="60" w:line="264" w:lineRule="auto"/>
        <w:rPr>
          <w:rFonts w:asciiTheme="minorHAnsi" w:hAnsiTheme="minorHAnsi" w:cstheme="minorHAnsi"/>
          <w:color w:val="auto"/>
        </w:rPr>
      </w:pPr>
      <w:r w:rsidRPr="00794D83">
        <w:rPr>
          <w:rFonts w:asciiTheme="minorHAnsi" w:hAnsiTheme="minorHAnsi" w:cstheme="minorHAnsi"/>
          <w:color w:val="auto"/>
        </w:rPr>
        <w:tab/>
      </w:r>
      <w:bookmarkStart w:id="60" w:name="_Toc521315375"/>
      <w:r w:rsidR="000740E9" w:rsidRPr="00794D83">
        <w:rPr>
          <w:rFonts w:asciiTheme="minorHAnsi" w:hAnsiTheme="minorHAnsi" w:cstheme="minorHAnsi"/>
          <w:color w:val="auto"/>
        </w:rPr>
        <w:t xml:space="preserve">Table </w:t>
      </w:r>
      <w:r w:rsidR="00287F99" w:rsidRPr="00794D83">
        <w:rPr>
          <w:rFonts w:asciiTheme="minorHAnsi" w:hAnsiTheme="minorHAnsi" w:cstheme="minorHAnsi"/>
          <w:color w:val="auto"/>
        </w:rPr>
        <w:t>6</w:t>
      </w:r>
      <w:r w:rsidR="00605693" w:rsidRPr="00794D83">
        <w:rPr>
          <w:rFonts w:asciiTheme="minorHAnsi" w:hAnsiTheme="minorHAnsi" w:cstheme="minorHAnsi"/>
          <w:color w:val="auto"/>
        </w:rPr>
        <w:t xml:space="preserve">. Additional </w:t>
      </w:r>
      <w:proofErr w:type="spellStart"/>
      <w:r w:rsidR="00605693" w:rsidRPr="00794D83">
        <w:rPr>
          <w:rFonts w:asciiTheme="minorHAnsi" w:hAnsiTheme="minorHAnsi" w:cstheme="minorHAnsi"/>
          <w:color w:val="auto"/>
        </w:rPr>
        <w:t>PDO</w:t>
      </w:r>
      <w:proofErr w:type="spellEnd"/>
      <w:r w:rsidR="00605693" w:rsidRPr="00794D83">
        <w:rPr>
          <w:rFonts w:asciiTheme="minorHAnsi" w:hAnsiTheme="minorHAnsi" w:cstheme="minorHAnsi"/>
          <w:color w:val="auto"/>
        </w:rPr>
        <w:t xml:space="preserve"> and intermediate level indicators</w:t>
      </w:r>
      <w:r w:rsidR="000740E9" w:rsidRPr="00794D83">
        <w:rPr>
          <w:rFonts w:asciiTheme="minorHAnsi" w:hAnsiTheme="minorHAnsi" w:cstheme="minorHAnsi"/>
          <w:color w:val="auto"/>
        </w:rPr>
        <w:t xml:space="preserve"> for Component 4</w:t>
      </w:r>
      <w:bookmarkEnd w:id="60"/>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05693" w:rsidRPr="00AD0E48" w14:paraId="606F1E7F" w14:textId="77777777" w:rsidTr="00D33146">
        <w:trPr>
          <w:trHeight w:val="288"/>
        </w:trPr>
        <w:tc>
          <w:tcPr>
            <w:tcW w:w="8730" w:type="dxa"/>
            <w:shd w:val="clear" w:color="auto" w:fill="auto"/>
            <w:noWrap/>
            <w:vAlign w:val="bottom"/>
            <w:hideMark/>
          </w:tcPr>
          <w:p w14:paraId="606F1E7E" w14:textId="77777777" w:rsidR="00605693" w:rsidRPr="00AD0E48" w:rsidRDefault="00605693" w:rsidP="009C6E21">
            <w:pPr>
              <w:tabs>
                <w:tab w:val="left" w:pos="820"/>
              </w:tabs>
              <w:ind w:right="110"/>
              <w:rPr>
                <w:rFonts w:asciiTheme="minorHAnsi" w:hAnsiTheme="minorHAnsi" w:cstheme="minorHAnsi"/>
                <w:b/>
                <w:sz w:val="20"/>
                <w:szCs w:val="20"/>
              </w:rPr>
            </w:pPr>
            <w:proofErr w:type="spellStart"/>
            <w:r w:rsidRPr="00AD0E48">
              <w:rPr>
                <w:rFonts w:asciiTheme="minorHAnsi" w:hAnsiTheme="minorHAnsi" w:cstheme="minorHAnsi"/>
                <w:b/>
                <w:sz w:val="20"/>
                <w:szCs w:val="20"/>
              </w:rPr>
              <w:t>PDO</w:t>
            </w:r>
            <w:proofErr w:type="spellEnd"/>
            <w:r w:rsidRPr="00AD0E48">
              <w:rPr>
                <w:rFonts w:asciiTheme="minorHAnsi" w:hAnsiTheme="minorHAnsi" w:cstheme="minorHAnsi"/>
                <w:b/>
                <w:sz w:val="20"/>
                <w:szCs w:val="20"/>
              </w:rPr>
              <w:t xml:space="preserve"> indicators</w:t>
            </w:r>
          </w:p>
        </w:tc>
      </w:tr>
      <w:tr w:rsidR="00605693" w:rsidRPr="00AD0E48" w14:paraId="606F1E81" w14:textId="77777777" w:rsidTr="00D33146">
        <w:trPr>
          <w:trHeight w:val="288"/>
        </w:trPr>
        <w:tc>
          <w:tcPr>
            <w:tcW w:w="8730" w:type="dxa"/>
            <w:shd w:val="clear" w:color="auto" w:fill="auto"/>
            <w:noWrap/>
            <w:vAlign w:val="bottom"/>
            <w:hideMark/>
          </w:tcPr>
          <w:p w14:paraId="606F1E80" w14:textId="77777777" w:rsidR="00605693" w:rsidRPr="00AD0E48" w:rsidRDefault="00605693" w:rsidP="00277DB0">
            <w:pPr>
              <w:tabs>
                <w:tab w:val="left" w:pos="820"/>
              </w:tabs>
              <w:ind w:right="110"/>
              <w:jc w:val="both"/>
              <w:rPr>
                <w:rFonts w:asciiTheme="minorHAnsi" w:hAnsiTheme="minorHAnsi" w:cstheme="minorHAnsi"/>
                <w:sz w:val="20"/>
                <w:szCs w:val="20"/>
              </w:rPr>
            </w:pPr>
            <w:r w:rsidRPr="00AD0E48">
              <w:rPr>
                <w:rFonts w:asciiTheme="minorHAnsi" w:hAnsiTheme="minorHAnsi" w:cstheme="minorHAnsi"/>
                <w:sz w:val="20"/>
                <w:szCs w:val="20"/>
              </w:rPr>
              <w:t>1. Number of children immunized from among the displaced population in Cox's Bazar District (annual)</w:t>
            </w:r>
          </w:p>
        </w:tc>
      </w:tr>
      <w:tr w:rsidR="00605693" w:rsidRPr="00AD0E48" w14:paraId="606F1E83" w14:textId="77777777" w:rsidTr="00D33146">
        <w:trPr>
          <w:trHeight w:val="288"/>
        </w:trPr>
        <w:tc>
          <w:tcPr>
            <w:tcW w:w="8730" w:type="dxa"/>
            <w:shd w:val="clear" w:color="auto" w:fill="auto"/>
            <w:noWrap/>
            <w:vAlign w:val="bottom"/>
          </w:tcPr>
          <w:p w14:paraId="606F1E82" w14:textId="77777777" w:rsidR="00605693" w:rsidRPr="00AD0E48" w:rsidRDefault="00605693" w:rsidP="00277DB0">
            <w:pPr>
              <w:tabs>
                <w:tab w:val="left" w:pos="820"/>
              </w:tabs>
              <w:ind w:right="110"/>
              <w:jc w:val="both"/>
              <w:rPr>
                <w:rFonts w:asciiTheme="minorHAnsi" w:hAnsiTheme="minorHAnsi" w:cstheme="minorHAnsi"/>
                <w:sz w:val="20"/>
                <w:szCs w:val="20"/>
              </w:rPr>
            </w:pPr>
            <w:r w:rsidRPr="00AD0E48">
              <w:rPr>
                <w:rFonts w:asciiTheme="minorHAnsi" w:hAnsiTheme="minorHAnsi" w:cstheme="minorHAnsi"/>
                <w:sz w:val="20"/>
                <w:szCs w:val="20"/>
              </w:rPr>
              <w:t>2. Number of births among the displaced population delivered in an HNP facility (annual)</w:t>
            </w:r>
          </w:p>
        </w:tc>
      </w:tr>
      <w:tr w:rsidR="00605693" w:rsidRPr="00AD0E48" w14:paraId="606F1E85" w14:textId="77777777" w:rsidTr="00D33146">
        <w:trPr>
          <w:trHeight w:val="288"/>
        </w:trPr>
        <w:tc>
          <w:tcPr>
            <w:tcW w:w="8730" w:type="dxa"/>
            <w:shd w:val="clear" w:color="auto" w:fill="auto"/>
            <w:noWrap/>
            <w:vAlign w:val="bottom"/>
            <w:hideMark/>
          </w:tcPr>
          <w:p w14:paraId="606F1E84" w14:textId="77777777" w:rsidR="00605693" w:rsidRPr="00AD0E48" w:rsidRDefault="00605693" w:rsidP="00277DB0">
            <w:pPr>
              <w:tabs>
                <w:tab w:val="left" w:pos="820"/>
              </w:tabs>
              <w:ind w:right="110"/>
              <w:jc w:val="both"/>
              <w:rPr>
                <w:rFonts w:asciiTheme="minorHAnsi" w:hAnsiTheme="minorHAnsi" w:cstheme="minorHAnsi"/>
                <w:b/>
                <w:sz w:val="20"/>
                <w:szCs w:val="20"/>
              </w:rPr>
            </w:pPr>
            <w:r w:rsidRPr="00AD0E48">
              <w:rPr>
                <w:rFonts w:asciiTheme="minorHAnsi" w:hAnsiTheme="minorHAnsi" w:cstheme="minorHAnsi"/>
                <w:b/>
                <w:sz w:val="20"/>
                <w:szCs w:val="20"/>
              </w:rPr>
              <w:t>Intermediate level indicators</w:t>
            </w:r>
          </w:p>
        </w:tc>
      </w:tr>
      <w:tr w:rsidR="00605693" w:rsidRPr="00AD0E48" w14:paraId="606F1E87" w14:textId="77777777" w:rsidTr="00D33146">
        <w:trPr>
          <w:trHeight w:val="288"/>
        </w:trPr>
        <w:tc>
          <w:tcPr>
            <w:tcW w:w="8730" w:type="dxa"/>
            <w:shd w:val="clear" w:color="auto" w:fill="auto"/>
            <w:noWrap/>
            <w:vAlign w:val="bottom"/>
            <w:hideMark/>
          </w:tcPr>
          <w:p w14:paraId="606F1E86" w14:textId="59B51E0E" w:rsidR="00605693" w:rsidRPr="00AD0E48" w:rsidRDefault="006673FA" w:rsidP="006673FA">
            <w:pPr>
              <w:tabs>
                <w:tab w:val="left" w:pos="820"/>
              </w:tabs>
              <w:ind w:right="110"/>
              <w:jc w:val="both"/>
              <w:rPr>
                <w:rFonts w:asciiTheme="minorHAnsi" w:hAnsiTheme="minorHAnsi" w:cstheme="minorHAnsi"/>
                <w:sz w:val="20"/>
                <w:szCs w:val="20"/>
              </w:rPr>
            </w:pPr>
            <w:r>
              <w:rPr>
                <w:rFonts w:asciiTheme="minorHAnsi" w:hAnsiTheme="minorHAnsi" w:cstheme="minorHAnsi"/>
                <w:sz w:val="20"/>
                <w:szCs w:val="20"/>
              </w:rPr>
              <w:t>3</w:t>
            </w:r>
            <w:r w:rsidR="00605693" w:rsidRPr="00AD0E48">
              <w:rPr>
                <w:rFonts w:asciiTheme="minorHAnsi" w:hAnsiTheme="minorHAnsi" w:cstheme="minorHAnsi"/>
                <w:sz w:val="20"/>
                <w:szCs w:val="20"/>
              </w:rPr>
              <w:t>. Number of facilities (equivalent to Union-level facilities) providing an appropriate mix of family planning methods to the displaced population in Cox's Bazar District (cumulative)</w:t>
            </w:r>
          </w:p>
        </w:tc>
      </w:tr>
      <w:tr w:rsidR="00605693" w:rsidRPr="00AD0E48" w14:paraId="606F1E89" w14:textId="77777777" w:rsidTr="00D33146">
        <w:trPr>
          <w:trHeight w:val="288"/>
        </w:trPr>
        <w:tc>
          <w:tcPr>
            <w:tcW w:w="8730" w:type="dxa"/>
            <w:shd w:val="clear" w:color="auto" w:fill="auto"/>
            <w:noWrap/>
            <w:vAlign w:val="bottom"/>
          </w:tcPr>
          <w:p w14:paraId="606F1E88" w14:textId="77777777" w:rsidR="00605693" w:rsidRPr="00AD0E48" w:rsidRDefault="00605693" w:rsidP="00277DB0">
            <w:pPr>
              <w:tabs>
                <w:tab w:val="left" w:pos="820"/>
              </w:tabs>
              <w:ind w:right="110"/>
              <w:jc w:val="both"/>
              <w:rPr>
                <w:rFonts w:asciiTheme="minorHAnsi" w:hAnsiTheme="minorHAnsi" w:cstheme="minorHAnsi"/>
                <w:sz w:val="20"/>
                <w:szCs w:val="20"/>
              </w:rPr>
            </w:pPr>
            <w:r w:rsidRPr="00AD0E48">
              <w:rPr>
                <w:rFonts w:asciiTheme="minorHAnsi" w:hAnsiTheme="minorHAnsi" w:cstheme="minorHAnsi"/>
                <w:sz w:val="20"/>
                <w:szCs w:val="20"/>
              </w:rPr>
              <w:t>4. Number of facilities providing emergency obstetric care to the displaced population (cumulative)</w:t>
            </w:r>
          </w:p>
        </w:tc>
      </w:tr>
    </w:tbl>
    <w:p w14:paraId="606F1E8A" w14:textId="77777777" w:rsidR="000740E9" w:rsidRPr="00794D83" w:rsidRDefault="000740E9" w:rsidP="00AA573A">
      <w:pPr>
        <w:pStyle w:val="NoSpacing"/>
        <w:jc w:val="both"/>
        <w:rPr>
          <w:rFonts w:asciiTheme="minorHAnsi" w:hAnsiTheme="minorHAnsi" w:cstheme="minorHAnsi"/>
        </w:rPr>
      </w:pPr>
    </w:p>
    <w:p w14:paraId="606F1E8B" w14:textId="509233DD" w:rsidR="009B42C2" w:rsidRPr="00794D83" w:rsidRDefault="004A56B2"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The </w:t>
      </w:r>
      <w:r w:rsidR="0027333A" w:rsidRPr="00794D83">
        <w:rPr>
          <w:rFonts w:asciiTheme="minorHAnsi" w:hAnsiTheme="minorHAnsi" w:cstheme="minorHAnsi"/>
        </w:rPr>
        <w:t xml:space="preserve">MOHFW will assign qualified staff </w:t>
      </w:r>
      <w:r w:rsidRPr="00794D83">
        <w:rPr>
          <w:rFonts w:asciiTheme="minorHAnsi" w:hAnsiTheme="minorHAnsi" w:cstheme="minorHAnsi"/>
        </w:rPr>
        <w:t xml:space="preserve">for </w:t>
      </w:r>
      <w:r w:rsidR="0027333A" w:rsidRPr="00794D83">
        <w:rPr>
          <w:rFonts w:asciiTheme="minorHAnsi" w:hAnsiTheme="minorHAnsi" w:cstheme="minorHAnsi"/>
        </w:rPr>
        <w:t xml:space="preserve">monitoring of the </w:t>
      </w:r>
      <w:r w:rsidR="00C312DB" w:rsidRPr="00794D83">
        <w:rPr>
          <w:rFonts w:asciiTheme="minorHAnsi" w:hAnsiTheme="minorHAnsi" w:cstheme="minorHAnsi"/>
        </w:rPr>
        <w:t>component</w:t>
      </w:r>
      <w:r w:rsidR="0027333A" w:rsidRPr="00794D83">
        <w:rPr>
          <w:rFonts w:asciiTheme="minorHAnsi" w:hAnsiTheme="minorHAnsi" w:cstheme="minorHAnsi"/>
        </w:rPr>
        <w:t xml:space="preserve"> or will recruit from the market a competent Monitoring Expert</w:t>
      </w:r>
      <w:r w:rsidR="00B70050" w:rsidRPr="00794D83">
        <w:rPr>
          <w:rFonts w:asciiTheme="minorHAnsi" w:hAnsiTheme="minorHAnsi" w:cstheme="minorHAnsi"/>
        </w:rPr>
        <w:t xml:space="preserve"> on full-time basis during the project period</w:t>
      </w:r>
      <w:r w:rsidR="0027333A" w:rsidRPr="00794D83">
        <w:rPr>
          <w:rFonts w:asciiTheme="minorHAnsi" w:hAnsiTheme="minorHAnsi" w:cstheme="minorHAnsi"/>
        </w:rPr>
        <w:t xml:space="preserve">. S/he will develop </w:t>
      </w:r>
      <w:r w:rsidR="009B42C2" w:rsidRPr="00794D83">
        <w:rPr>
          <w:rFonts w:asciiTheme="minorHAnsi" w:hAnsiTheme="minorHAnsi" w:cstheme="minorHAnsi"/>
        </w:rPr>
        <w:t xml:space="preserve">relevant monitoring tools and mechanisms based on the existing MOHFW monitoring system. </w:t>
      </w:r>
    </w:p>
    <w:p w14:paraId="606F1E8D" w14:textId="33BAAA0B" w:rsidR="00131536" w:rsidRPr="00794D83" w:rsidRDefault="00131536" w:rsidP="0012313E">
      <w:pPr>
        <w:pStyle w:val="ListParagraph"/>
        <w:numPr>
          <w:ilvl w:val="0"/>
          <w:numId w:val="29"/>
        </w:numPr>
        <w:tabs>
          <w:tab w:val="left" w:pos="450"/>
        </w:tabs>
        <w:spacing w:after="40" w:line="264" w:lineRule="auto"/>
        <w:ind w:left="0" w:right="14" w:firstLine="0"/>
        <w:jc w:val="both"/>
        <w:rPr>
          <w:rFonts w:asciiTheme="minorHAnsi" w:hAnsiTheme="minorHAnsi" w:cstheme="minorHAnsi"/>
        </w:rPr>
      </w:pPr>
      <w:r w:rsidRPr="00794D83">
        <w:rPr>
          <w:rFonts w:asciiTheme="minorHAnsi" w:hAnsiTheme="minorHAnsi" w:cstheme="minorHAnsi"/>
        </w:rPr>
        <w:t xml:space="preserve">Monitoring of and reporting on the project must be complemented by an effective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proposed in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in order to address issues arising from project implementation.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will help to detect unanticipated or recurring problems, and to manage them. The project implementing agency sets up and supports the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in a manner satisfactory to the World Bank, to receive, manage and facilitate resolution of stakeholders’ concerns and grievances in a timely manner. It is important that the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is designed to accommodate all </w:t>
      </w:r>
      <w:r w:rsidR="000B081A" w:rsidRPr="00794D83">
        <w:rPr>
          <w:rFonts w:asciiTheme="minorHAnsi" w:hAnsiTheme="minorHAnsi" w:cstheme="minorHAnsi"/>
        </w:rPr>
        <w:t xml:space="preserve">project-related </w:t>
      </w:r>
      <w:r w:rsidRPr="00794D83">
        <w:rPr>
          <w:rFonts w:asciiTheme="minorHAnsi" w:hAnsiTheme="minorHAnsi" w:cstheme="minorHAnsi"/>
        </w:rPr>
        <w:t xml:space="preserve">issues raised, including issues related to labor influx. The way to make complaints needs to be simple and well publicized. The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is usually scaled to the risks and potential adverse impacts of the project. The following factors will be considered in the project for the effective </w:t>
      </w:r>
      <w:proofErr w:type="spellStart"/>
      <w:r w:rsidRPr="00794D83">
        <w:rPr>
          <w:rFonts w:asciiTheme="minorHAnsi" w:hAnsiTheme="minorHAnsi" w:cstheme="minorHAnsi"/>
        </w:rPr>
        <w:t>GRM</w:t>
      </w:r>
      <w:proofErr w:type="spellEnd"/>
      <w:r w:rsidRPr="00794D83">
        <w:rPr>
          <w:rFonts w:asciiTheme="minorHAnsi" w:hAnsiTheme="minorHAnsi" w:cstheme="minorHAnsi"/>
        </w:rPr>
        <w:t>:</w:t>
      </w:r>
    </w:p>
    <w:p w14:paraId="606F1E8E" w14:textId="18A9DE5A" w:rsidR="00131536" w:rsidRPr="00794D83" w:rsidRDefault="00131536" w:rsidP="00402078">
      <w:pPr>
        <w:shd w:val="clear" w:color="auto" w:fill="FFFFFF" w:themeFill="background1"/>
        <w:spacing w:before="40" w:after="120" w:line="264" w:lineRule="auto"/>
        <w:jc w:val="both"/>
        <w:rPr>
          <w:rFonts w:asciiTheme="minorHAnsi" w:hAnsiTheme="minorHAnsi" w:cstheme="minorHAnsi"/>
        </w:rPr>
      </w:pPr>
      <w:r w:rsidRPr="00794D83">
        <w:rPr>
          <w:rFonts w:asciiTheme="minorHAnsi" w:hAnsiTheme="minorHAnsi" w:cstheme="minorHAnsi"/>
        </w:rPr>
        <w:t>(i) their publicity and accessibility, (ii) the transparency of their operation, (iii) the credibility of their decision-making process and structure, (iv) their confidentiality and hence protection from any potential retaliation, and (v) the effectiveness of the associated business processes to resolve grievances where appropriate.</w:t>
      </w:r>
    </w:p>
    <w:p w14:paraId="606F1E91" w14:textId="43BCCBCB" w:rsidR="005C0781" w:rsidRPr="00794D83" w:rsidRDefault="00C312DB"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The monitoring team</w:t>
      </w:r>
      <w:r w:rsidR="000B081A" w:rsidRPr="00794D83">
        <w:rPr>
          <w:rFonts w:asciiTheme="minorHAnsi" w:hAnsiTheme="minorHAnsi" w:cstheme="minorHAnsi"/>
        </w:rPr>
        <w:t>/Expert</w:t>
      </w:r>
      <w:r w:rsidRPr="00794D83">
        <w:rPr>
          <w:rFonts w:asciiTheme="minorHAnsi" w:hAnsiTheme="minorHAnsi" w:cstheme="minorHAnsi"/>
        </w:rPr>
        <w:t xml:space="preserve"> will prepare monthly/quarterly/six-monthly/annual monitoring reports, with inputs from the other team member, on the progress of the </w:t>
      </w:r>
      <w:r w:rsidR="007C3889">
        <w:rPr>
          <w:rFonts w:asciiTheme="minorHAnsi" w:hAnsiTheme="minorHAnsi" w:cstheme="minorHAnsi"/>
        </w:rPr>
        <w:t xml:space="preserve">additional financing </w:t>
      </w:r>
      <w:r w:rsidRPr="00794D83">
        <w:rPr>
          <w:rFonts w:asciiTheme="minorHAnsi" w:hAnsiTheme="minorHAnsi" w:cstheme="minorHAnsi"/>
        </w:rPr>
        <w:t xml:space="preserve">component and will share with World Bank for comments and feedback. </w:t>
      </w:r>
      <w:r w:rsidR="000B081A" w:rsidRPr="00794D83">
        <w:rPr>
          <w:rFonts w:asciiTheme="minorHAnsi" w:hAnsiTheme="minorHAnsi" w:cstheme="minorHAnsi"/>
        </w:rPr>
        <w:t xml:space="preserve">The Team/Expert </w:t>
      </w:r>
      <w:r w:rsidRPr="00794D83">
        <w:rPr>
          <w:rFonts w:asciiTheme="minorHAnsi" w:hAnsiTheme="minorHAnsi" w:cstheme="minorHAnsi"/>
        </w:rPr>
        <w:t xml:space="preserve">will also take the lead in carrying out the mid-term and final evaluation of the component under the guidance of the project management.  </w:t>
      </w:r>
    </w:p>
    <w:p w14:paraId="586E002B" w14:textId="37EDA402" w:rsidR="000C7F0E" w:rsidRPr="00794D83" w:rsidRDefault="005C0781" w:rsidP="0012313E">
      <w:pPr>
        <w:pStyle w:val="ListParagraph"/>
        <w:numPr>
          <w:ilvl w:val="0"/>
          <w:numId w:val="29"/>
        </w:numPr>
        <w:tabs>
          <w:tab w:val="left" w:pos="450"/>
        </w:tabs>
        <w:spacing w:line="264" w:lineRule="auto"/>
        <w:ind w:left="0" w:right="14" w:firstLine="0"/>
        <w:jc w:val="both"/>
        <w:rPr>
          <w:rFonts w:asciiTheme="minorHAnsi" w:hAnsiTheme="minorHAnsi" w:cstheme="minorHAnsi"/>
        </w:rPr>
      </w:pPr>
      <w:r w:rsidRPr="00794D83">
        <w:rPr>
          <w:rFonts w:asciiTheme="minorHAnsi" w:hAnsiTheme="minorHAnsi" w:cstheme="minorHAnsi"/>
        </w:rPr>
        <w:t xml:space="preserve">An outline of Terms of Reference for the Monitoring &amp; Evaluation Consultant/Expert is given in Annex – 3. </w:t>
      </w:r>
    </w:p>
    <w:p w14:paraId="3E079933" w14:textId="448D0E0C" w:rsidR="001D54FF" w:rsidRPr="00794D83" w:rsidRDefault="001D54FF" w:rsidP="000740E9">
      <w:pPr>
        <w:pStyle w:val="NoSpacing"/>
        <w:jc w:val="both"/>
        <w:rPr>
          <w:rFonts w:asciiTheme="minorHAnsi" w:hAnsiTheme="minorHAnsi" w:cstheme="minorHAnsi"/>
        </w:rPr>
      </w:pPr>
    </w:p>
    <w:p w14:paraId="7260B800" w14:textId="77777777" w:rsidR="001D54FF" w:rsidRPr="00794D83" w:rsidRDefault="001D54FF" w:rsidP="000740E9">
      <w:pPr>
        <w:pStyle w:val="NoSpacing"/>
        <w:jc w:val="both"/>
        <w:rPr>
          <w:rFonts w:asciiTheme="minorHAnsi" w:hAnsiTheme="minorHAnsi" w:cstheme="minorHAnsi"/>
        </w:rPr>
      </w:pPr>
    </w:p>
    <w:p w14:paraId="606F1E94" w14:textId="57C63179" w:rsidR="00DA2EDE" w:rsidRPr="00794D83" w:rsidRDefault="002A2D8F" w:rsidP="0012313E">
      <w:pPr>
        <w:pStyle w:val="Heading1"/>
        <w:numPr>
          <w:ilvl w:val="0"/>
          <w:numId w:val="20"/>
        </w:numPr>
        <w:ind w:left="360"/>
        <w:rPr>
          <w:rFonts w:asciiTheme="minorHAnsi" w:hAnsiTheme="minorHAnsi" w:cstheme="minorHAnsi"/>
        </w:rPr>
      </w:pPr>
      <w:bookmarkStart w:id="61" w:name="_Toc521315352"/>
      <w:bookmarkStart w:id="62" w:name="_Toc526077878"/>
      <w:r w:rsidRPr="00794D83">
        <w:rPr>
          <w:rFonts w:asciiTheme="minorHAnsi" w:hAnsiTheme="minorHAnsi" w:cstheme="minorHAnsi"/>
        </w:rPr>
        <w:t>Grievance Redress</w:t>
      </w:r>
      <w:bookmarkEnd w:id="61"/>
      <w:r w:rsidR="008B2873" w:rsidRPr="00794D83">
        <w:rPr>
          <w:rFonts w:asciiTheme="minorHAnsi" w:hAnsiTheme="minorHAnsi" w:cstheme="minorHAnsi"/>
        </w:rPr>
        <w:t xml:space="preserve"> Mechanism</w:t>
      </w:r>
      <w:r w:rsidR="00AE2EBF" w:rsidRPr="00794D83">
        <w:rPr>
          <w:rFonts w:asciiTheme="minorHAnsi" w:hAnsiTheme="minorHAnsi" w:cstheme="minorHAnsi"/>
        </w:rPr>
        <w:t xml:space="preserve"> </w:t>
      </w:r>
      <w:r w:rsidR="000C4C36" w:rsidRPr="00794D83">
        <w:rPr>
          <w:rFonts w:asciiTheme="minorHAnsi" w:hAnsiTheme="minorHAnsi" w:cstheme="minorHAnsi"/>
        </w:rPr>
        <w:t>(</w:t>
      </w:r>
      <w:proofErr w:type="spellStart"/>
      <w:r w:rsidR="000C4C36" w:rsidRPr="00794D83">
        <w:rPr>
          <w:rFonts w:asciiTheme="minorHAnsi" w:hAnsiTheme="minorHAnsi" w:cstheme="minorHAnsi"/>
        </w:rPr>
        <w:t>GRM</w:t>
      </w:r>
      <w:proofErr w:type="spellEnd"/>
      <w:r w:rsidR="000C4C36" w:rsidRPr="00794D83">
        <w:rPr>
          <w:rFonts w:asciiTheme="minorHAnsi" w:hAnsiTheme="minorHAnsi" w:cstheme="minorHAnsi"/>
        </w:rPr>
        <w:t xml:space="preserve">) </w:t>
      </w:r>
      <w:r w:rsidR="00AE2EBF" w:rsidRPr="00794D83">
        <w:rPr>
          <w:rFonts w:asciiTheme="minorHAnsi" w:hAnsiTheme="minorHAnsi" w:cstheme="minorHAnsi"/>
        </w:rPr>
        <w:t>for the Additional Financing</w:t>
      </w:r>
      <w:bookmarkEnd w:id="62"/>
    </w:p>
    <w:p w14:paraId="606F1E95" w14:textId="77777777" w:rsidR="00DA2EDE" w:rsidRPr="00794D83" w:rsidRDefault="00DA2EDE" w:rsidP="00EB1599">
      <w:pPr>
        <w:pStyle w:val="BodyText"/>
        <w:rPr>
          <w:rFonts w:asciiTheme="minorHAnsi" w:hAnsiTheme="minorHAnsi" w:cstheme="minorHAnsi"/>
          <w:b/>
          <w:sz w:val="23"/>
        </w:rPr>
      </w:pPr>
    </w:p>
    <w:p w14:paraId="606F1E96" w14:textId="69EB4BFB"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Grievances are issues, concerns, problems, </w:t>
      </w:r>
      <w:r w:rsidRPr="00794D83">
        <w:rPr>
          <w:rFonts w:asciiTheme="minorHAnsi" w:hAnsiTheme="minorHAnsi" w:cstheme="minorHAnsi"/>
          <w:spacing w:val="-3"/>
        </w:rPr>
        <w:t xml:space="preserve">or </w:t>
      </w:r>
      <w:r w:rsidRPr="00794D83">
        <w:rPr>
          <w:rFonts w:asciiTheme="minorHAnsi" w:hAnsiTheme="minorHAnsi" w:cstheme="minorHAnsi"/>
        </w:rPr>
        <w:t xml:space="preserve">claims (perceived </w:t>
      </w:r>
      <w:r w:rsidRPr="00794D83">
        <w:rPr>
          <w:rFonts w:asciiTheme="minorHAnsi" w:hAnsiTheme="minorHAnsi" w:cstheme="minorHAnsi"/>
          <w:spacing w:val="-3"/>
        </w:rPr>
        <w:t xml:space="preserve">or </w:t>
      </w:r>
      <w:r w:rsidRPr="00794D83">
        <w:rPr>
          <w:rFonts w:asciiTheme="minorHAnsi" w:hAnsiTheme="minorHAnsi" w:cstheme="minorHAnsi"/>
        </w:rPr>
        <w:t xml:space="preserve">actual) that individuals </w:t>
      </w:r>
      <w:r w:rsidRPr="00794D83">
        <w:rPr>
          <w:rFonts w:asciiTheme="minorHAnsi" w:hAnsiTheme="minorHAnsi" w:cstheme="minorHAnsi"/>
          <w:spacing w:val="-3"/>
        </w:rPr>
        <w:t xml:space="preserve">or </w:t>
      </w:r>
      <w:r w:rsidRPr="00794D83">
        <w:rPr>
          <w:rFonts w:asciiTheme="minorHAnsi" w:hAnsiTheme="minorHAnsi" w:cstheme="minorHAnsi"/>
        </w:rPr>
        <w:t>community groups want to address and be resolved by the Project. The grievance mechanism is a way to deal with and resolve complaints and grievances faster and thus enhance project performance standards in terms of social and resettlement management.</w:t>
      </w:r>
    </w:p>
    <w:p w14:paraId="2EF7A5E7" w14:textId="07100682" w:rsidR="00BA49A9" w:rsidRPr="00794D83" w:rsidRDefault="0033075A" w:rsidP="0012313E">
      <w:pPr>
        <w:pStyle w:val="ListParagraph"/>
        <w:numPr>
          <w:ilvl w:val="0"/>
          <w:numId w:val="29"/>
        </w:numPr>
        <w:tabs>
          <w:tab w:val="left" w:pos="450"/>
        </w:tabs>
        <w:spacing w:after="120" w:line="264" w:lineRule="auto"/>
        <w:ind w:left="0" w:right="14" w:firstLine="0"/>
        <w:jc w:val="both"/>
        <w:rPr>
          <w:rFonts w:asciiTheme="minorHAnsi" w:eastAsiaTheme="minorEastAsia" w:hAnsiTheme="minorHAnsi" w:cstheme="minorHAnsi"/>
        </w:rPr>
      </w:pPr>
      <w:r w:rsidRPr="00794D83">
        <w:rPr>
          <w:rFonts w:asciiTheme="minorHAnsi" w:hAnsiTheme="minorHAnsi" w:cstheme="minorHAnsi"/>
        </w:rPr>
        <w:t xml:space="preserve">The MOHFW </w:t>
      </w:r>
      <w:r w:rsidR="000E1458" w:rsidRPr="00794D83">
        <w:rPr>
          <w:rFonts w:asciiTheme="minorHAnsi" w:hAnsiTheme="minorHAnsi" w:cstheme="minorHAnsi"/>
        </w:rPr>
        <w:t xml:space="preserve">centrally </w:t>
      </w:r>
      <w:r w:rsidR="00291D7D" w:rsidRPr="00794D83">
        <w:rPr>
          <w:rFonts w:asciiTheme="minorHAnsi" w:hAnsiTheme="minorHAnsi" w:cstheme="minorHAnsi"/>
        </w:rPr>
        <w:t>operates a platform for receiving grievances</w:t>
      </w:r>
      <w:r w:rsidR="00E90CA0" w:rsidRPr="00794D83">
        <w:rPr>
          <w:rFonts w:asciiTheme="minorHAnsi" w:hAnsiTheme="minorHAnsi" w:cstheme="minorHAnsi"/>
        </w:rPr>
        <w:t xml:space="preserve"> and feedback</w:t>
      </w:r>
      <w:r w:rsidR="00291D7D" w:rsidRPr="00794D83">
        <w:rPr>
          <w:rFonts w:asciiTheme="minorHAnsi" w:hAnsiTheme="minorHAnsi" w:cstheme="minorHAnsi"/>
        </w:rPr>
        <w:t xml:space="preserve"> from the beneficiaries that </w:t>
      </w:r>
      <w:r w:rsidRPr="00794D83">
        <w:rPr>
          <w:rFonts w:asciiTheme="minorHAnsi" w:eastAsiaTheme="minorEastAsia" w:hAnsiTheme="minorHAnsi" w:cstheme="minorHAnsi"/>
        </w:rPr>
        <w:t xml:space="preserve">uses the internet, text messages and the telephone to obtain </w:t>
      </w:r>
      <w:r w:rsidR="00ED40EE" w:rsidRPr="00794D83">
        <w:rPr>
          <w:rFonts w:asciiTheme="minorHAnsi" w:eastAsiaTheme="minorEastAsia" w:hAnsiTheme="minorHAnsi" w:cstheme="minorHAnsi"/>
        </w:rPr>
        <w:t>cases of grievances</w:t>
      </w:r>
      <w:r w:rsidRPr="00794D83">
        <w:rPr>
          <w:rFonts w:asciiTheme="minorHAnsi" w:eastAsiaTheme="minorEastAsia" w:hAnsiTheme="minorHAnsi" w:cstheme="minorHAnsi"/>
        </w:rPr>
        <w:t xml:space="preserve">. This </w:t>
      </w:r>
      <w:r w:rsidRPr="002430DA">
        <w:rPr>
          <w:rFonts w:asciiTheme="minorHAnsi" w:hAnsiTheme="minorHAnsi" w:cstheme="minorHAnsi"/>
        </w:rPr>
        <w:t>grievance</w:t>
      </w:r>
      <w:r w:rsidRPr="00794D83">
        <w:rPr>
          <w:rFonts w:asciiTheme="minorHAnsi" w:eastAsiaTheme="minorEastAsia" w:hAnsiTheme="minorHAnsi" w:cstheme="minorHAnsi"/>
        </w:rPr>
        <w:t xml:space="preserve"> redres</w:t>
      </w:r>
      <w:r w:rsidR="009539A7">
        <w:rPr>
          <w:rFonts w:asciiTheme="minorHAnsi" w:eastAsiaTheme="minorEastAsia" w:hAnsiTheme="minorHAnsi" w:cstheme="minorHAnsi"/>
        </w:rPr>
        <w:t>s</w:t>
      </w:r>
      <w:r w:rsidRPr="00794D83">
        <w:rPr>
          <w:rFonts w:asciiTheme="minorHAnsi" w:eastAsiaTheme="minorEastAsia" w:hAnsiTheme="minorHAnsi" w:cstheme="minorHAnsi"/>
        </w:rPr>
        <w:t xml:space="preserve"> system is accessible by all including the </w:t>
      </w:r>
      <w:proofErr w:type="spellStart"/>
      <w:r w:rsidR="00A071D0" w:rsidRPr="00794D83">
        <w:rPr>
          <w:rFonts w:asciiTheme="minorHAnsi" w:eastAsiaTheme="minorEastAsia" w:hAnsiTheme="minorHAnsi" w:cstheme="minorHAnsi"/>
        </w:rPr>
        <w:t>FDMNs</w:t>
      </w:r>
      <w:proofErr w:type="spellEnd"/>
      <w:r w:rsidR="00A071D0" w:rsidRPr="00794D83">
        <w:rPr>
          <w:rFonts w:asciiTheme="minorHAnsi" w:eastAsiaTheme="minorEastAsia" w:hAnsiTheme="minorHAnsi" w:cstheme="minorHAnsi"/>
        </w:rPr>
        <w:t xml:space="preserve"> and keeps detailed information electronically of the following</w:t>
      </w:r>
      <w:r w:rsidR="00A071D0" w:rsidRPr="00794D83">
        <w:rPr>
          <w:rFonts w:asciiTheme="minorHAnsi" w:hAnsiTheme="minorHAnsi" w:cstheme="minorHAnsi"/>
        </w:rPr>
        <w:t xml:space="preserve">: (i) name of the person; (ii) date complaint was received; (iii) nature of complaint; (iv) location, and (v) how the complaint was resolved. </w:t>
      </w:r>
      <w:r w:rsidRPr="00794D83">
        <w:rPr>
          <w:rFonts w:asciiTheme="minorHAnsi" w:eastAsiaTheme="minorEastAsia" w:hAnsiTheme="minorHAnsi" w:cstheme="minorHAnsi"/>
        </w:rPr>
        <w:t xml:space="preserve">The existing system will be </w:t>
      </w:r>
      <w:r w:rsidR="00BA49A9" w:rsidRPr="00794D83">
        <w:rPr>
          <w:rFonts w:asciiTheme="minorHAnsi" w:eastAsiaTheme="minorEastAsia" w:hAnsiTheme="minorHAnsi" w:cstheme="minorHAnsi"/>
        </w:rPr>
        <w:t xml:space="preserve">used </w:t>
      </w:r>
      <w:r w:rsidRPr="00794D83">
        <w:rPr>
          <w:rFonts w:asciiTheme="minorHAnsi" w:eastAsiaTheme="minorEastAsia" w:hAnsiTheme="minorHAnsi" w:cstheme="minorHAnsi"/>
        </w:rPr>
        <w:t xml:space="preserve">to fully address and respond to any project‐related grievances from the </w:t>
      </w:r>
      <w:proofErr w:type="spellStart"/>
      <w:r w:rsidR="00ED40EE" w:rsidRPr="00794D83">
        <w:rPr>
          <w:rFonts w:asciiTheme="minorHAnsi" w:eastAsiaTheme="minorEastAsia" w:hAnsiTheme="minorHAnsi" w:cstheme="minorHAnsi"/>
        </w:rPr>
        <w:t>FDMNs</w:t>
      </w:r>
      <w:proofErr w:type="spellEnd"/>
      <w:r w:rsidR="00BA49A9" w:rsidRPr="00794D83">
        <w:rPr>
          <w:rFonts w:asciiTheme="minorHAnsi" w:eastAsiaTheme="minorEastAsia" w:hAnsiTheme="minorHAnsi" w:cstheme="minorHAnsi"/>
        </w:rPr>
        <w:t xml:space="preserve"> and other stakeholders</w:t>
      </w:r>
      <w:r w:rsidRPr="00794D83">
        <w:rPr>
          <w:rFonts w:asciiTheme="minorHAnsi" w:eastAsiaTheme="minorEastAsia" w:hAnsiTheme="minorHAnsi" w:cstheme="minorHAnsi"/>
        </w:rPr>
        <w:t xml:space="preserve">. </w:t>
      </w:r>
    </w:p>
    <w:p w14:paraId="4C740BF7" w14:textId="7F5CBA33" w:rsidR="000C400C" w:rsidRPr="00794D83" w:rsidRDefault="00897E7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bCs/>
          <w:iCs/>
        </w:rPr>
      </w:pPr>
      <w:r w:rsidRPr="00794D83">
        <w:rPr>
          <w:rFonts w:asciiTheme="minorHAnsi" w:hAnsiTheme="minorHAnsi" w:cstheme="minorHAnsi"/>
          <w:bCs/>
          <w:iCs/>
        </w:rPr>
        <w:t xml:space="preserve">The </w:t>
      </w:r>
      <w:proofErr w:type="spellStart"/>
      <w:r w:rsidRPr="00794D83">
        <w:rPr>
          <w:rFonts w:asciiTheme="minorHAnsi" w:hAnsiTheme="minorHAnsi" w:cstheme="minorHAnsi"/>
          <w:bCs/>
          <w:iCs/>
        </w:rPr>
        <w:t>GRM</w:t>
      </w:r>
      <w:proofErr w:type="spellEnd"/>
      <w:r w:rsidRPr="00794D83">
        <w:rPr>
          <w:rFonts w:asciiTheme="minorHAnsi" w:hAnsiTheme="minorHAnsi" w:cstheme="minorHAnsi"/>
          <w:bCs/>
          <w:iCs/>
        </w:rPr>
        <w:t xml:space="preserve"> will be implemented under the following operating principles: i) all cases received should be recorded; ii) resolutions must be communicated to the complainant; and iii) all cases will be monitored through its completion or countermeasure implementation. </w:t>
      </w:r>
      <w:r w:rsidR="000C400C" w:rsidRPr="00794D83">
        <w:rPr>
          <w:rFonts w:asciiTheme="minorHAnsi" w:hAnsiTheme="minorHAnsi" w:cstheme="minorHAnsi"/>
          <w:bCs/>
          <w:iCs/>
        </w:rPr>
        <w:t xml:space="preserve">The </w:t>
      </w:r>
      <w:proofErr w:type="spellStart"/>
      <w:r w:rsidR="000C400C" w:rsidRPr="00794D83">
        <w:rPr>
          <w:rFonts w:asciiTheme="minorHAnsi" w:hAnsiTheme="minorHAnsi" w:cstheme="minorHAnsi"/>
          <w:bCs/>
          <w:iCs/>
        </w:rPr>
        <w:t>M</w:t>
      </w:r>
      <w:r w:rsidR="0079139F" w:rsidRPr="00794D83">
        <w:rPr>
          <w:rFonts w:asciiTheme="minorHAnsi" w:hAnsiTheme="minorHAnsi" w:cstheme="minorHAnsi"/>
          <w:bCs/>
          <w:iCs/>
        </w:rPr>
        <w:t>O</w:t>
      </w:r>
      <w:r w:rsidR="000C400C" w:rsidRPr="00794D83">
        <w:rPr>
          <w:rFonts w:asciiTheme="minorHAnsi" w:hAnsiTheme="minorHAnsi" w:cstheme="minorHAnsi"/>
          <w:bCs/>
          <w:iCs/>
        </w:rPr>
        <w:t>HFW’s</w:t>
      </w:r>
      <w:proofErr w:type="spellEnd"/>
      <w:r w:rsidR="000C400C" w:rsidRPr="00794D83">
        <w:rPr>
          <w:rFonts w:asciiTheme="minorHAnsi" w:hAnsiTheme="minorHAnsi" w:cstheme="minorHAnsi"/>
          <w:bCs/>
          <w:iCs/>
        </w:rPr>
        <w:t xml:space="preserve"> field level staff will serve as facilitators to the </w:t>
      </w:r>
      <w:proofErr w:type="spellStart"/>
      <w:r w:rsidR="000C400C" w:rsidRPr="00794D83">
        <w:rPr>
          <w:rFonts w:asciiTheme="minorHAnsi" w:hAnsiTheme="minorHAnsi" w:cstheme="minorHAnsi"/>
          <w:bCs/>
          <w:iCs/>
        </w:rPr>
        <w:t>FDMNs</w:t>
      </w:r>
      <w:proofErr w:type="spellEnd"/>
      <w:r w:rsidR="000C400C" w:rsidRPr="00794D83">
        <w:rPr>
          <w:rFonts w:asciiTheme="minorHAnsi" w:hAnsiTheme="minorHAnsi" w:cstheme="minorHAnsi"/>
          <w:bCs/>
          <w:iCs/>
        </w:rPr>
        <w:t xml:space="preserve"> </w:t>
      </w:r>
      <w:r w:rsidR="0019168F" w:rsidRPr="00794D83">
        <w:rPr>
          <w:rFonts w:asciiTheme="minorHAnsi" w:hAnsiTheme="minorHAnsi" w:cstheme="minorHAnsi"/>
          <w:bCs/>
          <w:iCs/>
        </w:rPr>
        <w:t>in submitting the cases of grievances. The M</w:t>
      </w:r>
      <w:r w:rsidR="0079139F" w:rsidRPr="00794D83">
        <w:rPr>
          <w:rFonts w:asciiTheme="minorHAnsi" w:hAnsiTheme="minorHAnsi" w:cstheme="minorHAnsi"/>
          <w:bCs/>
          <w:iCs/>
        </w:rPr>
        <w:t>O</w:t>
      </w:r>
      <w:r w:rsidR="0019168F" w:rsidRPr="00794D83">
        <w:rPr>
          <w:rFonts w:asciiTheme="minorHAnsi" w:hAnsiTheme="minorHAnsi" w:cstheme="minorHAnsi"/>
          <w:bCs/>
          <w:iCs/>
        </w:rPr>
        <w:t>HFW will also assign specific s</w:t>
      </w:r>
      <w:r w:rsidR="009539A7">
        <w:rPr>
          <w:rFonts w:asciiTheme="minorHAnsi" w:hAnsiTheme="minorHAnsi" w:cstheme="minorHAnsi"/>
          <w:bCs/>
          <w:iCs/>
        </w:rPr>
        <w:t>taff for the grievance redress</w:t>
      </w:r>
      <w:r w:rsidR="00ED1F43" w:rsidRPr="00794D83">
        <w:rPr>
          <w:rFonts w:asciiTheme="minorHAnsi" w:hAnsiTheme="minorHAnsi" w:cstheme="minorHAnsi"/>
          <w:bCs/>
          <w:iCs/>
        </w:rPr>
        <w:t xml:space="preserve"> at the camp level</w:t>
      </w:r>
      <w:r w:rsidR="0019168F" w:rsidRPr="00794D83">
        <w:rPr>
          <w:rFonts w:asciiTheme="minorHAnsi" w:hAnsiTheme="minorHAnsi" w:cstheme="minorHAnsi"/>
          <w:bCs/>
          <w:iCs/>
        </w:rPr>
        <w:t xml:space="preserve">. </w:t>
      </w:r>
    </w:p>
    <w:p w14:paraId="7454C092" w14:textId="09434A6B" w:rsidR="00DE65E0" w:rsidRPr="00794D83" w:rsidRDefault="003D47E7"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bCs/>
          <w:iCs/>
        </w:rPr>
      </w:pPr>
      <w:r w:rsidRPr="00794D83">
        <w:rPr>
          <w:rFonts w:asciiTheme="minorHAnsi" w:hAnsiTheme="minorHAnsi" w:cstheme="minorHAnsi"/>
          <w:bCs/>
          <w:iCs/>
        </w:rPr>
        <w:lastRenderedPageBreak/>
        <w:t>The Women Friendly Centers (</w:t>
      </w:r>
      <w:proofErr w:type="spellStart"/>
      <w:r w:rsidRPr="00794D83">
        <w:rPr>
          <w:rFonts w:asciiTheme="minorHAnsi" w:hAnsiTheme="minorHAnsi" w:cstheme="minorHAnsi"/>
          <w:bCs/>
          <w:iCs/>
        </w:rPr>
        <w:t>WFC</w:t>
      </w:r>
      <w:proofErr w:type="spellEnd"/>
      <w:r w:rsidRPr="00794D83">
        <w:rPr>
          <w:rFonts w:asciiTheme="minorHAnsi" w:hAnsiTheme="minorHAnsi" w:cstheme="minorHAnsi"/>
          <w:bCs/>
          <w:iCs/>
        </w:rPr>
        <w:t xml:space="preserve">) at the camp level will receive and deal with the grievances related to </w:t>
      </w:r>
      <w:proofErr w:type="spellStart"/>
      <w:r w:rsidRPr="00794D83">
        <w:rPr>
          <w:rFonts w:asciiTheme="minorHAnsi" w:hAnsiTheme="minorHAnsi" w:cstheme="minorHAnsi"/>
          <w:bCs/>
          <w:iCs/>
        </w:rPr>
        <w:t>GBV</w:t>
      </w:r>
      <w:proofErr w:type="spellEnd"/>
      <w:r w:rsidRPr="00794D83">
        <w:rPr>
          <w:rFonts w:asciiTheme="minorHAnsi" w:hAnsiTheme="minorHAnsi" w:cstheme="minorHAnsi"/>
          <w:bCs/>
          <w:iCs/>
        </w:rPr>
        <w:t xml:space="preserve">. Specific staff will be assigned by </w:t>
      </w:r>
      <w:proofErr w:type="spellStart"/>
      <w:r w:rsidRPr="00794D83">
        <w:rPr>
          <w:rFonts w:asciiTheme="minorHAnsi" w:hAnsiTheme="minorHAnsi" w:cstheme="minorHAnsi"/>
          <w:bCs/>
          <w:iCs/>
        </w:rPr>
        <w:t>M</w:t>
      </w:r>
      <w:r w:rsidR="0079139F" w:rsidRPr="00794D83">
        <w:rPr>
          <w:rFonts w:asciiTheme="minorHAnsi" w:hAnsiTheme="minorHAnsi" w:cstheme="minorHAnsi"/>
          <w:bCs/>
          <w:iCs/>
        </w:rPr>
        <w:t>O</w:t>
      </w:r>
      <w:r w:rsidRPr="00794D83">
        <w:rPr>
          <w:rFonts w:asciiTheme="minorHAnsi" w:hAnsiTheme="minorHAnsi" w:cstheme="minorHAnsi"/>
          <w:bCs/>
          <w:iCs/>
        </w:rPr>
        <w:t>HFW</w:t>
      </w:r>
      <w:proofErr w:type="spellEnd"/>
      <w:r w:rsidRPr="00794D83">
        <w:rPr>
          <w:rFonts w:asciiTheme="minorHAnsi" w:hAnsiTheme="minorHAnsi" w:cstheme="minorHAnsi"/>
          <w:bCs/>
          <w:iCs/>
        </w:rPr>
        <w:t xml:space="preserve"> at the </w:t>
      </w:r>
      <w:proofErr w:type="spellStart"/>
      <w:r w:rsidRPr="00794D83">
        <w:rPr>
          <w:rFonts w:asciiTheme="minorHAnsi" w:hAnsiTheme="minorHAnsi" w:cstheme="minorHAnsi"/>
          <w:bCs/>
          <w:iCs/>
        </w:rPr>
        <w:t>WFCs</w:t>
      </w:r>
      <w:proofErr w:type="spellEnd"/>
      <w:r w:rsidRPr="00794D83">
        <w:rPr>
          <w:rFonts w:asciiTheme="minorHAnsi" w:hAnsiTheme="minorHAnsi" w:cstheme="minorHAnsi"/>
          <w:bCs/>
          <w:iCs/>
        </w:rPr>
        <w:t xml:space="preserve"> for dealing with </w:t>
      </w:r>
      <w:proofErr w:type="spellStart"/>
      <w:r w:rsidRPr="00794D83">
        <w:rPr>
          <w:rFonts w:asciiTheme="minorHAnsi" w:hAnsiTheme="minorHAnsi" w:cstheme="minorHAnsi"/>
          <w:bCs/>
          <w:iCs/>
        </w:rPr>
        <w:t>GBV</w:t>
      </w:r>
      <w:proofErr w:type="spellEnd"/>
      <w:r w:rsidRPr="00794D83">
        <w:rPr>
          <w:rFonts w:asciiTheme="minorHAnsi" w:hAnsiTheme="minorHAnsi" w:cstheme="minorHAnsi"/>
          <w:bCs/>
          <w:iCs/>
        </w:rPr>
        <w:t xml:space="preserve"> related grievance cases who will ensure the sensitivity and privacy of the grievance related information of the beneficiary </w:t>
      </w:r>
      <w:proofErr w:type="spellStart"/>
      <w:r w:rsidRPr="00794D83">
        <w:rPr>
          <w:rFonts w:asciiTheme="minorHAnsi" w:hAnsiTheme="minorHAnsi" w:cstheme="minorHAnsi"/>
          <w:bCs/>
          <w:iCs/>
        </w:rPr>
        <w:t>FDMNs</w:t>
      </w:r>
      <w:proofErr w:type="spellEnd"/>
      <w:r w:rsidRPr="00794D83">
        <w:rPr>
          <w:rFonts w:asciiTheme="minorHAnsi" w:hAnsiTheme="minorHAnsi" w:cstheme="minorHAnsi"/>
          <w:bCs/>
          <w:iCs/>
        </w:rPr>
        <w:t xml:space="preserve">. </w:t>
      </w:r>
    </w:p>
    <w:p w14:paraId="4101069E" w14:textId="77777777" w:rsidR="00DE65E0" w:rsidRPr="00794D83" w:rsidRDefault="00DE65E0" w:rsidP="00DB7F8D">
      <w:pPr>
        <w:pStyle w:val="ListParagraph"/>
        <w:widowControl/>
        <w:autoSpaceDE/>
        <w:autoSpaceDN/>
        <w:ind w:left="0" w:firstLine="0"/>
        <w:contextualSpacing/>
        <w:jc w:val="both"/>
        <w:rPr>
          <w:rFonts w:asciiTheme="minorHAnsi" w:hAnsiTheme="minorHAnsi" w:cstheme="minorHAnsi"/>
          <w:bCs/>
          <w:iCs/>
        </w:rPr>
      </w:pPr>
    </w:p>
    <w:p w14:paraId="32419988" w14:textId="2D971B43" w:rsidR="0050458D" w:rsidRPr="0050458D" w:rsidRDefault="00DE65E0" w:rsidP="0012313E">
      <w:pPr>
        <w:pStyle w:val="Heading1"/>
        <w:numPr>
          <w:ilvl w:val="0"/>
          <w:numId w:val="20"/>
        </w:numPr>
        <w:ind w:left="360"/>
        <w:rPr>
          <w:rFonts w:asciiTheme="minorHAnsi" w:hAnsiTheme="minorHAnsi" w:cstheme="minorHAnsi"/>
          <w:b w:val="0"/>
          <w:bCs w:val="0"/>
          <w:iCs/>
        </w:rPr>
      </w:pPr>
      <w:bookmarkStart w:id="63" w:name="_Toc526077879"/>
      <w:r w:rsidRPr="00BC185C">
        <w:rPr>
          <w:rFonts w:asciiTheme="minorHAnsi" w:hAnsiTheme="minorHAnsi" w:cstheme="minorHAnsi"/>
        </w:rPr>
        <w:t>World Bank’s Grievance Redress System (GRS)</w:t>
      </w:r>
      <w:bookmarkEnd w:id="63"/>
    </w:p>
    <w:p w14:paraId="18FD92E3" w14:textId="77777777" w:rsidR="0050458D" w:rsidRPr="0050458D" w:rsidRDefault="0050458D" w:rsidP="0050458D">
      <w:pPr>
        <w:pStyle w:val="Heading1"/>
        <w:ind w:left="360" w:firstLine="0"/>
        <w:rPr>
          <w:rFonts w:asciiTheme="minorHAnsi" w:hAnsiTheme="minorHAnsi" w:cstheme="minorHAnsi"/>
          <w:b w:val="0"/>
          <w:bCs w:val="0"/>
          <w:iCs/>
        </w:rPr>
      </w:pPr>
    </w:p>
    <w:p w14:paraId="45E2C55B" w14:textId="33A3990F" w:rsidR="0020610F" w:rsidRPr="00794D83" w:rsidRDefault="0020610F" w:rsidP="0012313E">
      <w:pPr>
        <w:pStyle w:val="ListParagraph"/>
        <w:numPr>
          <w:ilvl w:val="0"/>
          <w:numId w:val="29"/>
        </w:numPr>
        <w:tabs>
          <w:tab w:val="left" w:pos="450"/>
        </w:tabs>
        <w:spacing w:line="264" w:lineRule="auto"/>
        <w:ind w:left="0" w:right="14" w:firstLine="0"/>
        <w:jc w:val="both"/>
        <w:rPr>
          <w:rFonts w:asciiTheme="minorHAnsi" w:hAnsiTheme="minorHAnsi" w:cstheme="minorHAnsi"/>
          <w:color w:val="0D0D0D" w:themeColor="text1" w:themeTint="F2"/>
        </w:rPr>
      </w:pPr>
      <w:r w:rsidRPr="00794D83">
        <w:rPr>
          <w:rFonts w:asciiTheme="minorHAnsi" w:hAnsiTheme="minorHAnsi" w:cstheme="minorHAnsi"/>
          <w:color w:val="0D0D0D" w:themeColor="text1" w:themeTint="F2"/>
        </w:rPr>
        <w:t>Communities and individuals who believe that they are adversely affected by a World Bank</w:t>
      </w:r>
      <w:r w:rsidRPr="00794D83">
        <w:rPr>
          <w:rFonts w:asciiTheme="minorHAnsi" w:hAnsiTheme="minorHAnsi" w:cstheme="minorHAnsi"/>
          <w:iCs/>
          <w:color w:val="0D0D0D" w:themeColor="text1" w:themeTint="F2"/>
        </w:rPr>
        <w:t xml:space="preserve"> </w:t>
      </w:r>
      <w:r w:rsidRPr="00794D83">
        <w:rPr>
          <w:rFonts w:asciiTheme="minorHAnsi" w:hAnsiTheme="minorHAnsi" w:cstheme="minorHAnsi"/>
          <w:color w:val="0D0D0D" w:themeColor="text1" w:themeTint="F2"/>
        </w:rPr>
        <w:t xml:space="preserve"> supported project may submit </w:t>
      </w:r>
      <w:r w:rsidRPr="0050458D">
        <w:rPr>
          <w:rFonts w:asciiTheme="minorHAnsi" w:hAnsiTheme="minorHAnsi" w:cstheme="minorHAnsi"/>
          <w:bCs/>
          <w:iCs/>
        </w:rPr>
        <w:t>complaints</w:t>
      </w:r>
      <w:r w:rsidRPr="00794D83">
        <w:rPr>
          <w:rFonts w:asciiTheme="minorHAnsi" w:hAnsiTheme="minorHAnsi" w:cstheme="minorHAnsi"/>
          <w:color w:val="0D0D0D" w:themeColor="text1" w:themeTint="F2"/>
        </w:rPr>
        <w:t xml:space="preserve"> to existing project-level grievance redress mechanisms or the </w:t>
      </w:r>
      <w:r w:rsidRPr="00794D83">
        <w:rPr>
          <w:rFonts w:asciiTheme="minorHAnsi" w:hAnsiTheme="minorHAnsi" w:cstheme="minorHAnsi"/>
          <w:iCs/>
          <w:color w:val="0D0D0D" w:themeColor="text1" w:themeTint="F2"/>
        </w:rPr>
        <w:t>W</w:t>
      </w:r>
      <w:r w:rsidR="0079139F" w:rsidRPr="00794D83">
        <w:rPr>
          <w:rFonts w:asciiTheme="minorHAnsi" w:hAnsiTheme="minorHAnsi" w:cstheme="minorHAnsi"/>
          <w:iCs/>
          <w:color w:val="0D0D0D" w:themeColor="text1" w:themeTint="F2"/>
        </w:rPr>
        <w:t xml:space="preserve">orld </w:t>
      </w:r>
      <w:r w:rsidRPr="00794D83">
        <w:rPr>
          <w:rFonts w:asciiTheme="minorHAnsi" w:hAnsiTheme="minorHAnsi" w:cstheme="minorHAnsi"/>
          <w:iCs/>
          <w:color w:val="0D0D0D" w:themeColor="text1" w:themeTint="F2"/>
        </w:rPr>
        <w:t>B</w:t>
      </w:r>
      <w:r w:rsidR="0079139F" w:rsidRPr="00794D83">
        <w:rPr>
          <w:rFonts w:asciiTheme="minorHAnsi" w:hAnsiTheme="minorHAnsi" w:cstheme="minorHAnsi"/>
          <w:iCs/>
          <w:color w:val="0D0D0D" w:themeColor="text1" w:themeTint="F2"/>
        </w:rPr>
        <w:t>ank</w:t>
      </w:r>
      <w:r w:rsidRPr="00794D83">
        <w:rPr>
          <w:rFonts w:asciiTheme="minorHAnsi" w:hAnsiTheme="minorHAnsi" w:cstheme="minorHAnsi"/>
          <w:iCs/>
          <w:color w:val="0D0D0D" w:themeColor="text1" w:themeTint="F2"/>
        </w:rPr>
        <w:t xml:space="preserve">’s </w:t>
      </w:r>
      <w:r w:rsidRPr="00794D83">
        <w:rPr>
          <w:rFonts w:asciiTheme="minorHAnsi" w:hAnsiTheme="minorHAnsi" w:cstheme="minorHAnsi"/>
          <w:color w:val="0D0D0D" w:themeColor="text1" w:themeTint="F2"/>
        </w:rPr>
        <w:t xml:space="preserve">Grievance Redress Service (GRS). The GRS ensures that complaints received are promptly reviewed in order to address project-related concerns. Project affected </w:t>
      </w:r>
      <w:r w:rsidRPr="00794D83">
        <w:rPr>
          <w:rFonts w:asciiTheme="minorHAnsi" w:hAnsiTheme="minorHAnsi" w:cstheme="minorHAnsi"/>
        </w:rPr>
        <w:t>communities</w:t>
      </w:r>
      <w:r w:rsidRPr="00794D83">
        <w:rPr>
          <w:rFonts w:asciiTheme="minorHAnsi" w:hAnsiTheme="minorHAnsi" w:cstheme="minorHAnsi"/>
          <w:color w:val="0D0D0D" w:themeColor="text1" w:themeTint="F2"/>
        </w:rPr>
        <w:t xml:space="preserve"> and individuals may submit their complaint to the </w:t>
      </w:r>
      <w:r w:rsidRPr="00794D83">
        <w:rPr>
          <w:rFonts w:asciiTheme="minorHAnsi" w:hAnsiTheme="minorHAnsi" w:cstheme="minorHAnsi"/>
          <w:iCs/>
          <w:color w:val="0D0D0D" w:themeColor="text1" w:themeTint="F2"/>
        </w:rPr>
        <w:t>WB’s</w:t>
      </w:r>
      <w:r w:rsidRPr="00794D83">
        <w:rPr>
          <w:rFonts w:asciiTheme="minorHAnsi" w:hAnsiTheme="minorHAnsi" w:cstheme="minorHAnsi"/>
          <w:color w:val="0D0D0D" w:themeColor="text1" w:themeTint="F2"/>
        </w:rPr>
        <w:t xml:space="preserve"> independent Inspection Panel </w:t>
      </w:r>
      <w:r w:rsidRPr="00794D83">
        <w:rPr>
          <w:rFonts w:asciiTheme="minorHAnsi" w:hAnsiTheme="minorHAnsi" w:cstheme="minorHAnsi"/>
          <w:iCs/>
          <w:color w:val="0D0D0D" w:themeColor="text1" w:themeTint="F2"/>
        </w:rPr>
        <w:t>which</w:t>
      </w:r>
      <w:r w:rsidRPr="00794D83">
        <w:rPr>
          <w:rFonts w:asciiTheme="minorHAnsi" w:hAnsiTheme="minorHAnsi" w:cstheme="minorHAnsi"/>
          <w:color w:val="0D0D0D" w:themeColor="text1" w:themeTint="F2"/>
        </w:rPr>
        <w:t xml:space="preserve"> determines whether harm occurred, or could occur, as a result of WB </w:t>
      </w:r>
      <w:r w:rsidRPr="00794D83">
        <w:rPr>
          <w:rFonts w:asciiTheme="minorHAnsi" w:hAnsiTheme="minorHAnsi" w:cstheme="minorHAnsi"/>
        </w:rPr>
        <w:t>non</w:t>
      </w:r>
      <w:r w:rsidRPr="00794D83">
        <w:rPr>
          <w:rFonts w:asciiTheme="minorHAnsi" w:hAnsiTheme="minorHAnsi" w:cstheme="minorHAnsi"/>
          <w:color w:val="0D0D0D" w:themeColor="text1" w:themeTint="F2"/>
        </w:rPr>
        <w:t xml:space="preserve">-compliance with its policies and procedures. Complaints </w:t>
      </w:r>
      <w:r w:rsidRPr="00794D83">
        <w:rPr>
          <w:rFonts w:asciiTheme="minorHAnsi" w:hAnsiTheme="minorHAnsi" w:cstheme="minorHAnsi"/>
        </w:rPr>
        <w:t>may</w:t>
      </w:r>
      <w:r w:rsidRPr="00794D83">
        <w:rPr>
          <w:rFonts w:asciiTheme="minorHAnsi" w:hAnsiTheme="minorHAnsi" w:cstheme="minorHAnsi"/>
          <w:color w:val="0D0D0D" w:themeColor="text1" w:themeTint="F2"/>
        </w:rPr>
        <w:t xml:space="preserve"> be submitted at any time after concerns have been brought directly to the World Bank's attention, and Bank Management has been given an opportunity to respond.</w:t>
      </w:r>
      <w:r w:rsidRPr="00794D83">
        <w:rPr>
          <w:rFonts w:asciiTheme="minorHAnsi" w:hAnsiTheme="minorHAnsi" w:cstheme="minorHAnsi"/>
          <w:iCs/>
          <w:color w:val="0D0D0D" w:themeColor="text1" w:themeTint="F2"/>
        </w:rPr>
        <w:t xml:space="preserve">  For information on how to submit complaints to the World Bank’s corporate Grievance Redress Service (GRS), please visit </w:t>
      </w:r>
      <w:hyperlink r:id="rId12">
        <w:r w:rsidR="013BFCFC" w:rsidRPr="00794D83">
          <w:rPr>
            <w:rStyle w:val="Hyperlink"/>
            <w:rFonts w:asciiTheme="minorHAnsi" w:hAnsiTheme="minorHAnsi" w:cstheme="minorHAnsi"/>
            <w:i/>
            <w:iCs/>
          </w:rPr>
          <w:t>http://www.worldbank.org/en/projects-operations/products-and-services/grievance-redress-service</w:t>
        </w:r>
      </w:hyperlink>
      <w:r w:rsidR="013BFCFC" w:rsidRPr="00794D83">
        <w:rPr>
          <w:rFonts w:asciiTheme="minorHAnsi" w:hAnsiTheme="minorHAnsi" w:cstheme="minorHAnsi"/>
          <w:color w:val="0D0D0D" w:themeColor="text1" w:themeTint="F2"/>
          <w:u w:val="single"/>
        </w:rPr>
        <w:t>.</w:t>
      </w:r>
      <w:r w:rsidRPr="00794D83">
        <w:rPr>
          <w:rFonts w:asciiTheme="minorHAnsi" w:hAnsiTheme="minorHAnsi" w:cstheme="minorHAnsi"/>
          <w:iCs/>
          <w:color w:val="0D0D0D" w:themeColor="text1" w:themeTint="F2"/>
        </w:rPr>
        <w:t xml:space="preserve"> For information on how to submit complaints to the World Bank Inspection Panel, please visit </w:t>
      </w:r>
      <w:hyperlink r:id="rId13">
        <w:r w:rsidR="013BFCFC" w:rsidRPr="00794D83">
          <w:rPr>
            <w:rFonts w:asciiTheme="minorHAnsi" w:hAnsiTheme="minorHAnsi" w:cstheme="minorHAnsi"/>
            <w:color w:val="0D0D0D" w:themeColor="text1" w:themeTint="F2"/>
            <w:u w:val="single"/>
          </w:rPr>
          <w:t>www.inspectionpanel.org</w:t>
        </w:r>
      </w:hyperlink>
      <w:r w:rsidR="013BFCFC" w:rsidRPr="00794D83">
        <w:rPr>
          <w:rFonts w:asciiTheme="minorHAnsi" w:hAnsiTheme="minorHAnsi" w:cstheme="minorHAnsi"/>
          <w:color w:val="0D0D0D" w:themeColor="text1" w:themeTint="F2"/>
        </w:rPr>
        <w:t>.</w:t>
      </w:r>
    </w:p>
    <w:p w14:paraId="251EDFF9" w14:textId="5B965B18" w:rsidR="0020610F" w:rsidRPr="00794D83" w:rsidRDefault="0020610F" w:rsidP="00DB7F8D">
      <w:pPr>
        <w:widowControl/>
        <w:autoSpaceDE/>
        <w:autoSpaceDN/>
        <w:ind w:left="-100"/>
        <w:contextualSpacing/>
        <w:jc w:val="both"/>
        <w:rPr>
          <w:rFonts w:asciiTheme="minorHAnsi" w:hAnsiTheme="minorHAnsi" w:cstheme="minorHAnsi"/>
          <w:color w:val="0D0D0D" w:themeColor="text1" w:themeTint="F2"/>
        </w:rPr>
      </w:pPr>
    </w:p>
    <w:p w14:paraId="138971EE" w14:textId="77777777" w:rsidR="000C7F0E" w:rsidRPr="00794D83" w:rsidRDefault="000C7F0E" w:rsidP="00DB7F8D">
      <w:pPr>
        <w:widowControl/>
        <w:autoSpaceDE/>
        <w:autoSpaceDN/>
        <w:ind w:left="-100"/>
        <w:contextualSpacing/>
        <w:jc w:val="both"/>
        <w:rPr>
          <w:rFonts w:asciiTheme="minorHAnsi" w:hAnsiTheme="minorHAnsi" w:cstheme="minorHAnsi"/>
          <w:color w:val="0D0D0D" w:themeColor="text1" w:themeTint="F2"/>
        </w:rPr>
      </w:pPr>
    </w:p>
    <w:p w14:paraId="5F67EEF5" w14:textId="4A63F89F" w:rsidR="0020610F" w:rsidRPr="00794D83" w:rsidRDefault="002A2D8F" w:rsidP="0012313E">
      <w:pPr>
        <w:pStyle w:val="Heading1"/>
        <w:numPr>
          <w:ilvl w:val="0"/>
          <w:numId w:val="20"/>
        </w:numPr>
        <w:ind w:left="360"/>
        <w:rPr>
          <w:rFonts w:asciiTheme="minorHAnsi" w:hAnsiTheme="minorHAnsi" w:cstheme="minorHAnsi"/>
          <w:b w:val="0"/>
          <w:color w:val="0D0D0D" w:themeColor="text1" w:themeTint="F2"/>
        </w:rPr>
      </w:pPr>
      <w:bookmarkStart w:id="64" w:name="_Toc521315354"/>
      <w:bookmarkStart w:id="65" w:name="_Toc526077880"/>
      <w:r w:rsidRPr="00BC185C">
        <w:rPr>
          <w:rFonts w:asciiTheme="minorHAnsi" w:hAnsiTheme="minorHAnsi" w:cstheme="minorHAnsi"/>
        </w:rPr>
        <w:t>Budget</w:t>
      </w:r>
      <w:bookmarkEnd w:id="64"/>
      <w:bookmarkEnd w:id="65"/>
    </w:p>
    <w:p w14:paraId="4A56863D" w14:textId="77777777" w:rsidR="0050458D" w:rsidRDefault="0050458D" w:rsidP="00BA5B66">
      <w:pPr>
        <w:pStyle w:val="ListParagraph"/>
        <w:tabs>
          <w:tab w:val="left" w:pos="450"/>
        </w:tabs>
        <w:spacing w:line="264" w:lineRule="auto"/>
        <w:ind w:left="0" w:right="14" w:firstLine="0"/>
        <w:jc w:val="both"/>
        <w:rPr>
          <w:rFonts w:asciiTheme="minorHAnsi" w:hAnsiTheme="minorHAnsi" w:cstheme="minorHAnsi"/>
        </w:rPr>
      </w:pPr>
    </w:p>
    <w:p w14:paraId="606F1EAC" w14:textId="24B0DEE0"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To comply with the social safeguard policies, adequate financial resources will be required. </w:t>
      </w:r>
      <w:r w:rsidRPr="00794D83">
        <w:rPr>
          <w:rFonts w:asciiTheme="minorHAnsi" w:hAnsiTheme="minorHAnsi" w:cstheme="minorHAnsi"/>
          <w:spacing w:val="2"/>
        </w:rPr>
        <w:t xml:space="preserve">The </w:t>
      </w:r>
      <w:r w:rsidR="005125D6" w:rsidRPr="00794D83">
        <w:rPr>
          <w:rFonts w:asciiTheme="minorHAnsi" w:hAnsiTheme="minorHAnsi" w:cstheme="minorHAnsi"/>
        </w:rPr>
        <w:t>MO</w:t>
      </w:r>
      <w:r w:rsidRPr="00794D83">
        <w:rPr>
          <w:rFonts w:asciiTheme="minorHAnsi" w:hAnsiTheme="minorHAnsi" w:cstheme="minorHAnsi"/>
        </w:rPr>
        <w:t xml:space="preserve">HFW will make specific budgetary provisions for the implementation of 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The budget is subject </w:t>
      </w:r>
      <w:r w:rsidRPr="00794D83">
        <w:rPr>
          <w:rFonts w:asciiTheme="minorHAnsi" w:hAnsiTheme="minorHAnsi" w:cstheme="minorHAnsi"/>
          <w:spacing w:val="2"/>
        </w:rPr>
        <w:t xml:space="preserve">to </w:t>
      </w:r>
      <w:r w:rsidRPr="00794D83">
        <w:rPr>
          <w:rFonts w:asciiTheme="minorHAnsi" w:hAnsiTheme="minorHAnsi" w:cstheme="minorHAnsi"/>
        </w:rPr>
        <w:t xml:space="preserve">revision </w:t>
      </w:r>
      <w:r w:rsidRPr="0050458D">
        <w:rPr>
          <w:rFonts w:asciiTheme="minorHAnsi" w:hAnsiTheme="minorHAnsi" w:cstheme="minorHAnsi"/>
          <w:color w:val="0D0D0D" w:themeColor="text1" w:themeTint="F2"/>
        </w:rPr>
        <w:t>based</w:t>
      </w:r>
      <w:r w:rsidRPr="00794D83">
        <w:rPr>
          <w:rFonts w:asciiTheme="minorHAnsi" w:hAnsiTheme="minorHAnsi" w:cstheme="minorHAnsi"/>
        </w:rPr>
        <w:t xml:space="preserve"> on project requirements during the implementation stage. The executing agency will have </w:t>
      </w:r>
      <w:r w:rsidRPr="00794D83">
        <w:rPr>
          <w:rFonts w:asciiTheme="minorHAnsi" w:hAnsiTheme="minorHAnsi" w:cstheme="minorHAnsi"/>
          <w:spacing w:val="2"/>
        </w:rPr>
        <w:t xml:space="preserve">to </w:t>
      </w:r>
      <w:r w:rsidRPr="00794D83">
        <w:rPr>
          <w:rFonts w:asciiTheme="minorHAnsi" w:hAnsiTheme="minorHAnsi" w:cstheme="minorHAnsi"/>
        </w:rPr>
        <w:t>undergo capacity building trainings as well as trainings for t</w:t>
      </w:r>
      <w:r w:rsidR="005125D6" w:rsidRPr="00794D83">
        <w:rPr>
          <w:rFonts w:asciiTheme="minorHAnsi" w:hAnsiTheme="minorHAnsi" w:cstheme="minorHAnsi"/>
        </w:rPr>
        <w:t xml:space="preserve">he project beneficiaries to be </w:t>
      </w:r>
      <w:r w:rsidRPr="00794D83">
        <w:rPr>
          <w:rFonts w:asciiTheme="minorHAnsi" w:hAnsiTheme="minorHAnsi" w:cstheme="minorHAnsi"/>
        </w:rPr>
        <w:t xml:space="preserve">able to have the understanding </w:t>
      </w:r>
      <w:r w:rsidRPr="00794D83">
        <w:rPr>
          <w:rFonts w:asciiTheme="minorHAnsi" w:hAnsiTheme="minorHAnsi" w:cstheme="minorHAnsi"/>
          <w:spacing w:val="2"/>
        </w:rPr>
        <w:t xml:space="preserve">to </w:t>
      </w:r>
      <w:r w:rsidRPr="00794D83">
        <w:rPr>
          <w:rFonts w:asciiTheme="minorHAnsi" w:hAnsiTheme="minorHAnsi" w:cstheme="minorHAnsi"/>
        </w:rPr>
        <w:t xml:space="preserve">be in the information loop. The budget should address it as an integrated component within cost </w:t>
      </w:r>
      <w:r w:rsidRPr="00794D83">
        <w:rPr>
          <w:rFonts w:asciiTheme="minorHAnsi" w:hAnsiTheme="minorHAnsi" w:cstheme="minorHAnsi"/>
          <w:spacing w:val="-3"/>
        </w:rPr>
        <w:t xml:space="preserve">of </w:t>
      </w:r>
      <w:r w:rsidRPr="00794D83">
        <w:rPr>
          <w:rFonts w:asciiTheme="minorHAnsi" w:hAnsiTheme="minorHAnsi" w:cstheme="minorHAnsi"/>
        </w:rPr>
        <w:t xml:space="preserve">the project. A particular section </w:t>
      </w:r>
      <w:r w:rsidRPr="00794D83">
        <w:rPr>
          <w:rFonts w:asciiTheme="minorHAnsi" w:hAnsiTheme="minorHAnsi" w:cstheme="minorHAnsi"/>
          <w:spacing w:val="-3"/>
        </w:rPr>
        <w:t xml:space="preserve">of </w:t>
      </w:r>
      <w:r w:rsidRPr="00794D83">
        <w:rPr>
          <w:rFonts w:asciiTheme="minorHAnsi" w:hAnsiTheme="minorHAnsi" w:cstheme="minorHAnsi"/>
        </w:rPr>
        <w:t xml:space="preserve">the budget will include </w:t>
      </w:r>
      <w:r w:rsidR="005125D6" w:rsidRPr="00794D83">
        <w:rPr>
          <w:rFonts w:asciiTheme="minorHAnsi" w:hAnsiTheme="minorHAnsi" w:cstheme="minorHAnsi"/>
          <w:spacing w:val="-3"/>
        </w:rPr>
        <w:t xml:space="preserve">other </w:t>
      </w:r>
      <w:r w:rsidRPr="00794D83">
        <w:rPr>
          <w:rFonts w:asciiTheme="minorHAnsi" w:hAnsiTheme="minorHAnsi" w:cstheme="minorHAnsi"/>
        </w:rPr>
        <w:t xml:space="preserve">costs involved with project implementation including project disclosure, public consultations and focus group discussions, surveys, training, and monitoring and evaluation. This approximation may be revised based on changes </w:t>
      </w:r>
      <w:r w:rsidRPr="00794D83">
        <w:rPr>
          <w:rFonts w:asciiTheme="minorHAnsi" w:hAnsiTheme="minorHAnsi" w:cstheme="minorHAnsi"/>
          <w:spacing w:val="-3"/>
        </w:rPr>
        <w:t xml:space="preserve">on </w:t>
      </w:r>
      <w:r w:rsidRPr="00794D83">
        <w:rPr>
          <w:rFonts w:asciiTheme="minorHAnsi" w:hAnsiTheme="minorHAnsi" w:cstheme="minorHAnsi"/>
        </w:rPr>
        <w:t xml:space="preserve">any additional impacts to be considered during implementation. Therefore, the budget will remain as a dynamic process </w:t>
      </w:r>
      <w:r w:rsidRPr="00794D83">
        <w:rPr>
          <w:rFonts w:asciiTheme="minorHAnsi" w:hAnsiTheme="minorHAnsi" w:cstheme="minorHAnsi"/>
          <w:spacing w:val="-3"/>
        </w:rPr>
        <w:t xml:space="preserve">for </w:t>
      </w:r>
      <w:r w:rsidRPr="00794D83">
        <w:rPr>
          <w:rFonts w:asciiTheme="minorHAnsi" w:hAnsiTheme="minorHAnsi" w:cstheme="minorHAnsi"/>
        </w:rPr>
        <w:t>cost estimate during implementation.</w:t>
      </w:r>
    </w:p>
    <w:p w14:paraId="36E25467" w14:textId="7BF9E145" w:rsidR="00CD2F40" w:rsidRPr="00794D83" w:rsidRDefault="00655267"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For the additional financing</w:t>
      </w:r>
      <w:r w:rsidR="00696A06" w:rsidRPr="00794D83">
        <w:rPr>
          <w:rFonts w:asciiTheme="minorHAnsi" w:hAnsiTheme="minorHAnsi" w:cstheme="minorHAnsi"/>
        </w:rPr>
        <w:t xml:space="preserve"> under Component 4</w:t>
      </w:r>
      <w:r w:rsidRPr="00794D83">
        <w:rPr>
          <w:rFonts w:asciiTheme="minorHAnsi" w:hAnsiTheme="minorHAnsi" w:cstheme="minorHAnsi"/>
        </w:rPr>
        <w:t>,</w:t>
      </w:r>
      <w:r w:rsidR="00696A06" w:rsidRPr="00794D83">
        <w:rPr>
          <w:rFonts w:asciiTheme="minorHAnsi" w:hAnsiTheme="minorHAnsi" w:cstheme="minorHAnsi"/>
        </w:rPr>
        <w:t xml:space="preserve"> a tentative budget is presented below:</w:t>
      </w:r>
    </w:p>
    <w:p w14:paraId="38E29D16" w14:textId="5149B52E" w:rsidR="00CD2F40" w:rsidRPr="009A070D" w:rsidRDefault="00CD2F40" w:rsidP="00385CF1">
      <w:pPr>
        <w:pStyle w:val="Caption"/>
        <w:spacing w:before="60" w:after="60" w:line="276" w:lineRule="auto"/>
        <w:jc w:val="center"/>
        <w:rPr>
          <w:rFonts w:asciiTheme="minorHAnsi" w:hAnsiTheme="minorHAnsi" w:cstheme="minorHAnsi"/>
          <w:b w:val="0"/>
          <w:bCs w:val="0"/>
          <w:i/>
          <w:iCs/>
        </w:rPr>
      </w:pPr>
      <w:bookmarkStart w:id="66" w:name="_Toc475565126"/>
      <w:r w:rsidRPr="009A070D">
        <w:rPr>
          <w:rFonts w:asciiTheme="minorHAnsi" w:hAnsiTheme="minorHAnsi" w:cstheme="minorHAnsi"/>
          <w:b w:val="0"/>
          <w:bCs w:val="0"/>
          <w:i/>
          <w:iCs/>
        </w:rPr>
        <w:t xml:space="preserve">Table 7: Estimated budget for Implementation of </w:t>
      </w:r>
      <w:proofErr w:type="spellStart"/>
      <w:r w:rsidRPr="009A070D">
        <w:rPr>
          <w:rFonts w:asciiTheme="minorHAnsi" w:hAnsiTheme="minorHAnsi" w:cstheme="minorHAnsi"/>
          <w:b w:val="0"/>
          <w:bCs w:val="0"/>
          <w:i/>
          <w:iCs/>
        </w:rPr>
        <w:t>SMF</w:t>
      </w:r>
      <w:bookmarkEnd w:id="66"/>
      <w:proofErr w:type="spellEnd"/>
      <w:r w:rsidR="00655267" w:rsidRPr="009A070D">
        <w:rPr>
          <w:rFonts w:asciiTheme="minorHAnsi" w:hAnsiTheme="minorHAnsi" w:cstheme="minorHAnsi"/>
          <w:b w:val="0"/>
          <w:bCs w:val="0"/>
          <w:i/>
          <w:iCs/>
        </w:rPr>
        <w:t xml:space="preserve"> for Component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260"/>
        <w:gridCol w:w="1080"/>
        <w:gridCol w:w="3398"/>
      </w:tblGrid>
      <w:tr w:rsidR="004B5D02" w:rsidRPr="00365687" w14:paraId="0DB85F46" w14:textId="77777777" w:rsidTr="004C1CBD">
        <w:trPr>
          <w:trHeight w:val="300"/>
          <w:tblHeader/>
        </w:trPr>
        <w:tc>
          <w:tcPr>
            <w:tcW w:w="3978" w:type="dxa"/>
            <w:shd w:val="clear" w:color="auto" w:fill="auto"/>
            <w:hideMark/>
          </w:tcPr>
          <w:p w14:paraId="68B1179B" w14:textId="77777777" w:rsidR="00CD2F40" w:rsidRPr="00365687" w:rsidRDefault="00CD2F40" w:rsidP="002C3C89">
            <w:pPr>
              <w:spacing w:line="276" w:lineRule="auto"/>
              <w:rPr>
                <w:rFonts w:asciiTheme="minorHAnsi" w:hAnsiTheme="minorHAnsi" w:cstheme="minorHAnsi"/>
                <w:b/>
                <w:color w:val="000000" w:themeColor="text1"/>
                <w:sz w:val="20"/>
                <w:szCs w:val="20"/>
              </w:rPr>
            </w:pPr>
            <w:r w:rsidRPr="00365687">
              <w:rPr>
                <w:rFonts w:asciiTheme="minorHAnsi" w:hAnsiTheme="minorHAnsi" w:cstheme="minorHAnsi"/>
                <w:b/>
                <w:color w:val="000000" w:themeColor="text1"/>
                <w:sz w:val="20"/>
                <w:szCs w:val="20"/>
                <w:lang w:val="en-GB"/>
              </w:rPr>
              <w:t>Item</w:t>
            </w:r>
          </w:p>
        </w:tc>
        <w:tc>
          <w:tcPr>
            <w:tcW w:w="1260" w:type="dxa"/>
            <w:shd w:val="clear" w:color="auto" w:fill="auto"/>
            <w:noWrap/>
            <w:hideMark/>
          </w:tcPr>
          <w:p w14:paraId="6CE37224" w14:textId="77777777" w:rsidR="00CD2F40" w:rsidRPr="00365687" w:rsidRDefault="00CD2F40" w:rsidP="002C3C89">
            <w:pPr>
              <w:spacing w:line="276" w:lineRule="auto"/>
              <w:jc w:val="center"/>
              <w:rPr>
                <w:rFonts w:asciiTheme="minorHAnsi" w:hAnsiTheme="minorHAnsi" w:cstheme="minorHAnsi"/>
                <w:b/>
                <w:color w:val="000000" w:themeColor="text1"/>
                <w:sz w:val="20"/>
                <w:szCs w:val="20"/>
              </w:rPr>
            </w:pPr>
            <w:proofErr w:type="spellStart"/>
            <w:r w:rsidRPr="00365687">
              <w:rPr>
                <w:rFonts w:asciiTheme="minorHAnsi" w:hAnsiTheme="minorHAnsi" w:cstheme="minorHAnsi"/>
                <w:b/>
                <w:color w:val="000000" w:themeColor="text1"/>
                <w:sz w:val="20"/>
                <w:szCs w:val="20"/>
                <w:lang w:val="en-GB"/>
              </w:rPr>
              <w:t>BDT</w:t>
            </w:r>
            <w:proofErr w:type="spellEnd"/>
            <w:r w:rsidRPr="00365687">
              <w:rPr>
                <w:rFonts w:asciiTheme="minorHAnsi" w:hAnsiTheme="minorHAnsi" w:cstheme="minorHAnsi"/>
                <w:b/>
                <w:color w:val="000000" w:themeColor="text1"/>
                <w:sz w:val="20"/>
                <w:szCs w:val="20"/>
                <w:lang w:val="en-GB"/>
              </w:rPr>
              <w:t xml:space="preserve"> lakh</w:t>
            </w:r>
          </w:p>
        </w:tc>
        <w:tc>
          <w:tcPr>
            <w:tcW w:w="1080" w:type="dxa"/>
            <w:shd w:val="clear" w:color="auto" w:fill="auto"/>
            <w:noWrap/>
            <w:hideMark/>
          </w:tcPr>
          <w:p w14:paraId="6C9ED14D" w14:textId="77777777" w:rsidR="00CD2F40" w:rsidRPr="00365687" w:rsidRDefault="00CD2F40" w:rsidP="002C3C89">
            <w:pPr>
              <w:spacing w:line="276" w:lineRule="auto"/>
              <w:jc w:val="center"/>
              <w:rPr>
                <w:rFonts w:asciiTheme="minorHAnsi" w:hAnsiTheme="minorHAnsi" w:cstheme="minorHAnsi"/>
                <w:b/>
                <w:color w:val="000000" w:themeColor="text1"/>
                <w:sz w:val="20"/>
                <w:szCs w:val="20"/>
              </w:rPr>
            </w:pPr>
            <w:r w:rsidRPr="00365687">
              <w:rPr>
                <w:rFonts w:asciiTheme="minorHAnsi" w:hAnsiTheme="minorHAnsi" w:cstheme="minorHAnsi"/>
                <w:b/>
                <w:color w:val="000000" w:themeColor="text1"/>
                <w:sz w:val="20"/>
                <w:szCs w:val="20"/>
              </w:rPr>
              <w:t>US$</w:t>
            </w:r>
          </w:p>
        </w:tc>
        <w:tc>
          <w:tcPr>
            <w:tcW w:w="3398" w:type="dxa"/>
          </w:tcPr>
          <w:p w14:paraId="23D06B7D" w14:textId="77777777" w:rsidR="00CD2F40" w:rsidRPr="00365687" w:rsidRDefault="00CD2F40" w:rsidP="002C3C89">
            <w:pPr>
              <w:spacing w:line="276" w:lineRule="auto"/>
              <w:jc w:val="center"/>
              <w:rPr>
                <w:rFonts w:asciiTheme="minorHAnsi" w:hAnsiTheme="minorHAnsi" w:cstheme="minorHAnsi"/>
                <w:b/>
                <w:color w:val="000000" w:themeColor="text1"/>
                <w:sz w:val="20"/>
                <w:szCs w:val="20"/>
              </w:rPr>
            </w:pPr>
            <w:r w:rsidRPr="00365687">
              <w:rPr>
                <w:rFonts w:asciiTheme="minorHAnsi" w:hAnsiTheme="minorHAnsi" w:cstheme="minorHAnsi"/>
                <w:b/>
                <w:color w:val="000000" w:themeColor="text1"/>
                <w:sz w:val="20"/>
                <w:szCs w:val="20"/>
              </w:rPr>
              <w:t>The mitigation measure issues addressed</w:t>
            </w:r>
          </w:p>
        </w:tc>
      </w:tr>
      <w:tr w:rsidR="004B5D02" w:rsidRPr="00365687" w14:paraId="086BD058" w14:textId="77777777" w:rsidTr="004C1CBD">
        <w:trPr>
          <w:trHeight w:val="300"/>
        </w:trPr>
        <w:tc>
          <w:tcPr>
            <w:tcW w:w="3978" w:type="dxa"/>
            <w:shd w:val="clear" w:color="auto" w:fill="auto"/>
            <w:hideMark/>
          </w:tcPr>
          <w:p w14:paraId="752BB121" w14:textId="1D397C7C" w:rsidR="00CD2F40" w:rsidRPr="00365687" w:rsidRDefault="004B5D02"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Staff Salary</w:t>
            </w:r>
          </w:p>
        </w:tc>
        <w:tc>
          <w:tcPr>
            <w:tcW w:w="1260" w:type="dxa"/>
            <w:shd w:val="clear" w:color="auto" w:fill="auto"/>
            <w:noWrap/>
            <w:hideMark/>
          </w:tcPr>
          <w:p w14:paraId="283741BD" w14:textId="52427AA5" w:rsidR="00CD2F40" w:rsidRPr="00365687" w:rsidRDefault="004B5D02"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432</w:t>
            </w:r>
          </w:p>
        </w:tc>
        <w:tc>
          <w:tcPr>
            <w:tcW w:w="1080" w:type="dxa"/>
            <w:shd w:val="clear" w:color="auto" w:fill="auto"/>
            <w:noWrap/>
            <w:hideMark/>
          </w:tcPr>
          <w:p w14:paraId="6AE1C826" w14:textId="17D4D8E0" w:rsidR="00CD2F40" w:rsidRPr="00365687" w:rsidRDefault="004B5D02" w:rsidP="004B5D02">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515,000</w:t>
            </w:r>
          </w:p>
        </w:tc>
        <w:tc>
          <w:tcPr>
            <w:tcW w:w="3398" w:type="dxa"/>
          </w:tcPr>
          <w:p w14:paraId="72C8477F"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 institutional capacity and compliance</w:t>
            </w:r>
          </w:p>
        </w:tc>
      </w:tr>
      <w:tr w:rsidR="004B5D02" w:rsidRPr="00365687" w14:paraId="4B2AE3A9" w14:textId="77777777" w:rsidTr="004C1CBD">
        <w:trPr>
          <w:trHeight w:val="332"/>
        </w:trPr>
        <w:tc>
          <w:tcPr>
            <w:tcW w:w="3978" w:type="dxa"/>
            <w:shd w:val="clear" w:color="auto" w:fill="auto"/>
            <w:hideMark/>
          </w:tcPr>
          <w:p w14:paraId="2B248787" w14:textId="73AA5158" w:rsidR="00CD2F40" w:rsidRPr="00365687" w:rsidRDefault="004B5D02"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Staff training/capacity development</w:t>
            </w:r>
          </w:p>
        </w:tc>
        <w:tc>
          <w:tcPr>
            <w:tcW w:w="1260" w:type="dxa"/>
            <w:shd w:val="clear" w:color="auto" w:fill="auto"/>
            <w:noWrap/>
            <w:hideMark/>
          </w:tcPr>
          <w:p w14:paraId="33700B6D" w14:textId="6526654D" w:rsidR="00CD2F40" w:rsidRPr="00365687" w:rsidRDefault="00120A89"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16</w:t>
            </w:r>
          </w:p>
        </w:tc>
        <w:tc>
          <w:tcPr>
            <w:tcW w:w="1080" w:type="dxa"/>
            <w:shd w:val="clear" w:color="auto" w:fill="auto"/>
            <w:noWrap/>
            <w:hideMark/>
          </w:tcPr>
          <w:p w14:paraId="6C733614" w14:textId="174F64F8" w:rsidR="00CD2F40" w:rsidRPr="00365687" w:rsidRDefault="00120A89" w:rsidP="004B5D02">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20</w:t>
            </w:r>
            <w:r w:rsidR="004B5D02" w:rsidRPr="00365687">
              <w:rPr>
                <w:rFonts w:asciiTheme="minorHAnsi" w:hAnsiTheme="minorHAnsi" w:cstheme="minorHAnsi"/>
                <w:color w:val="000000" w:themeColor="text1"/>
                <w:sz w:val="20"/>
                <w:szCs w:val="20"/>
              </w:rPr>
              <w:t>,000</w:t>
            </w:r>
          </w:p>
        </w:tc>
        <w:tc>
          <w:tcPr>
            <w:tcW w:w="3398" w:type="dxa"/>
          </w:tcPr>
          <w:p w14:paraId="1AEE832C"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 institutional capacity and compliance</w:t>
            </w:r>
          </w:p>
        </w:tc>
      </w:tr>
      <w:tr w:rsidR="004B5D02" w:rsidRPr="00365687" w14:paraId="5AF672C0" w14:textId="77777777" w:rsidTr="004C1CBD">
        <w:trPr>
          <w:trHeight w:val="359"/>
        </w:trPr>
        <w:tc>
          <w:tcPr>
            <w:tcW w:w="3978" w:type="dxa"/>
            <w:shd w:val="clear" w:color="auto" w:fill="auto"/>
            <w:hideMark/>
          </w:tcPr>
          <w:p w14:paraId="476C9878" w14:textId="59A0A1F3" w:rsidR="00CD2F40" w:rsidRPr="00365687" w:rsidRDefault="004B5D02"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Consultations</w:t>
            </w:r>
          </w:p>
        </w:tc>
        <w:tc>
          <w:tcPr>
            <w:tcW w:w="1260" w:type="dxa"/>
            <w:shd w:val="clear" w:color="auto" w:fill="auto"/>
            <w:noWrap/>
            <w:hideMark/>
          </w:tcPr>
          <w:p w14:paraId="2C2217C6" w14:textId="019B6325" w:rsidR="00CD2F40" w:rsidRPr="00365687" w:rsidRDefault="00120A89"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30</w:t>
            </w:r>
          </w:p>
        </w:tc>
        <w:tc>
          <w:tcPr>
            <w:tcW w:w="1080" w:type="dxa"/>
            <w:shd w:val="clear" w:color="auto" w:fill="auto"/>
            <w:noWrap/>
            <w:hideMark/>
          </w:tcPr>
          <w:p w14:paraId="32F6DB26" w14:textId="0A9B5D8E" w:rsidR="00CD2F40" w:rsidRPr="00365687" w:rsidRDefault="00120A89" w:rsidP="004B5D02">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36</w:t>
            </w:r>
            <w:r w:rsidR="004B5D02" w:rsidRPr="00365687">
              <w:rPr>
                <w:rFonts w:asciiTheme="minorHAnsi" w:hAnsiTheme="minorHAnsi" w:cstheme="minorHAnsi"/>
                <w:color w:val="000000" w:themeColor="text1"/>
                <w:sz w:val="20"/>
                <w:szCs w:val="20"/>
              </w:rPr>
              <w:t>,000</w:t>
            </w:r>
          </w:p>
        </w:tc>
        <w:tc>
          <w:tcPr>
            <w:tcW w:w="3398" w:type="dxa"/>
          </w:tcPr>
          <w:p w14:paraId="434220F0"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 policy and legal framework</w:t>
            </w:r>
          </w:p>
        </w:tc>
      </w:tr>
      <w:tr w:rsidR="004B5D02" w:rsidRPr="00365687" w14:paraId="2975BF7C" w14:textId="77777777" w:rsidTr="004C1CBD">
        <w:trPr>
          <w:trHeight w:val="300"/>
        </w:trPr>
        <w:tc>
          <w:tcPr>
            <w:tcW w:w="3978" w:type="dxa"/>
            <w:shd w:val="clear" w:color="auto" w:fill="auto"/>
            <w:hideMark/>
          </w:tcPr>
          <w:p w14:paraId="3B9D083E" w14:textId="3F84D302" w:rsidR="00CD2F40" w:rsidRPr="00365687" w:rsidRDefault="004B5D02"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 xml:space="preserve">Communications (including materials </w:t>
            </w:r>
            <w:r w:rsidRPr="00365687">
              <w:rPr>
                <w:rFonts w:asciiTheme="minorHAnsi" w:hAnsiTheme="minorHAnsi" w:cstheme="minorHAnsi"/>
                <w:color w:val="000000" w:themeColor="text1"/>
                <w:sz w:val="20"/>
                <w:szCs w:val="20"/>
                <w:lang w:val="en-GB"/>
              </w:rPr>
              <w:lastRenderedPageBreak/>
              <w:t>development and audio-visual materials)</w:t>
            </w:r>
          </w:p>
        </w:tc>
        <w:tc>
          <w:tcPr>
            <w:tcW w:w="1260" w:type="dxa"/>
            <w:shd w:val="clear" w:color="auto" w:fill="auto"/>
            <w:noWrap/>
            <w:hideMark/>
          </w:tcPr>
          <w:p w14:paraId="1251F9DC" w14:textId="622451C2" w:rsidR="00CD2F40" w:rsidRPr="00365687" w:rsidRDefault="00120A89"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lastRenderedPageBreak/>
              <w:t>36</w:t>
            </w:r>
          </w:p>
        </w:tc>
        <w:tc>
          <w:tcPr>
            <w:tcW w:w="1080" w:type="dxa"/>
            <w:shd w:val="clear" w:color="auto" w:fill="auto"/>
            <w:noWrap/>
            <w:hideMark/>
          </w:tcPr>
          <w:p w14:paraId="6DEB1D66" w14:textId="43BD1083" w:rsidR="00CD2F40" w:rsidRPr="00365687" w:rsidRDefault="00120A89" w:rsidP="004B5D02">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43</w:t>
            </w:r>
            <w:r w:rsidR="004B5D02" w:rsidRPr="00365687">
              <w:rPr>
                <w:rFonts w:asciiTheme="minorHAnsi" w:hAnsiTheme="minorHAnsi" w:cstheme="minorHAnsi"/>
                <w:color w:val="000000" w:themeColor="text1"/>
                <w:sz w:val="20"/>
                <w:szCs w:val="20"/>
              </w:rPr>
              <w:t>,000</w:t>
            </w:r>
          </w:p>
        </w:tc>
        <w:tc>
          <w:tcPr>
            <w:tcW w:w="3398" w:type="dxa"/>
          </w:tcPr>
          <w:p w14:paraId="6FD3BFE6" w14:textId="73D3F666"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Strengthening implementation</w:t>
            </w:r>
            <w:r w:rsidR="004C1CBD" w:rsidRPr="00365687">
              <w:rPr>
                <w:rFonts w:asciiTheme="minorHAnsi" w:hAnsiTheme="minorHAnsi" w:cstheme="minorHAnsi"/>
                <w:sz w:val="20"/>
                <w:szCs w:val="20"/>
              </w:rPr>
              <w:t xml:space="preserve"> and </w:t>
            </w:r>
            <w:r w:rsidR="004C1CBD" w:rsidRPr="00365687">
              <w:rPr>
                <w:rFonts w:asciiTheme="minorHAnsi" w:hAnsiTheme="minorHAnsi" w:cstheme="minorHAnsi"/>
                <w:sz w:val="20"/>
                <w:szCs w:val="20"/>
              </w:rPr>
              <w:lastRenderedPageBreak/>
              <w:t>policy framework</w:t>
            </w:r>
          </w:p>
        </w:tc>
      </w:tr>
      <w:tr w:rsidR="004B5D02" w:rsidRPr="00365687" w14:paraId="5333A808" w14:textId="77777777" w:rsidTr="004C1CBD">
        <w:trPr>
          <w:trHeight w:val="300"/>
        </w:trPr>
        <w:tc>
          <w:tcPr>
            <w:tcW w:w="3978" w:type="dxa"/>
            <w:shd w:val="clear" w:color="auto" w:fill="auto"/>
            <w:hideMark/>
          </w:tcPr>
          <w:p w14:paraId="253FC54D" w14:textId="59B49F63" w:rsidR="00CD2F40" w:rsidRPr="00365687" w:rsidRDefault="00FF19DF"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lastRenderedPageBreak/>
              <w:t>Logistics &amp; conveyance</w:t>
            </w:r>
          </w:p>
        </w:tc>
        <w:tc>
          <w:tcPr>
            <w:tcW w:w="1260" w:type="dxa"/>
            <w:shd w:val="clear" w:color="auto" w:fill="auto"/>
            <w:noWrap/>
            <w:hideMark/>
          </w:tcPr>
          <w:p w14:paraId="1A80D8DE" w14:textId="42910E31" w:rsidR="00CD2F40" w:rsidRPr="00365687" w:rsidRDefault="00FF19DF"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16</w:t>
            </w:r>
          </w:p>
        </w:tc>
        <w:tc>
          <w:tcPr>
            <w:tcW w:w="1080" w:type="dxa"/>
            <w:shd w:val="clear" w:color="auto" w:fill="auto"/>
            <w:noWrap/>
            <w:hideMark/>
          </w:tcPr>
          <w:p w14:paraId="5C0C7179" w14:textId="11950104" w:rsidR="00CD2F40" w:rsidRPr="00365687" w:rsidRDefault="00FF19DF" w:rsidP="00FF19DF">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20,000</w:t>
            </w:r>
          </w:p>
        </w:tc>
        <w:tc>
          <w:tcPr>
            <w:tcW w:w="3398" w:type="dxa"/>
          </w:tcPr>
          <w:p w14:paraId="646A0AF8"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Strengthening implementation</w:t>
            </w:r>
          </w:p>
        </w:tc>
      </w:tr>
      <w:tr w:rsidR="004B5D02" w:rsidRPr="00365687" w14:paraId="22EFD28A" w14:textId="77777777" w:rsidTr="004C1CBD">
        <w:trPr>
          <w:trHeight w:val="300"/>
        </w:trPr>
        <w:tc>
          <w:tcPr>
            <w:tcW w:w="3978" w:type="dxa"/>
            <w:shd w:val="clear" w:color="auto" w:fill="auto"/>
            <w:hideMark/>
          </w:tcPr>
          <w:p w14:paraId="7FC20FDF" w14:textId="723F5F06" w:rsidR="00CD2F40" w:rsidRPr="00365687" w:rsidRDefault="00FF19DF"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Contingency/miscellaneous</w:t>
            </w:r>
          </w:p>
        </w:tc>
        <w:tc>
          <w:tcPr>
            <w:tcW w:w="1260" w:type="dxa"/>
            <w:shd w:val="clear" w:color="auto" w:fill="auto"/>
            <w:noWrap/>
            <w:hideMark/>
          </w:tcPr>
          <w:p w14:paraId="52E7DD77" w14:textId="08402F61" w:rsidR="00CD2F40" w:rsidRPr="00365687" w:rsidRDefault="00FF19DF"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1</w:t>
            </w:r>
            <w:r w:rsidR="00CD2F40" w:rsidRPr="00365687">
              <w:rPr>
                <w:rFonts w:asciiTheme="minorHAnsi" w:hAnsiTheme="minorHAnsi" w:cstheme="minorHAnsi"/>
                <w:color w:val="000000" w:themeColor="text1"/>
                <w:sz w:val="20"/>
                <w:szCs w:val="20"/>
                <w:lang w:val="en-GB"/>
              </w:rPr>
              <w:t>0</w:t>
            </w:r>
          </w:p>
        </w:tc>
        <w:tc>
          <w:tcPr>
            <w:tcW w:w="1080" w:type="dxa"/>
            <w:shd w:val="clear" w:color="auto" w:fill="auto"/>
            <w:noWrap/>
            <w:hideMark/>
          </w:tcPr>
          <w:p w14:paraId="2427F706" w14:textId="2CDE7A48" w:rsidR="00CD2F40" w:rsidRPr="00365687" w:rsidRDefault="00FF19DF" w:rsidP="00FF19DF">
            <w:pPr>
              <w:spacing w:line="276" w:lineRule="auto"/>
              <w:jc w:val="center"/>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12,000</w:t>
            </w:r>
          </w:p>
        </w:tc>
        <w:tc>
          <w:tcPr>
            <w:tcW w:w="3398" w:type="dxa"/>
          </w:tcPr>
          <w:p w14:paraId="2C3C5E06"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sz w:val="20"/>
                <w:szCs w:val="20"/>
              </w:rPr>
              <w:t>Strengthen institutional capacity and compliance</w:t>
            </w:r>
          </w:p>
        </w:tc>
      </w:tr>
      <w:tr w:rsidR="004B5D02" w:rsidRPr="00365687" w14:paraId="7877D640" w14:textId="77777777" w:rsidTr="004C1CBD">
        <w:trPr>
          <w:trHeight w:val="300"/>
        </w:trPr>
        <w:tc>
          <w:tcPr>
            <w:tcW w:w="3978" w:type="dxa"/>
            <w:shd w:val="clear" w:color="auto" w:fill="auto"/>
            <w:hideMark/>
          </w:tcPr>
          <w:p w14:paraId="362450AC" w14:textId="77777777" w:rsidR="00CD2F40" w:rsidRPr="00365687" w:rsidRDefault="00CD2F40"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Total</w:t>
            </w:r>
          </w:p>
        </w:tc>
        <w:tc>
          <w:tcPr>
            <w:tcW w:w="1260" w:type="dxa"/>
            <w:shd w:val="clear" w:color="auto" w:fill="auto"/>
            <w:noWrap/>
            <w:hideMark/>
          </w:tcPr>
          <w:p w14:paraId="2A37B69E" w14:textId="4F0AA729" w:rsidR="00CD2F40" w:rsidRPr="00365687" w:rsidRDefault="00120A89" w:rsidP="002C3C89">
            <w:pPr>
              <w:spacing w:line="276" w:lineRule="auto"/>
              <w:jc w:val="right"/>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lang w:val="en-GB"/>
              </w:rPr>
              <w:t>540</w:t>
            </w:r>
          </w:p>
        </w:tc>
        <w:tc>
          <w:tcPr>
            <w:tcW w:w="1080" w:type="dxa"/>
            <w:shd w:val="clear" w:color="auto" w:fill="auto"/>
            <w:noWrap/>
            <w:hideMark/>
          </w:tcPr>
          <w:p w14:paraId="3665A6F6" w14:textId="5DDAC621" w:rsidR="00CD2F40" w:rsidRPr="00365687" w:rsidRDefault="00120A89" w:rsidP="002C3C89">
            <w:pPr>
              <w:spacing w:line="276" w:lineRule="auto"/>
              <w:rPr>
                <w:rFonts w:asciiTheme="minorHAnsi" w:hAnsiTheme="minorHAnsi" w:cstheme="minorHAnsi"/>
                <w:color w:val="000000" w:themeColor="text1"/>
                <w:sz w:val="20"/>
                <w:szCs w:val="20"/>
              </w:rPr>
            </w:pPr>
            <w:r w:rsidRPr="00365687">
              <w:rPr>
                <w:rFonts w:asciiTheme="minorHAnsi" w:hAnsiTheme="minorHAnsi" w:cstheme="minorHAnsi"/>
                <w:color w:val="000000" w:themeColor="text1"/>
                <w:sz w:val="20"/>
                <w:szCs w:val="20"/>
              </w:rPr>
              <w:t>646</w:t>
            </w:r>
            <w:r w:rsidR="004C1CBD" w:rsidRPr="00365687">
              <w:rPr>
                <w:rFonts w:asciiTheme="minorHAnsi" w:hAnsiTheme="minorHAnsi" w:cstheme="minorHAnsi"/>
                <w:color w:val="000000" w:themeColor="text1"/>
                <w:sz w:val="20"/>
                <w:szCs w:val="20"/>
              </w:rPr>
              <w:t>,000</w:t>
            </w:r>
            <w:r w:rsidR="00CD2F40" w:rsidRPr="00365687">
              <w:rPr>
                <w:rFonts w:asciiTheme="minorHAnsi" w:hAnsiTheme="minorHAnsi" w:cstheme="minorHAnsi"/>
                <w:color w:val="000000" w:themeColor="text1"/>
                <w:sz w:val="20"/>
                <w:szCs w:val="20"/>
              </w:rPr>
              <w:t xml:space="preserve"> </w:t>
            </w:r>
          </w:p>
        </w:tc>
        <w:tc>
          <w:tcPr>
            <w:tcW w:w="3398" w:type="dxa"/>
          </w:tcPr>
          <w:p w14:paraId="74C303DB" w14:textId="77777777" w:rsidR="00CD2F40" w:rsidRPr="00365687" w:rsidRDefault="00CD2F40" w:rsidP="002C3C89">
            <w:pPr>
              <w:spacing w:line="276" w:lineRule="auto"/>
              <w:rPr>
                <w:rFonts w:asciiTheme="minorHAnsi" w:hAnsiTheme="minorHAnsi" w:cstheme="minorHAnsi"/>
                <w:color w:val="000000"/>
                <w:sz w:val="20"/>
                <w:szCs w:val="20"/>
              </w:rPr>
            </w:pPr>
          </w:p>
        </w:tc>
      </w:tr>
    </w:tbl>
    <w:p w14:paraId="029212A9" w14:textId="77777777" w:rsidR="00CD2F40" w:rsidRPr="00794D83" w:rsidRDefault="00CD2F40" w:rsidP="00CD2F40">
      <w:pPr>
        <w:widowControl/>
        <w:autoSpaceDE/>
        <w:autoSpaceDN/>
        <w:ind w:left="-100"/>
        <w:contextualSpacing/>
        <w:jc w:val="both"/>
        <w:rPr>
          <w:rFonts w:asciiTheme="minorHAnsi" w:hAnsiTheme="minorHAnsi" w:cstheme="minorHAnsi"/>
          <w:color w:val="0D0D0D" w:themeColor="text1" w:themeTint="F2"/>
        </w:rPr>
      </w:pPr>
    </w:p>
    <w:p w14:paraId="606F1EAE" w14:textId="77777777" w:rsidR="00DA2EDE" w:rsidRPr="00794D83" w:rsidRDefault="002A2D8F" w:rsidP="0012313E">
      <w:pPr>
        <w:pStyle w:val="Heading1"/>
        <w:numPr>
          <w:ilvl w:val="0"/>
          <w:numId w:val="20"/>
        </w:numPr>
        <w:ind w:left="360"/>
        <w:rPr>
          <w:rFonts w:asciiTheme="minorHAnsi" w:hAnsiTheme="minorHAnsi" w:cstheme="minorHAnsi"/>
        </w:rPr>
      </w:pPr>
      <w:bookmarkStart w:id="67" w:name="_Toc521315355"/>
      <w:bookmarkStart w:id="68" w:name="_Toc526077881"/>
      <w:proofErr w:type="spellStart"/>
      <w:r w:rsidRPr="00794D83">
        <w:rPr>
          <w:rFonts w:asciiTheme="minorHAnsi" w:hAnsiTheme="minorHAnsi" w:cstheme="minorHAnsi"/>
        </w:rPr>
        <w:t>SMF</w:t>
      </w:r>
      <w:proofErr w:type="spellEnd"/>
      <w:r w:rsidR="00FE46CF" w:rsidRPr="00794D83">
        <w:rPr>
          <w:rFonts w:asciiTheme="minorHAnsi" w:hAnsiTheme="minorHAnsi" w:cstheme="minorHAnsi"/>
        </w:rPr>
        <w:t xml:space="preserve"> </w:t>
      </w:r>
      <w:r w:rsidRPr="00794D83">
        <w:rPr>
          <w:rFonts w:asciiTheme="minorHAnsi" w:hAnsiTheme="minorHAnsi" w:cstheme="minorHAnsi"/>
        </w:rPr>
        <w:t>Disclosure</w:t>
      </w:r>
      <w:bookmarkEnd w:id="67"/>
      <w:bookmarkEnd w:id="68"/>
    </w:p>
    <w:p w14:paraId="606F1EAF" w14:textId="77777777" w:rsidR="00DA2EDE" w:rsidRPr="00794D83" w:rsidRDefault="00DA2EDE" w:rsidP="00134923">
      <w:pPr>
        <w:pStyle w:val="BodyText"/>
        <w:spacing w:before="6"/>
        <w:rPr>
          <w:rFonts w:asciiTheme="minorHAnsi" w:hAnsiTheme="minorHAnsi" w:cstheme="minorHAnsi"/>
          <w:b/>
          <w:sz w:val="23"/>
        </w:rPr>
      </w:pPr>
    </w:p>
    <w:p w14:paraId="606F1EB0" w14:textId="26535663" w:rsidR="00DA2EDE" w:rsidRPr="00794D83" w:rsidRDefault="002A2D8F" w:rsidP="0012313E">
      <w:pPr>
        <w:pStyle w:val="ListParagraph"/>
        <w:numPr>
          <w:ilvl w:val="0"/>
          <w:numId w:val="29"/>
        </w:numPr>
        <w:tabs>
          <w:tab w:val="left" w:pos="450"/>
        </w:tabs>
        <w:spacing w:after="120" w:line="264" w:lineRule="auto"/>
        <w:ind w:left="0" w:right="14" w:firstLine="0"/>
        <w:jc w:val="both"/>
        <w:rPr>
          <w:rFonts w:asciiTheme="minorHAnsi" w:hAnsiTheme="minorHAnsi" w:cstheme="minorHAnsi"/>
        </w:rPr>
      </w:pPr>
      <w:r w:rsidRPr="00794D83">
        <w:rPr>
          <w:rFonts w:asciiTheme="minorHAnsi" w:hAnsiTheme="minorHAnsi" w:cstheme="minorHAnsi"/>
        </w:rPr>
        <w:t xml:space="preserve">MOHFW will disclose </w:t>
      </w:r>
      <w:r w:rsidR="00E332CF" w:rsidRPr="00794D83">
        <w:rPr>
          <w:rFonts w:asciiTheme="minorHAnsi" w:hAnsiTheme="minorHAnsi" w:cstheme="minorHAnsi"/>
        </w:rPr>
        <w:t>the</w:t>
      </w:r>
      <w:r w:rsidR="00120A89" w:rsidRPr="00794D83">
        <w:rPr>
          <w:rFonts w:asciiTheme="minorHAnsi" w:hAnsiTheme="minorHAnsi" w:cstheme="minorHAnsi"/>
        </w:rPr>
        <w:t xml:space="preserve"> </w:t>
      </w:r>
      <w:proofErr w:type="spellStart"/>
      <w:r w:rsidR="00120A89" w:rsidRPr="00794D83">
        <w:rPr>
          <w:rFonts w:asciiTheme="minorHAnsi" w:hAnsiTheme="minorHAnsi" w:cstheme="minorHAnsi"/>
        </w:rPr>
        <w:t>SMF</w:t>
      </w:r>
      <w:proofErr w:type="spellEnd"/>
      <w:r w:rsidR="00120A89" w:rsidRPr="00794D83">
        <w:rPr>
          <w:rFonts w:asciiTheme="minorHAnsi" w:hAnsiTheme="minorHAnsi" w:cstheme="minorHAnsi"/>
        </w:rPr>
        <w:t xml:space="preserve">, along with its Bangla translation, </w:t>
      </w:r>
      <w:r w:rsidRPr="00794D83">
        <w:rPr>
          <w:rFonts w:asciiTheme="minorHAnsi" w:hAnsiTheme="minorHAnsi" w:cstheme="minorHAnsi"/>
        </w:rPr>
        <w:t xml:space="preserve">to the public in Bangladesh, and authorize the World Bank to disclose it at its </w:t>
      </w:r>
      <w:r w:rsidR="00876C7D" w:rsidRPr="00794D83">
        <w:rPr>
          <w:rFonts w:asciiTheme="minorHAnsi" w:hAnsiTheme="minorHAnsi" w:cstheme="minorHAnsi"/>
        </w:rPr>
        <w:t>website</w:t>
      </w:r>
      <w:r w:rsidRPr="00794D83">
        <w:rPr>
          <w:rFonts w:asciiTheme="minorHAnsi" w:hAnsiTheme="minorHAnsi" w:cstheme="minorHAnsi"/>
        </w:rPr>
        <w:t>. MOHFW will ensure that copies of the translated document are available at its headquarters and district offices,</w:t>
      </w:r>
      <w:r w:rsidR="00382881" w:rsidRPr="00794D83">
        <w:rPr>
          <w:rFonts w:asciiTheme="minorHAnsi" w:hAnsiTheme="minorHAnsi" w:cstheme="minorHAnsi"/>
        </w:rPr>
        <w:t xml:space="preserve"> </w:t>
      </w:r>
      <w:r w:rsidRPr="00794D83">
        <w:rPr>
          <w:rFonts w:asciiTheme="minorHAnsi" w:hAnsiTheme="minorHAnsi" w:cstheme="minorHAnsi"/>
        </w:rPr>
        <w:t xml:space="preserve">concerned government offices in the project districts, and other places accessible </w:t>
      </w:r>
      <w:r w:rsidRPr="00794D83">
        <w:rPr>
          <w:rFonts w:asciiTheme="minorHAnsi" w:hAnsiTheme="minorHAnsi" w:cstheme="minorHAnsi"/>
          <w:spacing w:val="2"/>
        </w:rPr>
        <w:t xml:space="preserve">to </w:t>
      </w:r>
      <w:r w:rsidRPr="00794D83">
        <w:rPr>
          <w:rFonts w:asciiTheme="minorHAnsi" w:hAnsiTheme="minorHAnsi" w:cstheme="minorHAnsi"/>
        </w:rPr>
        <w:t>the general public</w:t>
      </w:r>
      <w:r w:rsidR="00876C7D" w:rsidRPr="00794D83">
        <w:rPr>
          <w:rFonts w:asciiTheme="minorHAnsi" w:hAnsiTheme="minorHAnsi" w:cstheme="minorHAnsi"/>
        </w:rPr>
        <w:t xml:space="preserve"> including in the refugee camps for the Component 4</w:t>
      </w:r>
      <w:r w:rsidRPr="00794D83">
        <w:rPr>
          <w:rFonts w:asciiTheme="minorHAnsi" w:hAnsiTheme="minorHAnsi" w:cstheme="minorHAnsi"/>
        </w:rPr>
        <w:t xml:space="preserve">. </w:t>
      </w:r>
      <w:r w:rsidRPr="00794D83">
        <w:rPr>
          <w:rFonts w:asciiTheme="minorHAnsi" w:hAnsiTheme="minorHAnsi" w:cstheme="minorHAnsi"/>
          <w:spacing w:val="-3"/>
        </w:rPr>
        <w:t xml:space="preserve">As </w:t>
      </w:r>
      <w:r w:rsidRPr="00794D83">
        <w:rPr>
          <w:rFonts w:asciiTheme="minorHAnsi" w:hAnsiTheme="minorHAnsi" w:cstheme="minorHAnsi"/>
        </w:rPr>
        <w:t>to disclosure, MOHFW will inform the public throu</w:t>
      </w:r>
      <w:r w:rsidR="00382881" w:rsidRPr="00794D83">
        <w:rPr>
          <w:rFonts w:asciiTheme="minorHAnsi" w:hAnsiTheme="minorHAnsi" w:cstheme="minorHAnsi"/>
        </w:rPr>
        <w:t>gh notification in two national</w:t>
      </w:r>
      <w:r w:rsidRPr="00794D83">
        <w:rPr>
          <w:rFonts w:asciiTheme="minorHAnsi" w:hAnsiTheme="minorHAnsi" w:cstheme="minorHAnsi"/>
        </w:rPr>
        <w:t xml:space="preserve"> newspapers (Bangla and English) about the </w:t>
      </w:r>
      <w:proofErr w:type="spellStart"/>
      <w:r w:rsidRPr="00794D83">
        <w:rPr>
          <w:rFonts w:asciiTheme="minorHAnsi" w:hAnsiTheme="minorHAnsi" w:cstheme="minorHAnsi"/>
        </w:rPr>
        <w:t>SMF</w:t>
      </w:r>
      <w:proofErr w:type="spellEnd"/>
      <w:r w:rsidRPr="00794D83">
        <w:rPr>
          <w:rFonts w:asciiTheme="minorHAnsi" w:hAnsiTheme="minorHAnsi" w:cstheme="minorHAnsi"/>
        </w:rPr>
        <w:t xml:space="preserve"> and where it could be accessed </w:t>
      </w:r>
      <w:r w:rsidRPr="00794D83">
        <w:rPr>
          <w:rFonts w:asciiTheme="minorHAnsi" w:hAnsiTheme="minorHAnsi" w:cstheme="minorHAnsi"/>
          <w:spacing w:val="-3"/>
        </w:rPr>
        <w:t xml:space="preserve">for </w:t>
      </w:r>
      <w:r w:rsidRPr="00794D83">
        <w:rPr>
          <w:rFonts w:asciiTheme="minorHAnsi" w:hAnsiTheme="minorHAnsi" w:cstheme="minorHAnsi"/>
        </w:rPr>
        <w:t xml:space="preserve">review </w:t>
      </w:r>
      <w:r w:rsidRPr="00794D83">
        <w:rPr>
          <w:rFonts w:asciiTheme="minorHAnsi" w:hAnsiTheme="minorHAnsi" w:cstheme="minorHAnsi"/>
          <w:spacing w:val="2"/>
        </w:rPr>
        <w:t xml:space="preserve">and </w:t>
      </w:r>
      <w:r w:rsidRPr="00794D83">
        <w:rPr>
          <w:rFonts w:asciiTheme="minorHAnsi" w:hAnsiTheme="minorHAnsi" w:cstheme="minorHAnsi"/>
        </w:rPr>
        <w:t>comments.</w:t>
      </w:r>
    </w:p>
    <w:p w14:paraId="606F1EB1" w14:textId="77777777" w:rsidR="00A41CE0" w:rsidRPr="00794D83" w:rsidRDefault="00A41CE0" w:rsidP="00A41CE0">
      <w:pPr>
        <w:pStyle w:val="ListParagraph"/>
        <w:tabs>
          <w:tab w:val="left" w:pos="840"/>
        </w:tabs>
        <w:ind w:left="0" w:right="-20" w:firstLine="0"/>
        <w:jc w:val="both"/>
        <w:rPr>
          <w:rFonts w:asciiTheme="minorHAnsi" w:hAnsiTheme="minorHAnsi" w:cstheme="minorHAnsi"/>
        </w:rPr>
      </w:pPr>
    </w:p>
    <w:p w14:paraId="606F1EB2" w14:textId="77777777" w:rsidR="00A41CE0" w:rsidRPr="00794D83" w:rsidRDefault="00A41CE0" w:rsidP="00A41CE0">
      <w:pPr>
        <w:pStyle w:val="ListParagraph"/>
        <w:tabs>
          <w:tab w:val="left" w:pos="840"/>
        </w:tabs>
        <w:ind w:left="0" w:right="-20" w:firstLine="0"/>
        <w:jc w:val="both"/>
        <w:rPr>
          <w:rFonts w:asciiTheme="minorHAnsi" w:hAnsiTheme="minorHAnsi" w:cstheme="minorHAnsi"/>
        </w:rPr>
      </w:pPr>
    </w:p>
    <w:p w14:paraId="606F1EB3" w14:textId="77777777" w:rsidR="00A41CE0" w:rsidRPr="00794D83" w:rsidRDefault="00A41CE0" w:rsidP="00A41CE0">
      <w:pPr>
        <w:pStyle w:val="ListParagraph"/>
        <w:tabs>
          <w:tab w:val="left" w:pos="840"/>
        </w:tabs>
        <w:ind w:left="0" w:right="-20" w:firstLine="0"/>
        <w:jc w:val="both"/>
        <w:rPr>
          <w:rFonts w:asciiTheme="minorHAnsi" w:hAnsiTheme="minorHAnsi" w:cstheme="minorHAnsi"/>
        </w:rPr>
      </w:pPr>
    </w:p>
    <w:p w14:paraId="606F1EB4" w14:textId="77777777" w:rsidR="00A41CE0" w:rsidRPr="00794D83" w:rsidRDefault="00A41CE0">
      <w:pPr>
        <w:rPr>
          <w:rFonts w:asciiTheme="minorHAnsi" w:hAnsiTheme="minorHAnsi" w:cstheme="minorHAnsi"/>
          <w:sz w:val="20"/>
        </w:rPr>
      </w:pPr>
      <w:r w:rsidRPr="00794D83">
        <w:rPr>
          <w:rFonts w:asciiTheme="minorHAnsi" w:hAnsiTheme="minorHAnsi" w:cstheme="minorHAnsi"/>
          <w:sz w:val="20"/>
        </w:rPr>
        <w:br w:type="page"/>
      </w:r>
    </w:p>
    <w:p w14:paraId="606F1EB5" w14:textId="1E3728C2" w:rsidR="00DA2EDE" w:rsidRPr="00794D83" w:rsidRDefault="002A2D8F" w:rsidP="00FE2B80">
      <w:pPr>
        <w:pStyle w:val="Heading1"/>
        <w:rPr>
          <w:rFonts w:asciiTheme="minorHAnsi" w:hAnsiTheme="minorHAnsi" w:cstheme="minorHAnsi"/>
        </w:rPr>
      </w:pPr>
      <w:bookmarkStart w:id="69" w:name="_Toc521315356"/>
      <w:bookmarkStart w:id="70" w:name="_Toc526077882"/>
      <w:r w:rsidRPr="00794D83">
        <w:rPr>
          <w:rFonts w:asciiTheme="minorHAnsi" w:hAnsiTheme="minorHAnsi" w:cstheme="minorHAnsi"/>
        </w:rPr>
        <w:lastRenderedPageBreak/>
        <w:t>Annex</w:t>
      </w:r>
      <w:r w:rsidR="00AC1527">
        <w:rPr>
          <w:rFonts w:asciiTheme="minorHAnsi" w:hAnsiTheme="minorHAnsi" w:cstheme="minorHAnsi"/>
        </w:rPr>
        <w:t xml:space="preserve"> </w:t>
      </w:r>
      <w:r w:rsidRPr="00794D83">
        <w:rPr>
          <w:rFonts w:asciiTheme="minorHAnsi" w:hAnsiTheme="minorHAnsi" w:cstheme="minorHAnsi"/>
        </w:rPr>
        <w:t>-</w:t>
      </w:r>
      <w:r w:rsidR="00AC1527">
        <w:rPr>
          <w:rFonts w:asciiTheme="minorHAnsi" w:hAnsiTheme="minorHAnsi" w:cstheme="minorHAnsi"/>
        </w:rPr>
        <w:t xml:space="preserve"> </w:t>
      </w:r>
      <w:r w:rsidRPr="00794D83">
        <w:rPr>
          <w:rFonts w:asciiTheme="minorHAnsi" w:hAnsiTheme="minorHAnsi" w:cstheme="minorHAnsi"/>
        </w:rPr>
        <w:t xml:space="preserve">1: Social Safeguard Screening for </w:t>
      </w:r>
      <w:proofErr w:type="spellStart"/>
      <w:r w:rsidRPr="00794D83">
        <w:rPr>
          <w:rFonts w:asciiTheme="minorHAnsi" w:hAnsiTheme="minorHAnsi" w:cstheme="minorHAnsi"/>
        </w:rPr>
        <w:t>HSSP</w:t>
      </w:r>
      <w:bookmarkEnd w:id="69"/>
      <w:bookmarkEnd w:id="70"/>
      <w:proofErr w:type="spellEnd"/>
    </w:p>
    <w:p w14:paraId="606F1EB6" w14:textId="1F5D8AA1" w:rsidR="00DA2EDE" w:rsidRPr="00794D83" w:rsidRDefault="002A2D8F">
      <w:pPr>
        <w:spacing w:before="247"/>
        <w:ind w:left="100"/>
        <w:rPr>
          <w:rFonts w:asciiTheme="minorHAnsi" w:hAnsiTheme="minorHAnsi" w:cstheme="minorHAnsi"/>
          <w:i/>
        </w:rPr>
      </w:pPr>
      <w:r w:rsidRPr="00794D83">
        <w:rPr>
          <w:rFonts w:asciiTheme="minorHAnsi" w:hAnsiTheme="minorHAnsi" w:cstheme="minorHAnsi"/>
          <w:i/>
        </w:rPr>
        <w:t xml:space="preserve">[To be filled in for </w:t>
      </w:r>
      <w:proofErr w:type="spellStart"/>
      <w:r w:rsidRPr="00794D83">
        <w:rPr>
          <w:rFonts w:asciiTheme="minorHAnsi" w:hAnsiTheme="minorHAnsi" w:cstheme="minorHAnsi"/>
          <w:i/>
        </w:rPr>
        <w:t>upazila</w:t>
      </w:r>
      <w:proofErr w:type="spellEnd"/>
      <w:r w:rsidR="00213945" w:rsidRPr="00794D83">
        <w:rPr>
          <w:rFonts w:asciiTheme="minorHAnsi" w:hAnsiTheme="minorHAnsi" w:cstheme="minorHAnsi"/>
          <w:i/>
        </w:rPr>
        <w:t xml:space="preserve"> </w:t>
      </w:r>
      <w:r w:rsidRPr="00794D83">
        <w:rPr>
          <w:rFonts w:asciiTheme="minorHAnsi" w:hAnsiTheme="minorHAnsi" w:cstheme="minorHAnsi"/>
          <w:i/>
        </w:rPr>
        <w:t>by the designated government officials]</w:t>
      </w:r>
    </w:p>
    <w:p w14:paraId="606F1EB7" w14:textId="77777777" w:rsidR="00DA2EDE" w:rsidRPr="00794D83" w:rsidRDefault="00DA2EDE">
      <w:pPr>
        <w:pStyle w:val="BodyText"/>
        <w:spacing w:before="3"/>
        <w:rPr>
          <w:rFonts w:asciiTheme="minorHAnsi" w:hAnsiTheme="minorHAnsi" w:cstheme="minorHAnsi"/>
          <w:i/>
          <w:sz w:val="14"/>
        </w:rPr>
      </w:pPr>
    </w:p>
    <w:p w14:paraId="606F1EB8" w14:textId="77777777" w:rsidR="00DA2EDE" w:rsidRPr="00794D83" w:rsidRDefault="00DA2EDE">
      <w:pPr>
        <w:rPr>
          <w:rFonts w:asciiTheme="minorHAnsi" w:hAnsiTheme="minorHAnsi" w:cstheme="minorHAnsi"/>
          <w:sz w:val="14"/>
        </w:rPr>
        <w:sectPr w:rsidR="00DA2EDE" w:rsidRPr="00794D83">
          <w:footerReference w:type="default" r:id="rId14"/>
          <w:pgSz w:w="12240" w:h="15840"/>
          <w:pgMar w:top="1380" w:right="1040" w:bottom="1120" w:left="1700" w:header="0" w:footer="867" w:gutter="0"/>
          <w:cols w:space="720"/>
        </w:sectPr>
      </w:pPr>
    </w:p>
    <w:p w14:paraId="606F1EB9" w14:textId="77777777" w:rsidR="00DA2EDE" w:rsidRPr="00794D83" w:rsidRDefault="00802046" w:rsidP="00802046">
      <w:pPr>
        <w:pStyle w:val="Normal122"/>
        <w:rPr>
          <w:rFonts w:asciiTheme="minorHAnsi" w:hAnsiTheme="minorHAnsi" w:cstheme="minorHAnsi"/>
          <w:b/>
        </w:rPr>
      </w:pPr>
      <w:r w:rsidRPr="00794D83">
        <w:rPr>
          <w:rFonts w:asciiTheme="minorHAnsi" w:hAnsiTheme="minorHAnsi" w:cstheme="minorHAnsi"/>
          <w:b/>
        </w:rPr>
        <w:lastRenderedPageBreak/>
        <w:t xml:space="preserve">A. </w:t>
      </w:r>
      <w:r w:rsidR="002A2D8F" w:rsidRPr="00794D83">
        <w:rPr>
          <w:rFonts w:asciiTheme="minorHAnsi" w:hAnsiTheme="minorHAnsi" w:cstheme="minorHAnsi"/>
          <w:b/>
        </w:rPr>
        <w:t>Identification</w:t>
      </w:r>
    </w:p>
    <w:p w14:paraId="606F1EBA" w14:textId="5F7C18DD" w:rsidR="00DA2EDE" w:rsidRPr="00794D83" w:rsidRDefault="002A2D8F">
      <w:pPr>
        <w:spacing w:line="251" w:lineRule="exact"/>
        <w:ind w:left="100"/>
        <w:rPr>
          <w:rFonts w:asciiTheme="minorHAnsi" w:hAnsiTheme="minorHAnsi" w:cstheme="minorHAnsi"/>
          <w:i/>
        </w:rPr>
      </w:pPr>
      <w:r w:rsidRPr="00794D83">
        <w:rPr>
          <w:rFonts w:asciiTheme="minorHAnsi" w:hAnsiTheme="minorHAnsi" w:cstheme="minorHAnsi"/>
          <w:i/>
        </w:rPr>
        <w:t xml:space="preserve">1. Name of </w:t>
      </w:r>
      <w:proofErr w:type="spellStart"/>
      <w:r w:rsidRPr="00794D83">
        <w:rPr>
          <w:rFonts w:asciiTheme="minorHAnsi" w:hAnsiTheme="minorHAnsi" w:cstheme="minorHAnsi"/>
          <w:i/>
        </w:rPr>
        <w:t>Upazila</w:t>
      </w:r>
      <w:proofErr w:type="spellEnd"/>
      <w:r w:rsidRPr="00794D83">
        <w:rPr>
          <w:rFonts w:asciiTheme="minorHAnsi" w:hAnsiTheme="minorHAnsi" w:cstheme="minorHAnsi"/>
          <w:i/>
        </w:rPr>
        <w:t>: ………..………………</w:t>
      </w:r>
    </w:p>
    <w:p w14:paraId="606F1EBB" w14:textId="77777777" w:rsidR="00DA2EDE" w:rsidRPr="00794D83" w:rsidRDefault="002A2D8F">
      <w:pPr>
        <w:pStyle w:val="BodyText"/>
        <w:rPr>
          <w:rFonts w:asciiTheme="minorHAnsi" w:hAnsiTheme="minorHAnsi" w:cstheme="minorHAnsi"/>
          <w:i/>
          <w:sz w:val="24"/>
        </w:rPr>
      </w:pPr>
      <w:r w:rsidRPr="00794D83">
        <w:rPr>
          <w:rFonts w:asciiTheme="minorHAnsi" w:hAnsiTheme="minorHAnsi" w:cstheme="minorHAnsi"/>
        </w:rPr>
        <w:br w:type="column"/>
      </w:r>
    </w:p>
    <w:p w14:paraId="606F1EBC" w14:textId="77777777" w:rsidR="00DA2EDE" w:rsidRPr="00794D83" w:rsidRDefault="00DA2EDE">
      <w:pPr>
        <w:pStyle w:val="BodyText"/>
        <w:spacing w:before="9"/>
        <w:rPr>
          <w:rFonts w:asciiTheme="minorHAnsi" w:hAnsiTheme="minorHAnsi" w:cstheme="minorHAnsi"/>
          <w:i/>
          <w:sz w:val="27"/>
        </w:rPr>
      </w:pPr>
    </w:p>
    <w:p w14:paraId="606F1EBD" w14:textId="77777777" w:rsidR="00DA2EDE" w:rsidRPr="00794D83" w:rsidRDefault="002A2D8F">
      <w:pPr>
        <w:spacing w:line="251" w:lineRule="exact"/>
        <w:ind w:left="100"/>
        <w:rPr>
          <w:rFonts w:asciiTheme="minorHAnsi" w:hAnsiTheme="minorHAnsi" w:cstheme="minorHAnsi"/>
          <w:i/>
        </w:rPr>
      </w:pPr>
      <w:r w:rsidRPr="00794D83">
        <w:rPr>
          <w:rFonts w:asciiTheme="minorHAnsi" w:hAnsiTheme="minorHAnsi" w:cstheme="minorHAnsi"/>
          <w:i/>
        </w:rPr>
        <w:t>District/City Name:</w:t>
      </w:r>
    </w:p>
    <w:p w14:paraId="606F1EBE" w14:textId="77777777" w:rsidR="00DA2EDE" w:rsidRPr="00794D83" w:rsidRDefault="002A2D8F">
      <w:pPr>
        <w:spacing w:line="251" w:lineRule="exact"/>
        <w:ind w:left="100"/>
        <w:rPr>
          <w:rFonts w:asciiTheme="minorHAnsi" w:hAnsiTheme="minorHAnsi" w:cstheme="minorHAnsi"/>
          <w:i/>
        </w:rPr>
      </w:pPr>
      <w:r w:rsidRPr="00794D83">
        <w:rPr>
          <w:rFonts w:asciiTheme="minorHAnsi" w:hAnsiTheme="minorHAnsi" w:cstheme="minorHAnsi"/>
          <w:i/>
        </w:rPr>
        <w:t>………….............................…..........</w:t>
      </w:r>
    </w:p>
    <w:p w14:paraId="606F1EBF" w14:textId="77777777" w:rsidR="00DA2EDE" w:rsidRPr="00794D83" w:rsidRDefault="00DA2EDE">
      <w:pPr>
        <w:spacing w:line="251" w:lineRule="exact"/>
        <w:rPr>
          <w:rFonts w:asciiTheme="minorHAnsi" w:hAnsiTheme="minorHAnsi" w:cstheme="minorHAnsi"/>
        </w:rPr>
        <w:sectPr w:rsidR="00DA2EDE" w:rsidRPr="00794D83">
          <w:type w:val="continuous"/>
          <w:pgSz w:w="12240" w:h="15840"/>
          <w:pgMar w:top="1500" w:right="1040" w:bottom="280" w:left="1700" w:header="720" w:footer="720" w:gutter="0"/>
          <w:cols w:num="2" w:space="720" w:equalWidth="0">
            <w:col w:w="3814" w:space="981"/>
            <w:col w:w="4705"/>
          </w:cols>
        </w:sectPr>
      </w:pPr>
    </w:p>
    <w:p w14:paraId="606F1EC0" w14:textId="77777777" w:rsidR="00DA2EDE" w:rsidRPr="00794D83" w:rsidRDefault="00DA2EDE">
      <w:pPr>
        <w:pStyle w:val="BodyText"/>
        <w:spacing w:before="4"/>
        <w:rPr>
          <w:rFonts w:asciiTheme="minorHAnsi" w:hAnsiTheme="minorHAnsi" w:cstheme="minorHAnsi"/>
          <w:i/>
          <w:sz w:val="14"/>
        </w:rPr>
      </w:pPr>
    </w:p>
    <w:p w14:paraId="606F1EC1" w14:textId="77777777" w:rsidR="00DA2EDE" w:rsidRPr="00794D83" w:rsidRDefault="002A2D8F">
      <w:pPr>
        <w:spacing w:before="91"/>
        <w:ind w:left="100"/>
        <w:rPr>
          <w:rFonts w:asciiTheme="minorHAnsi" w:hAnsiTheme="minorHAnsi" w:cstheme="minorHAnsi"/>
          <w:i/>
        </w:rPr>
      </w:pPr>
      <w:r w:rsidRPr="00794D83">
        <w:rPr>
          <w:rFonts w:asciiTheme="minorHAnsi" w:hAnsiTheme="minorHAnsi" w:cstheme="minorHAnsi"/>
          <w:b/>
          <w:i/>
        </w:rPr>
        <w:t xml:space="preserve">2. Screening Date(s): </w:t>
      </w:r>
      <w:r w:rsidRPr="00794D83">
        <w:rPr>
          <w:rFonts w:asciiTheme="minorHAnsi" w:hAnsiTheme="minorHAnsi" w:cstheme="minorHAnsi"/>
          <w:i/>
        </w:rPr>
        <w:t>………………………………………………………………………………......</w:t>
      </w:r>
    </w:p>
    <w:p w14:paraId="606F1EC2" w14:textId="77777777" w:rsidR="00DA2EDE" w:rsidRPr="00794D83" w:rsidRDefault="00DA2EDE">
      <w:pPr>
        <w:pStyle w:val="BodyText"/>
        <w:spacing w:before="2"/>
        <w:rPr>
          <w:rFonts w:asciiTheme="minorHAnsi" w:hAnsiTheme="minorHAnsi" w:cstheme="minorHAnsi"/>
          <w:i/>
        </w:rPr>
      </w:pPr>
    </w:p>
    <w:p w14:paraId="606F1EC3" w14:textId="77777777" w:rsidR="00DA2EDE" w:rsidRPr="00794D83" w:rsidRDefault="00802046" w:rsidP="00802046">
      <w:pPr>
        <w:pStyle w:val="Normal122"/>
        <w:rPr>
          <w:rFonts w:asciiTheme="minorHAnsi" w:hAnsiTheme="minorHAnsi" w:cstheme="minorHAnsi"/>
          <w:b/>
        </w:rPr>
      </w:pPr>
      <w:r w:rsidRPr="00794D83">
        <w:rPr>
          <w:rFonts w:asciiTheme="minorHAnsi" w:hAnsiTheme="minorHAnsi" w:cstheme="minorHAnsi"/>
          <w:b/>
        </w:rPr>
        <w:t xml:space="preserve">B. </w:t>
      </w:r>
      <w:r w:rsidR="002A2D8F" w:rsidRPr="00794D83">
        <w:rPr>
          <w:rFonts w:asciiTheme="minorHAnsi" w:hAnsiTheme="minorHAnsi" w:cstheme="minorHAnsi"/>
          <w:b/>
        </w:rPr>
        <w:t>Participation in</w:t>
      </w:r>
      <w:r w:rsidR="002A2D8F" w:rsidRPr="00794D83">
        <w:rPr>
          <w:rFonts w:asciiTheme="minorHAnsi" w:hAnsiTheme="minorHAnsi" w:cstheme="minorHAnsi"/>
          <w:b/>
          <w:spacing w:val="-18"/>
        </w:rPr>
        <w:t xml:space="preserve"> </w:t>
      </w:r>
      <w:r w:rsidR="002A2D8F" w:rsidRPr="00794D83">
        <w:rPr>
          <w:rFonts w:asciiTheme="minorHAnsi" w:hAnsiTheme="minorHAnsi" w:cstheme="minorHAnsi"/>
          <w:b/>
        </w:rPr>
        <w:t>Screening</w:t>
      </w:r>
    </w:p>
    <w:p w14:paraId="606F1EC4" w14:textId="77777777" w:rsidR="00DA2EDE" w:rsidRPr="00794D83" w:rsidRDefault="00DA2EDE">
      <w:pPr>
        <w:pStyle w:val="BodyText"/>
        <w:spacing w:before="9"/>
        <w:rPr>
          <w:rFonts w:asciiTheme="minorHAnsi" w:hAnsiTheme="minorHAnsi" w:cstheme="minorHAnsi"/>
          <w:b/>
          <w:sz w:val="21"/>
        </w:rPr>
      </w:pPr>
    </w:p>
    <w:p w14:paraId="606F1EC5" w14:textId="77777777" w:rsidR="00DA2EDE" w:rsidRPr="00794D83" w:rsidRDefault="002A2D8F">
      <w:pPr>
        <w:pStyle w:val="ListParagraph"/>
        <w:numPr>
          <w:ilvl w:val="0"/>
          <w:numId w:val="1"/>
        </w:numPr>
        <w:tabs>
          <w:tab w:val="left" w:pos="321"/>
        </w:tabs>
        <w:ind w:firstLine="0"/>
        <w:rPr>
          <w:rFonts w:asciiTheme="minorHAnsi" w:hAnsiTheme="minorHAnsi" w:cstheme="minorHAnsi"/>
        </w:rPr>
      </w:pPr>
      <w:r w:rsidRPr="00794D83">
        <w:rPr>
          <w:rFonts w:asciiTheme="minorHAnsi" w:hAnsiTheme="minorHAnsi" w:cstheme="minorHAnsi"/>
          <w:i/>
        </w:rPr>
        <w:t xml:space="preserve">Names of </w:t>
      </w:r>
      <w:r w:rsidRPr="00794D83">
        <w:rPr>
          <w:rFonts w:asciiTheme="minorHAnsi" w:hAnsiTheme="minorHAnsi" w:cstheme="minorHAnsi"/>
          <w:i/>
          <w:u w:val="single"/>
        </w:rPr>
        <w:t xml:space="preserve">official </w:t>
      </w:r>
      <w:r w:rsidRPr="00794D83">
        <w:rPr>
          <w:rFonts w:asciiTheme="minorHAnsi" w:hAnsiTheme="minorHAnsi" w:cstheme="minorHAnsi"/>
          <w:i/>
          <w:spacing w:val="-3"/>
        </w:rPr>
        <w:t xml:space="preserve">who </w:t>
      </w:r>
      <w:r w:rsidRPr="00794D83">
        <w:rPr>
          <w:rFonts w:asciiTheme="minorHAnsi" w:hAnsiTheme="minorHAnsi" w:cstheme="minorHAnsi"/>
          <w:i/>
        </w:rPr>
        <w:t>participated in</w:t>
      </w:r>
      <w:r w:rsidRPr="00794D83">
        <w:rPr>
          <w:rFonts w:asciiTheme="minorHAnsi" w:hAnsiTheme="minorHAnsi" w:cstheme="minorHAnsi"/>
          <w:i/>
          <w:spacing w:val="4"/>
        </w:rPr>
        <w:t xml:space="preserve"> </w:t>
      </w:r>
      <w:r w:rsidRPr="00794D83">
        <w:rPr>
          <w:rFonts w:asciiTheme="minorHAnsi" w:hAnsiTheme="minorHAnsi" w:cstheme="minorHAnsi"/>
          <w:i/>
        </w:rPr>
        <w:t>screening</w:t>
      </w:r>
      <w:r w:rsidRPr="00794D83">
        <w:rPr>
          <w:rFonts w:asciiTheme="minorHAnsi" w:hAnsiTheme="minorHAnsi" w:cstheme="minorHAnsi"/>
        </w:rPr>
        <w:t>:</w:t>
      </w:r>
    </w:p>
    <w:p w14:paraId="606F1EC6" w14:textId="77777777" w:rsidR="00DA2EDE" w:rsidRPr="00794D83" w:rsidRDefault="00DA2EDE">
      <w:pPr>
        <w:pStyle w:val="BodyText"/>
        <w:spacing w:before="9"/>
        <w:rPr>
          <w:rFonts w:asciiTheme="minorHAnsi" w:hAnsiTheme="minorHAnsi" w:cstheme="minorHAnsi"/>
          <w:sz w:val="21"/>
        </w:rPr>
      </w:pPr>
    </w:p>
    <w:p w14:paraId="606F1EC7" w14:textId="77777777" w:rsidR="00DA2EDE" w:rsidRPr="00794D83" w:rsidRDefault="002A2D8F">
      <w:pPr>
        <w:pStyle w:val="ListParagraph"/>
        <w:numPr>
          <w:ilvl w:val="0"/>
          <w:numId w:val="1"/>
        </w:numPr>
        <w:tabs>
          <w:tab w:val="left" w:pos="321"/>
        </w:tabs>
        <w:ind w:right="341" w:firstLine="0"/>
        <w:rPr>
          <w:rFonts w:asciiTheme="minorHAnsi" w:hAnsiTheme="minorHAnsi" w:cstheme="minorHAnsi"/>
          <w:i/>
        </w:rPr>
      </w:pPr>
      <w:r w:rsidRPr="00794D83">
        <w:rPr>
          <w:rFonts w:asciiTheme="minorHAnsi" w:hAnsiTheme="minorHAnsi" w:cstheme="minorHAnsi"/>
          <w:i/>
          <w:u w:val="single"/>
        </w:rPr>
        <w:t xml:space="preserve">Local Government representatives and community members &amp; organizations </w:t>
      </w:r>
      <w:r w:rsidRPr="00794D83">
        <w:rPr>
          <w:rFonts w:asciiTheme="minorHAnsi" w:hAnsiTheme="minorHAnsi" w:cstheme="minorHAnsi"/>
          <w:i/>
        </w:rPr>
        <w:t>participated in screening: List them in separate pages with names and addresses, in terms of community selection and any other information to identify them during preparation of impact mitigation</w:t>
      </w:r>
      <w:r w:rsidRPr="00794D83">
        <w:rPr>
          <w:rFonts w:asciiTheme="minorHAnsi" w:hAnsiTheme="minorHAnsi" w:cstheme="minorHAnsi"/>
          <w:i/>
          <w:spacing w:val="-22"/>
        </w:rPr>
        <w:t xml:space="preserve"> </w:t>
      </w:r>
      <w:r w:rsidRPr="00794D83">
        <w:rPr>
          <w:rFonts w:asciiTheme="minorHAnsi" w:hAnsiTheme="minorHAnsi" w:cstheme="minorHAnsi"/>
          <w:i/>
        </w:rPr>
        <w:t>plans.</w:t>
      </w:r>
    </w:p>
    <w:p w14:paraId="606F1EC8" w14:textId="77777777" w:rsidR="00DA2EDE" w:rsidRPr="00794D83" w:rsidRDefault="002A2D8F">
      <w:pPr>
        <w:pStyle w:val="ListParagraph"/>
        <w:numPr>
          <w:ilvl w:val="0"/>
          <w:numId w:val="1"/>
        </w:numPr>
        <w:tabs>
          <w:tab w:val="left" w:pos="326"/>
        </w:tabs>
        <w:spacing w:before="186"/>
        <w:ind w:right="127" w:firstLine="0"/>
        <w:rPr>
          <w:rFonts w:asciiTheme="minorHAnsi" w:hAnsiTheme="minorHAnsi" w:cstheme="minorHAnsi"/>
        </w:rPr>
      </w:pPr>
      <w:r w:rsidRPr="00794D83">
        <w:rPr>
          <w:rFonts w:asciiTheme="minorHAnsi" w:hAnsiTheme="minorHAnsi" w:cstheme="minorHAnsi"/>
        </w:rPr>
        <w:t>Are there households and individuals living in the communities covered by the health services who are otherwise vulnerable?</w:t>
      </w:r>
    </w:p>
    <w:p w14:paraId="606F1EC9" w14:textId="46C86565" w:rsidR="00DA2EDE" w:rsidRPr="00794D83" w:rsidRDefault="002A2D8F">
      <w:pPr>
        <w:pStyle w:val="ListParagraph"/>
        <w:numPr>
          <w:ilvl w:val="1"/>
          <w:numId w:val="1"/>
        </w:numPr>
        <w:tabs>
          <w:tab w:val="left" w:pos="312"/>
          <w:tab w:val="left" w:pos="2317"/>
          <w:tab w:val="left" w:pos="3699"/>
        </w:tabs>
        <w:spacing w:line="250" w:lineRule="exact"/>
        <w:ind w:hanging="211"/>
        <w:rPr>
          <w:rFonts w:asciiTheme="minorHAnsi" w:hAnsiTheme="minorHAnsi" w:cstheme="minorHAnsi"/>
        </w:rPr>
      </w:pPr>
      <w:r w:rsidRPr="00794D83">
        <w:rPr>
          <w:rFonts w:asciiTheme="minorHAnsi" w:hAnsiTheme="minorHAnsi" w:cstheme="minorHAnsi"/>
        </w:rPr>
        <w:t xml:space="preserve">Female headed </w:t>
      </w:r>
      <w:proofErr w:type="spellStart"/>
      <w:r w:rsidRPr="00794D83">
        <w:rPr>
          <w:rFonts w:asciiTheme="minorHAnsi" w:hAnsiTheme="minorHAnsi" w:cstheme="minorHAnsi"/>
        </w:rPr>
        <w:t>HH</w:t>
      </w:r>
      <w:proofErr w:type="spellEnd"/>
      <w:r w:rsidRPr="00794D83">
        <w:rPr>
          <w:rFonts w:asciiTheme="minorHAnsi" w:hAnsiTheme="minorHAnsi" w:cstheme="minorHAnsi"/>
        </w:rPr>
        <w:tab/>
        <w:t>persons F</w:t>
      </w:r>
      <w:r w:rsidRPr="00794D83">
        <w:rPr>
          <w:rFonts w:asciiTheme="minorHAnsi" w:hAnsiTheme="minorHAnsi" w:cstheme="minorHAnsi"/>
        </w:rPr>
        <w:tab/>
        <w:t>M</w:t>
      </w:r>
    </w:p>
    <w:p w14:paraId="606F1ECA" w14:textId="3DC26359" w:rsidR="00DA2EDE" w:rsidRPr="00794D83" w:rsidRDefault="002A2D8F">
      <w:pPr>
        <w:pStyle w:val="ListParagraph"/>
        <w:numPr>
          <w:ilvl w:val="1"/>
          <w:numId w:val="1"/>
        </w:numPr>
        <w:tabs>
          <w:tab w:val="left" w:pos="326"/>
          <w:tab w:val="left" w:pos="2259"/>
          <w:tab w:val="left" w:pos="3699"/>
        </w:tabs>
        <w:spacing w:before="1"/>
        <w:ind w:left="325" w:hanging="225"/>
        <w:rPr>
          <w:rFonts w:asciiTheme="minorHAnsi" w:hAnsiTheme="minorHAnsi" w:cstheme="minorHAnsi"/>
        </w:rPr>
      </w:pPr>
      <w:r w:rsidRPr="00794D83">
        <w:rPr>
          <w:rFonts w:asciiTheme="minorHAnsi" w:hAnsiTheme="minorHAnsi" w:cstheme="minorHAnsi"/>
          <w:spacing w:val="-3"/>
        </w:rPr>
        <w:t>Other</w:t>
      </w:r>
      <w:r w:rsidRPr="00794D83">
        <w:rPr>
          <w:rFonts w:asciiTheme="minorHAnsi" w:hAnsiTheme="minorHAnsi" w:cstheme="minorHAnsi"/>
        </w:rPr>
        <w:t xml:space="preserve"> Female </w:t>
      </w:r>
      <w:proofErr w:type="spellStart"/>
      <w:r w:rsidRPr="00794D83">
        <w:rPr>
          <w:rFonts w:asciiTheme="minorHAnsi" w:hAnsiTheme="minorHAnsi" w:cstheme="minorHAnsi"/>
        </w:rPr>
        <w:t>HH</w:t>
      </w:r>
      <w:proofErr w:type="spellEnd"/>
      <w:r w:rsidRPr="00794D83">
        <w:rPr>
          <w:rFonts w:asciiTheme="minorHAnsi" w:hAnsiTheme="minorHAnsi" w:cstheme="minorHAnsi"/>
        </w:rPr>
        <w:tab/>
        <w:t>persons F</w:t>
      </w:r>
      <w:r w:rsidRPr="00794D83">
        <w:rPr>
          <w:rFonts w:asciiTheme="minorHAnsi" w:hAnsiTheme="minorHAnsi" w:cstheme="minorHAnsi"/>
        </w:rPr>
        <w:tab/>
        <w:t>M</w:t>
      </w:r>
    </w:p>
    <w:p w14:paraId="606F1ECB" w14:textId="570A982F" w:rsidR="00DA2EDE" w:rsidRPr="00794D83" w:rsidRDefault="002A2D8F">
      <w:pPr>
        <w:pStyle w:val="ListParagraph"/>
        <w:numPr>
          <w:ilvl w:val="1"/>
          <w:numId w:val="1"/>
        </w:numPr>
        <w:tabs>
          <w:tab w:val="left" w:pos="312"/>
          <w:tab w:val="left" w:pos="2259"/>
          <w:tab w:val="left" w:pos="3699"/>
        </w:tabs>
        <w:spacing w:before="1" w:line="251" w:lineRule="exact"/>
        <w:ind w:hanging="211"/>
        <w:rPr>
          <w:rFonts w:asciiTheme="minorHAnsi" w:hAnsiTheme="minorHAnsi" w:cstheme="minorHAnsi"/>
        </w:rPr>
      </w:pPr>
      <w:r w:rsidRPr="00794D83">
        <w:rPr>
          <w:rFonts w:asciiTheme="minorHAnsi" w:hAnsiTheme="minorHAnsi" w:cstheme="minorHAnsi"/>
        </w:rPr>
        <w:t xml:space="preserve">Disabled </w:t>
      </w:r>
      <w:proofErr w:type="spellStart"/>
      <w:r w:rsidRPr="00794D83">
        <w:rPr>
          <w:rFonts w:asciiTheme="minorHAnsi" w:hAnsiTheme="minorHAnsi" w:cstheme="minorHAnsi"/>
        </w:rPr>
        <w:t>HH</w:t>
      </w:r>
      <w:proofErr w:type="spellEnd"/>
      <w:r w:rsidRPr="00794D83">
        <w:rPr>
          <w:rFonts w:asciiTheme="minorHAnsi" w:hAnsiTheme="minorHAnsi" w:cstheme="minorHAnsi"/>
        </w:rPr>
        <w:tab/>
        <w:t>persons F</w:t>
      </w:r>
      <w:r w:rsidRPr="00794D83">
        <w:rPr>
          <w:rFonts w:asciiTheme="minorHAnsi" w:hAnsiTheme="minorHAnsi" w:cstheme="minorHAnsi"/>
        </w:rPr>
        <w:tab/>
        <w:t>M</w:t>
      </w:r>
    </w:p>
    <w:p w14:paraId="606F1ECC" w14:textId="00AD5F8B" w:rsidR="00DA2EDE" w:rsidRPr="00794D83" w:rsidRDefault="002A2D8F">
      <w:pPr>
        <w:pStyle w:val="ListParagraph"/>
        <w:numPr>
          <w:ilvl w:val="1"/>
          <w:numId w:val="1"/>
        </w:numPr>
        <w:tabs>
          <w:tab w:val="left" w:pos="321"/>
          <w:tab w:val="left" w:pos="2259"/>
          <w:tab w:val="left" w:pos="3699"/>
        </w:tabs>
        <w:spacing w:line="251" w:lineRule="exact"/>
        <w:ind w:left="320" w:hanging="220"/>
        <w:rPr>
          <w:rFonts w:asciiTheme="minorHAnsi" w:hAnsiTheme="minorHAnsi" w:cstheme="minorHAnsi"/>
        </w:rPr>
      </w:pPr>
      <w:r w:rsidRPr="00794D83">
        <w:rPr>
          <w:rFonts w:asciiTheme="minorHAnsi" w:hAnsiTheme="minorHAnsi" w:cstheme="minorHAnsi"/>
        </w:rPr>
        <w:t xml:space="preserve">Tribal </w:t>
      </w:r>
      <w:proofErr w:type="spellStart"/>
      <w:r w:rsidRPr="00794D83">
        <w:rPr>
          <w:rFonts w:asciiTheme="minorHAnsi" w:hAnsiTheme="minorHAnsi" w:cstheme="minorHAnsi"/>
        </w:rPr>
        <w:t>HH</w:t>
      </w:r>
      <w:proofErr w:type="spellEnd"/>
      <w:r w:rsidRPr="00794D83">
        <w:rPr>
          <w:rFonts w:asciiTheme="minorHAnsi" w:hAnsiTheme="minorHAnsi" w:cstheme="minorHAnsi"/>
        </w:rPr>
        <w:tab/>
        <w:t>persons F</w:t>
      </w:r>
      <w:r w:rsidRPr="00794D83">
        <w:rPr>
          <w:rFonts w:asciiTheme="minorHAnsi" w:hAnsiTheme="minorHAnsi" w:cstheme="minorHAnsi"/>
        </w:rPr>
        <w:tab/>
        <w:t>M</w:t>
      </w:r>
    </w:p>
    <w:p w14:paraId="606F1ECD" w14:textId="77777777" w:rsidR="00DA2EDE" w:rsidRPr="00794D83" w:rsidRDefault="002A2D8F">
      <w:pPr>
        <w:pStyle w:val="ListParagraph"/>
        <w:numPr>
          <w:ilvl w:val="1"/>
          <w:numId w:val="1"/>
        </w:numPr>
        <w:tabs>
          <w:tab w:val="left" w:pos="307"/>
        </w:tabs>
        <w:spacing w:before="1"/>
        <w:ind w:left="306" w:hanging="206"/>
        <w:rPr>
          <w:rFonts w:asciiTheme="minorHAnsi" w:hAnsiTheme="minorHAnsi" w:cstheme="minorHAnsi"/>
        </w:rPr>
      </w:pPr>
      <w:r w:rsidRPr="00794D83">
        <w:rPr>
          <w:rFonts w:asciiTheme="minorHAnsi" w:hAnsiTheme="minorHAnsi" w:cstheme="minorHAnsi"/>
        </w:rPr>
        <w:t xml:space="preserve">Extreme poor </w:t>
      </w:r>
      <w:proofErr w:type="spellStart"/>
      <w:r w:rsidRPr="00794D83">
        <w:rPr>
          <w:rFonts w:asciiTheme="minorHAnsi" w:hAnsiTheme="minorHAnsi" w:cstheme="minorHAnsi"/>
        </w:rPr>
        <w:t>HH</w:t>
      </w:r>
      <w:proofErr w:type="spellEnd"/>
    </w:p>
    <w:p w14:paraId="606F1ECE" w14:textId="77777777" w:rsidR="00DA2EDE" w:rsidRPr="00794D83" w:rsidRDefault="002A2D8F">
      <w:pPr>
        <w:pStyle w:val="ListParagraph"/>
        <w:numPr>
          <w:ilvl w:val="1"/>
          <w:numId w:val="1"/>
        </w:numPr>
        <w:tabs>
          <w:tab w:val="left" w:pos="288"/>
        </w:tabs>
        <w:spacing w:before="1" w:line="251" w:lineRule="exact"/>
        <w:ind w:left="287" w:hanging="187"/>
        <w:rPr>
          <w:rFonts w:asciiTheme="minorHAnsi" w:hAnsiTheme="minorHAnsi" w:cstheme="minorHAnsi"/>
        </w:rPr>
      </w:pPr>
      <w:proofErr w:type="spellStart"/>
      <w:r w:rsidRPr="00794D83">
        <w:rPr>
          <w:rFonts w:asciiTheme="minorHAnsi" w:hAnsiTheme="minorHAnsi" w:cstheme="minorHAnsi"/>
        </w:rPr>
        <w:t>Hijra</w:t>
      </w:r>
      <w:proofErr w:type="spellEnd"/>
      <w:r w:rsidR="00CC0889" w:rsidRPr="00794D83">
        <w:rPr>
          <w:rFonts w:asciiTheme="minorHAnsi" w:hAnsiTheme="minorHAnsi" w:cstheme="minorHAnsi"/>
        </w:rPr>
        <w:t xml:space="preserve"> individuals</w:t>
      </w:r>
    </w:p>
    <w:p w14:paraId="606F1ECF" w14:textId="77777777" w:rsidR="00DA2EDE" w:rsidRPr="00794D83" w:rsidRDefault="002A2D8F">
      <w:pPr>
        <w:pStyle w:val="BodyText"/>
        <w:spacing w:line="251" w:lineRule="exact"/>
        <w:ind w:left="100"/>
        <w:rPr>
          <w:rFonts w:asciiTheme="minorHAnsi" w:hAnsiTheme="minorHAnsi" w:cstheme="minorHAnsi"/>
        </w:rPr>
      </w:pPr>
      <w:r w:rsidRPr="00794D83">
        <w:rPr>
          <w:rFonts w:asciiTheme="minorHAnsi" w:hAnsiTheme="minorHAnsi" w:cstheme="minorHAnsi"/>
        </w:rPr>
        <w:t>==========================================================</w:t>
      </w:r>
    </w:p>
    <w:p w14:paraId="606F1ED0" w14:textId="77777777" w:rsidR="00DA2EDE" w:rsidRPr="00794D83" w:rsidRDefault="00DA2EDE">
      <w:pPr>
        <w:pStyle w:val="BodyText"/>
        <w:spacing w:before="2"/>
        <w:rPr>
          <w:rFonts w:asciiTheme="minorHAnsi" w:hAnsiTheme="minorHAnsi" w:cstheme="minorHAnsi"/>
        </w:rPr>
      </w:pPr>
    </w:p>
    <w:p w14:paraId="606F1ED1" w14:textId="77777777" w:rsidR="00DA2EDE" w:rsidRPr="00794D83" w:rsidRDefault="002A2D8F">
      <w:pPr>
        <w:pStyle w:val="ListParagraph"/>
        <w:numPr>
          <w:ilvl w:val="0"/>
          <w:numId w:val="1"/>
        </w:numPr>
        <w:tabs>
          <w:tab w:val="left" w:pos="326"/>
        </w:tabs>
        <w:ind w:right="264" w:firstLine="0"/>
        <w:rPr>
          <w:rFonts w:asciiTheme="minorHAnsi" w:hAnsiTheme="minorHAnsi" w:cstheme="minorHAnsi"/>
        </w:rPr>
      </w:pPr>
      <w:r w:rsidRPr="00794D83">
        <w:rPr>
          <w:rFonts w:asciiTheme="minorHAnsi" w:hAnsiTheme="minorHAnsi" w:cstheme="minorHAnsi"/>
        </w:rPr>
        <w:t>What are the measures that the community residents suggested to ensure effective healthcare services to these vulnerable groups?</w:t>
      </w:r>
    </w:p>
    <w:p w14:paraId="606F1ED2" w14:textId="77777777" w:rsidR="00DA2EDE" w:rsidRPr="00794D83" w:rsidRDefault="00DA2EDE">
      <w:pPr>
        <w:pStyle w:val="BodyText"/>
        <w:spacing w:before="8"/>
        <w:rPr>
          <w:rFonts w:asciiTheme="minorHAnsi" w:hAnsiTheme="minorHAnsi" w:cstheme="minorHAnsi"/>
          <w:sz w:val="21"/>
        </w:rPr>
      </w:pPr>
    </w:p>
    <w:p w14:paraId="606F1ED3" w14:textId="77777777" w:rsidR="00DA2EDE" w:rsidRPr="00794D83" w:rsidRDefault="002A2D8F">
      <w:pPr>
        <w:spacing w:before="1"/>
        <w:ind w:left="100"/>
        <w:rPr>
          <w:rFonts w:asciiTheme="minorHAnsi" w:hAnsiTheme="minorHAnsi" w:cstheme="minorHAnsi"/>
          <w:i/>
        </w:rPr>
      </w:pPr>
      <w:r w:rsidRPr="00794D83">
        <w:rPr>
          <w:rFonts w:asciiTheme="minorHAnsi" w:hAnsiTheme="minorHAnsi" w:cstheme="minorHAnsi"/>
          <w:i/>
        </w:rPr>
        <w:t>List the main points</w:t>
      </w:r>
    </w:p>
    <w:p w14:paraId="606F1ED4" w14:textId="77777777" w:rsidR="00DA2EDE" w:rsidRPr="00794D83" w:rsidRDefault="00DA2EDE">
      <w:pPr>
        <w:pStyle w:val="BodyText"/>
        <w:spacing w:before="2"/>
        <w:rPr>
          <w:rFonts w:asciiTheme="minorHAnsi" w:hAnsiTheme="minorHAnsi" w:cstheme="minorHAnsi"/>
          <w:i/>
        </w:rPr>
      </w:pPr>
    </w:p>
    <w:p w14:paraId="606F1ED5" w14:textId="4E906641" w:rsidR="00DA2EDE" w:rsidRPr="00794D83" w:rsidRDefault="002A2D8F">
      <w:pPr>
        <w:pStyle w:val="Heading4"/>
        <w:spacing w:before="1" w:line="251" w:lineRule="exact"/>
        <w:jc w:val="left"/>
        <w:rPr>
          <w:rFonts w:asciiTheme="minorHAnsi" w:hAnsiTheme="minorHAnsi" w:cstheme="minorHAnsi"/>
        </w:rPr>
      </w:pPr>
      <w:r w:rsidRPr="00794D83">
        <w:rPr>
          <w:rFonts w:asciiTheme="minorHAnsi" w:hAnsiTheme="minorHAnsi" w:cstheme="minorHAnsi"/>
        </w:rPr>
        <w:t xml:space="preserve">On behalf of the </w:t>
      </w:r>
      <w:proofErr w:type="spellStart"/>
      <w:r w:rsidRPr="00794D83">
        <w:rPr>
          <w:rFonts w:asciiTheme="minorHAnsi" w:hAnsiTheme="minorHAnsi" w:cstheme="minorHAnsi"/>
        </w:rPr>
        <w:t>Upazila</w:t>
      </w:r>
      <w:proofErr w:type="spellEnd"/>
      <w:r w:rsidRPr="00794D83">
        <w:rPr>
          <w:rFonts w:asciiTheme="minorHAnsi" w:hAnsiTheme="minorHAnsi" w:cstheme="minorHAnsi"/>
        </w:rPr>
        <w:t xml:space="preserve"> health complex, this Screening Form has been filled in by:</w:t>
      </w:r>
    </w:p>
    <w:p w14:paraId="606F1ED6" w14:textId="77777777" w:rsidR="00DA2EDE" w:rsidRPr="00794D83" w:rsidRDefault="002A2D8F">
      <w:pPr>
        <w:pStyle w:val="BodyText"/>
        <w:tabs>
          <w:tab w:val="left" w:pos="6114"/>
        </w:tabs>
        <w:ind w:left="1323" w:right="445"/>
        <w:rPr>
          <w:rFonts w:asciiTheme="minorHAnsi" w:hAnsiTheme="minorHAnsi" w:cstheme="minorHAnsi"/>
        </w:rPr>
      </w:pPr>
      <w:r w:rsidRPr="00794D83">
        <w:rPr>
          <w:rFonts w:asciiTheme="minorHAnsi" w:hAnsiTheme="minorHAnsi" w:cstheme="minorHAnsi"/>
        </w:rPr>
        <w:t>Name: …………………………………………</w:t>
      </w:r>
      <w:r w:rsidRPr="00794D83">
        <w:rPr>
          <w:rFonts w:asciiTheme="minorHAnsi" w:hAnsiTheme="minorHAnsi" w:cstheme="minorHAnsi"/>
        </w:rPr>
        <w:tab/>
        <w:t>Designation: ……………..…….. Signature: ………………………………………</w:t>
      </w:r>
      <w:r w:rsidRPr="00794D83">
        <w:rPr>
          <w:rFonts w:asciiTheme="minorHAnsi" w:hAnsiTheme="minorHAnsi" w:cstheme="minorHAnsi"/>
        </w:rPr>
        <w:tab/>
        <w:t>Date: …………………...</w:t>
      </w:r>
    </w:p>
    <w:p w14:paraId="606F1ED7" w14:textId="77777777" w:rsidR="00CC0889" w:rsidRPr="00794D83" w:rsidRDefault="00CC0889">
      <w:pPr>
        <w:pStyle w:val="BodyText"/>
        <w:tabs>
          <w:tab w:val="left" w:pos="6114"/>
        </w:tabs>
        <w:ind w:left="1323" w:right="445"/>
        <w:rPr>
          <w:rFonts w:asciiTheme="minorHAnsi" w:hAnsiTheme="minorHAnsi" w:cstheme="minorHAnsi"/>
        </w:rPr>
      </w:pPr>
    </w:p>
    <w:p w14:paraId="606F1ED8" w14:textId="77777777" w:rsidR="00CC0889" w:rsidRPr="00794D83" w:rsidRDefault="00CC0889">
      <w:pPr>
        <w:pStyle w:val="BodyText"/>
        <w:tabs>
          <w:tab w:val="left" w:pos="6114"/>
        </w:tabs>
        <w:ind w:left="1323" w:right="445"/>
        <w:rPr>
          <w:rFonts w:asciiTheme="minorHAnsi" w:hAnsiTheme="minorHAnsi" w:cstheme="minorHAnsi"/>
        </w:rPr>
      </w:pPr>
    </w:p>
    <w:p w14:paraId="606F1ED9" w14:textId="77777777" w:rsidR="00CC0889" w:rsidRPr="00794D83" w:rsidRDefault="00CC0889" w:rsidP="002B1629">
      <w:pPr>
        <w:pStyle w:val="BodyText"/>
        <w:tabs>
          <w:tab w:val="left" w:pos="6114"/>
        </w:tabs>
        <w:ind w:right="445"/>
        <w:rPr>
          <w:rFonts w:asciiTheme="minorHAnsi" w:hAnsiTheme="minorHAnsi" w:cstheme="minorHAnsi"/>
        </w:rPr>
      </w:pPr>
    </w:p>
    <w:p w14:paraId="09B7DBC9" w14:textId="77777777" w:rsidR="00761921" w:rsidRPr="00794D83" w:rsidRDefault="00761921">
      <w:pPr>
        <w:rPr>
          <w:rFonts w:asciiTheme="minorHAnsi" w:hAnsiTheme="minorHAnsi" w:cstheme="minorHAnsi"/>
          <w:b/>
          <w:bCs/>
          <w:sz w:val="24"/>
          <w:szCs w:val="24"/>
        </w:rPr>
      </w:pPr>
      <w:r w:rsidRPr="00794D83">
        <w:rPr>
          <w:rFonts w:asciiTheme="minorHAnsi" w:hAnsiTheme="minorHAnsi" w:cstheme="minorHAnsi"/>
        </w:rPr>
        <w:br w:type="page"/>
      </w:r>
    </w:p>
    <w:p w14:paraId="606F1EDA" w14:textId="2F475BC8" w:rsidR="00976F10" w:rsidRPr="00794D83" w:rsidRDefault="00976F10" w:rsidP="00802046">
      <w:pPr>
        <w:pStyle w:val="Heading2"/>
        <w:jc w:val="left"/>
        <w:rPr>
          <w:rFonts w:asciiTheme="minorHAnsi" w:hAnsiTheme="minorHAnsi" w:cstheme="minorHAnsi"/>
        </w:rPr>
      </w:pPr>
      <w:bookmarkStart w:id="71" w:name="_Toc521315357"/>
      <w:bookmarkStart w:id="72" w:name="_Toc526077883"/>
      <w:r w:rsidRPr="00794D83">
        <w:rPr>
          <w:rFonts w:asciiTheme="minorHAnsi" w:hAnsiTheme="minorHAnsi" w:cstheme="minorHAnsi"/>
        </w:rPr>
        <w:lastRenderedPageBreak/>
        <w:t>Annex</w:t>
      </w:r>
      <w:r w:rsidR="00AC1527">
        <w:rPr>
          <w:rFonts w:asciiTheme="minorHAnsi" w:hAnsiTheme="minorHAnsi" w:cstheme="minorHAnsi"/>
        </w:rPr>
        <w:t xml:space="preserve"> - </w:t>
      </w:r>
      <w:r w:rsidRPr="00794D83">
        <w:rPr>
          <w:rFonts w:asciiTheme="minorHAnsi" w:hAnsiTheme="minorHAnsi" w:cstheme="minorHAnsi"/>
        </w:rPr>
        <w:t>1.1:  Screening form for social Assessment</w:t>
      </w:r>
      <w:bookmarkEnd w:id="71"/>
      <w:bookmarkEnd w:id="72"/>
    </w:p>
    <w:p w14:paraId="606F1EDB" w14:textId="77777777" w:rsidR="00976F10" w:rsidRPr="00794D83" w:rsidRDefault="00976F10" w:rsidP="00976F10">
      <w:pPr>
        <w:pStyle w:val="Heading3"/>
        <w:rPr>
          <w:rFonts w:asciiTheme="minorHAnsi" w:hAnsiTheme="minorHAnsi" w:cstheme="minorHAnsi"/>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133"/>
        <w:gridCol w:w="899"/>
        <w:gridCol w:w="771"/>
        <w:gridCol w:w="1927"/>
      </w:tblGrid>
      <w:tr w:rsidR="00976F10" w:rsidRPr="00794D83" w14:paraId="606F1EE0" w14:textId="77777777" w:rsidTr="00EE46C7">
        <w:trPr>
          <w:cantSplit/>
        </w:trPr>
        <w:tc>
          <w:tcPr>
            <w:tcW w:w="3152" w:type="pct"/>
            <w:tcBorders>
              <w:top w:val="single" w:sz="4" w:space="0" w:color="auto"/>
            </w:tcBorders>
            <w:vAlign w:val="center"/>
          </w:tcPr>
          <w:p w14:paraId="606F1EDC" w14:textId="77777777" w:rsidR="00976F10" w:rsidRPr="00794D83" w:rsidRDefault="00976F10" w:rsidP="00EE46C7">
            <w:pPr>
              <w:spacing w:before="60" w:after="60"/>
              <w:jc w:val="center"/>
              <w:rPr>
                <w:rFonts w:asciiTheme="minorHAnsi" w:hAnsiTheme="minorHAnsi" w:cstheme="minorHAnsi"/>
                <w:b/>
                <w:bCs/>
              </w:rPr>
            </w:pPr>
            <w:r w:rsidRPr="00794D83">
              <w:rPr>
                <w:rFonts w:asciiTheme="minorHAnsi" w:hAnsiTheme="minorHAnsi" w:cstheme="minorHAnsi"/>
                <w:b/>
                <w:bCs/>
              </w:rPr>
              <w:t>Probable Impacts</w:t>
            </w:r>
          </w:p>
        </w:tc>
        <w:tc>
          <w:tcPr>
            <w:tcW w:w="462" w:type="pct"/>
            <w:vAlign w:val="center"/>
          </w:tcPr>
          <w:p w14:paraId="606F1EDD" w14:textId="77777777" w:rsidR="00976F10" w:rsidRPr="00794D83" w:rsidRDefault="00976F10" w:rsidP="00EE46C7">
            <w:pPr>
              <w:spacing w:before="60" w:after="60"/>
              <w:jc w:val="center"/>
              <w:rPr>
                <w:rFonts w:asciiTheme="minorHAnsi" w:hAnsiTheme="minorHAnsi" w:cstheme="minorHAnsi"/>
              </w:rPr>
            </w:pPr>
            <w:r w:rsidRPr="00794D83">
              <w:rPr>
                <w:rFonts w:asciiTheme="minorHAnsi" w:hAnsiTheme="minorHAnsi" w:cstheme="minorHAnsi"/>
                <w:b/>
                <w:bCs/>
              </w:rPr>
              <w:t>Yes</w:t>
            </w:r>
          </w:p>
        </w:tc>
        <w:tc>
          <w:tcPr>
            <w:tcW w:w="396" w:type="pct"/>
            <w:vAlign w:val="center"/>
          </w:tcPr>
          <w:p w14:paraId="606F1EDE" w14:textId="77777777" w:rsidR="00976F10" w:rsidRPr="00794D83" w:rsidRDefault="00976F10" w:rsidP="00EE46C7">
            <w:pPr>
              <w:spacing w:before="60" w:after="60"/>
              <w:jc w:val="center"/>
              <w:rPr>
                <w:rFonts w:asciiTheme="minorHAnsi" w:hAnsiTheme="minorHAnsi" w:cstheme="minorHAnsi"/>
                <w:b/>
                <w:bCs/>
              </w:rPr>
            </w:pPr>
            <w:r w:rsidRPr="00794D83">
              <w:rPr>
                <w:rFonts w:asciiTheme="minorHAnsi" w:hAnsiTheme="minorHAnsi" w:cstheme="minorHAnsi"/>
                <w:b/>
                <w:bCs/>
              </w:rPr>
              <w:t>No</w:t>
            </w:r>
          </w:p>
        </w:tc>
        <w:tc>
          <w:tcPr>
            <w:tcW w:w="990" w:type="pct"/>
          </w:tcPr>
          <w:p w14:paraId="606F1EDF" w14:textId="77777777" w:rsidR="00976F10" w:rsidRPr="00794D83" w:rsidRDefault="00976F10" w:rsidP="00EE46C7">
            <w:pPr>
              <w:spacing w:before="60" w:after="60"/>
              <w:jc w:val="center"/>
              <w:rPr>
                <w:rFonts w:asciiTheme="minorHAnsi" w:hAnsiTheme="minorHAnsi" w:cstheme="minorHAnsi"/>
                <w:b/>
                <w:bCs/>
              </w:rPr>
            </w:pPr>
            <w:r w:rsidRPr="00794D83">
              <w:rPr>
                <w:rFonts w:asciiTheme="minorHAnsi" w:hAnsiTheme="minorHAnsi" w:cstheme="minorHAnsi"/>
                <w:b/>
                <w:bCs/>
              </w:rPr>
              <w:t>Remarks</w:t>
            </w:r>
          </w:p>
        </w:tc>
      </w:tr>
      <w:tr w:rsidR="00976F10" w:rsidRPr="00794D83" w14:paraId="606F1EE5" w14:textId="77777777" w:rsidTr="00EE46C7">
        <w:trPr>
          <w:cantSplit/>
          <w:trHeight w:val="368"/>
        </w:trPr>
        <w:tc>
          <w:tcPr>
            <w:tcW w:w="3152" w:type="pct"/>
            <w:vAlign w:val="center"/>
          </w:tcPr>
          <w:p w14:paraId="606F1EE1"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  Will project require any temporary private land usage for construction?</w:t>
            </w:r>
          </w:p>
        </w:tc>
        <w:tc>
          <w:tcPr>
            <w:tcW w:w="462" w:type="pct"/>
          </w:tcPr>
          <w:p w14:paraId="606F1EE2" w14:textId="77777777" w:rsidR="00976F10" w:rsidRPr="00794D83" w:rsidRDefault="00976F10" w:rsidP="00EE46C7">
            <w:pPr>
              <w:spacing w:before="60" w:after="60"/>
              <w:rPr>
                <w:rFonts w:asciiTheme="minorHAnsi" w:hAnsiTheme="minorHAnsi" w:cstheme="minorHAnsi"/>
              </w:rPr>
            </w:pPr>
          </w:p>
        </w:tc>
        <w:tc>
          <w:tcPr>
            <w:tcW w:w="396" w:type="pct"/>
          </w:tcPr>
          <w:p w14:paraId="606F1EE3" w14:textId="77777777" w:rsidR="00976F10" w:rsidRPr="00794D83" w:rsidRDefault="00976F10" w:rsidP="00EE46C7">
            <w:pPr>
              <w:spacing w:before="60" w:after="60"/>
              <w:rPr>
                <w:rFonts w:asciiTheme="minorHAnsi" w:hAnsiTheme="minorHAnsi" w:cstheme="minorHAnsi"/>
              </w:rPr>
            </w:pPr>
          </w:p>
        </w:tc>
        <w:tc>
          <w:tcPr>
            <w:tcW w:w="990" w:type="pct"/>
          </w:tcPr>
          <w:p w14:paraId="606F1EE4" w14:textId="77777777" w:rsidR="00976F10" w:rsidRPr="00794D83" w:rsidRDefault="00976F10" w:rsidP="00EE46C7">
            <w:pPr>
              <w:spacing w:before="60" w:after="60"/>
              <w:rPr>
                <w:rFonts w:asciiTheme="minorHAnsi" w:hAnsiTheme="minorHAnsi" w:cstheme="minorHAnsi"/>
              </w:rPr>
            </w:pPr>
          </w:p>
        </w:tc>
      </w:tr>
      <w:tr w:rsidR="00976F10" w:rsidRPr="00794D83" w14:paraId="606F1EEA" w14:textId="77777777" w:rsidTr="00EE46C7">
        <w:trPr>
          <w:cantSplit/>
          <w:trHeight w:val="368"/>
        </w:trPr>
        <w:tc>
          <w:tcPr>
            <w:tcW w:w="3152" w:type="pct"/>
            <w:vAlign w:val="center"/>
          </w:tcPr>
          <w:p w14:paraId="606F1EE6"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2. If yes, Is it voluntary basis?</w:t>
            </w:r>
          </w:p>
        </w:tc>
        <w:tc>
          <w:tcPr>
            <w:tcW w:w="462" w:type="pct"/>
          </w:tcPr>
          <w:p w14:paraId="606F1EE7" w14:textId="77777777" w:rsidR="00976F10" w:rsidRPr="00794D83" w:rsidRDefault="00976F10" w:rsidP="00EE46C7">
            <w:pPr>
              <w:spacing w:before="60" w:after="60"/>
              <w:rPr>
                <w:rFonts w:asciiTheme="minorHAnsi" w:hAnsiTheme="minorHAnsi" w:cstheme="minorHAnsi"/>
              </w:rPr>
            </w:pPr>
          </w:p>
        </w:tc>
        <w:tc>
          <w:tcPr>
            <w:tcW w:w="396" w:type="pct"/>
          </w:tcPr>
          <w:p w14:paraId="606F1EE8" w14:textId="77777777" w:rsidR="00976F10" w:rsidRPr="00794D83" w:rsidRDefault="00976F10" w:rsidP="00EE46C7">
            <w:pPr>
              <w:spacing w:before="60" w:after="60"/>
              <w:rPr>
                <w:rFonts w:asciiTheme="minorHAnsi" w:hAnsiTheme="minorHAnsi" w:cstheme="minorHAnsi"/>
              </w:rPr>
            </w:pPr>
          </w:p>
        </w:tc>
        <w:tc>
          <w:tcPr>
            <w:tcW w:w="990" w:type="pct"/>
          </w:tcPr>
          <w:p w14:paraId="606F1EE9" w14:textId="77777777" w:rsidR="00976F10" w:rsidRPr="00794D83" w:rsidRDefault="00976F10" w:rsidP="00EE46C7">
            <w:pPr>
              <w:spacing w:before="60" w:after="60"/>
              <w:rPr>
                <w:rFonts w:asciiTheme="minorHAnsi" w:hAnsiTheme="minorHAnsi" w:cstheme="minorHAnsi"/>
              </w:rPr>
            </w:pPr>
          </w:p>
        </w:tc>
      </w:tr>
      <w:tr w:rsidR="00976F10" w:rsidRPr="00794D83" w14:paraId="606F1EEF" w14:textId="77777777" w:rsidTr="00EE46C7">
        <w:trPr>
          <w:cantSplit/>
          <w:trHeight w:val="368"/>
        </w:trPr>
        <w:tc>
          <w:tcPr>
            <w:tcW w:w="3152" w:type="pct"/>
            <w:vAlign w:val="center"/>
          </w:tcPr>
          <w:p w14:paraId="606F1EEB"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 xml:space="preserve">3. If yes, does the land owner and project authority conducted any </w:t>
            </w:r>
            <w:proofErr w:type="spellStart"/>
            <w:r w:rsidRPr="00794D83">
              <w:rPr>
                <w:rFonts w:asciiTheme="minorHAnsi" w:hAnsiTheme="minorHAnsi" w:cstheme="minorHAnsi"/>
              </w:rPr>
              <w:t>MOU</w:t>
            </w:r>
            <w:proofErr w:type="spellEnd"/>
            <w:r w:rsidRPr="00794D83">
              <w:rPr>
                <w:rFonts w:asciiTheme="minorHAnsi" w:hAnsiTheme="minorHAnsi" w:cstheme="minorHAnsi"/>
              </w:rPr>
              <w:t>?</w:t>
            </w:r>
          </w:p>
        </w:tc>
        <w:tc>
          <w:tcPr>
            <w:tcW w:w="462" w:type="pct"/>
          </w:tcPr>
          <w:p w14:paraId="606F1EEC" w14:textId="77777777" w:rsidR="00976F10" w:rsidRPr="00794D83" w:rsidRDefault="00976F10" w:rsidP="00EE46C7">
            <w:pPr>
              <w:spacing w:before="60" w:after="60"/>
              <w:rPr>
                <w:rFonts w:asciiTheme="minorHAnsi" w:hAnsiTheme="minorHAnsi" w:cstheme="minorHAnsi"/>
              </w:rPr>
            </w:pPr>
          </w:p>
        </w:tc>
        <w:tc>
          <w:tcPr>
            <w:tcW w:w="396" w:type="pct"/>
          </w:tcPr>
          <w:p w14:paraId="606F1EED" w14:textId="77777777" w:rsidR="00976F10" w:rsidRPr="00794D83" w:rsidRDefault="00976F10" w:rsidP="00EE46C7">
            <w:pPr>
              <w:spacing w:before="60" w:after="60"/>
              <w:rPr>
                <w:rFonts w:asciiTheme="minorHAnsi" w:hAnsiTheme="minorHAnsi" w:cstheme="minorHAnsi"/>
              </w:rPr>
            </w:pPr>
          </w:p>
        </w:tc>
        <w:tc>
          <w:tcPr>
            <w:tcW w:w="990" w:type="pct"/>
          </w:tcPr>
          <w:p w14:paraId="606F1EEE"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 xml:space="preserve">Please submit the </w:t>
            </w:r>
            <w:proofErr w:type="spellStart"/>
            <w:r w:rsidRPr="00794D83">
              <w:rPr>
                <w:rFonts w:asciiTheme="minorHAnsi" w:hAnsiTheme="minorHAnsi" w:cstheme="minorHAnsi"/>
              </w:rPr>
              <w:t>MOU</w:t>
            </w:r>
            <w:proofErr w:type="spellEnd"/>
            <w:r w:rsidRPr="00794D83">
              <w:rPr>
                <w:rFonts w:asciiTheme="minorHAnsi" w:hAnsiTheme="minorHAnsi" w:cstheme="minorHAnsi"/>
              </w:rPr>
              <w:t xml:space="preserve"> to WB</w:t>
            </w:r>
          </w:p>
        </w:tc>
      </w:tr>
      <w:tr w:rsidR="00976F10" w:rsidRPr="00794D83" w14:paraId="606F1EF4" w14:textId="77777777" w:rsidTr="00EE46C7">
        <w:trPr>
          <w:cantSplit/>
        </w:trPr>
        <w:tc>
          <w:tcPr>
            <w:tcW w:w="3152" w:type="pct"/>
            <w:tcBorders>
              <w:bottom w:val="single" w:sz="4" w:space="0" w:color="auto"/>
            </w:tcBorders>
            <w:vAlign w:val="center"/>
          </w:tcPr>
          <w:p w14:paraId="606F1EF0"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4.  Is the site for land usage known?</w:t>
            </w:r>
          </w:p>
        </w:tc>
        <w:tc>
          <w:tcPr>
            <w:tcW w:w="462" w:type="pct"/>
            <w:tcBorders>
              <w:bottom w:val="single" w:sz="4" w:space="0" w:color="auto"/>
            </w:tcBorders>
          </w:tcPr>
          <w:p w14:paraId="606F1EF1" w14:textId="77777777" w:rsidR="00976F10" w:rsidRPr="00794D83" w:rsidRDefault="00976F10" w:rsidP="00EE46C7">
            <w:pPr>
              <w:spacing w:before="60" w:after="60"/>
              <w:rPr>
                <w:rFonts w:asciiTheme="minorHAnsi" w:hAnsiTheme="minorHAnsi" w:cstheme="minorHAnsi"/>
              </w:rPr>
            </w:pPr>
          </w:p>
        </w:tc>
        <w:tc>
          <w:tcPr>
            <w:tcW w:w="396" w:type="pct"/>
            <w:tcBorders>
              <w:bottom w:val="single" w:sz="4" w:space="0" w:color="auto"/>
            </w:tcBorders>
          </w:tcPr>
          <w:p w14:paraId="606F1EF2" w14:textId="77777777" w:rsidR="00976F10" w:rsidRPr="00794D83" w:rsidRDefault="00976F10" w:rsidP="00EE46C7">
            <w:pPr>
              <w:spacing w:before="60" w:after="60"/>
              <w:rPr>
                <w:rFonts w:asciiTheme="minorHAnsi" w:hAnsiTheme="minorHAnsi" w:cstheme="minorHAnsi"/>
              </w:rPr>
            </w:pPr>
          </w:p>
        </w:tc>
        <w:tc>
          <w:tcPr>
            <w:tcW w:w="990" w:type="pct"/>
            <w:tcBorders>
              <w:bottom w:val="single" w:sz="4" w:space="0" w:color="auto"/>
            </w:tcBorders>
          </w:tcPr>
          <w:p w14:paraId="606F1EF3" w14:textId="77777777" w:rsidR="00976F10" w:rsidRPr="00794D83" w:rsidRDefault="00976F10" w:rsidP="00EE46C7">
            <w:pPr>
              <w:spacing w:before="60" w:after="60"/>
              <w:rPr>
                <w:rFonts w:asciiTheme="minorHAnsi" w:hAnsiTheme="minorHAnsi" w:cstheme="minorHAnsi"/>
              </w:rPr>
            </w:pPr>
          </w:p>
        </w:tc>
      </w:tr>
      <w:tr w:rsidR="00976F10" w:rsidRPr="00794D83" w14:paraId="606F1EF9" w14:textId="77777777" w:rsidTr="00EE46C7">
        <w:trPr>
          <w:cantSplit/>
          <w:trHeight w:val="480"/>
        </w:trPr>
        <w:tc>
          <w:tcPr>
            <w:tcW w:w="3152" w:type="pct"/>
            <w:vAlign w:val="center"/>
          </w:tcPr>
          <w:p w14:paraId="606F1EF5" w14:textId="3582620F" w:rsidR="00976F10" w:rsidRPr="00794D83" w:rsidRDefault="00976F10" w:rsidP="006817B2">
            <w:pPr>
              <w:spacing w:before="60" w:after="60"/>
              <w:rPr>
                <w:rFonts w:asciiTheme="minorHAnsi" w:hAnsiTheme="minorHAnsi" w:cstheme="minorHAnsi"/>
              </w:rPr>
            </w:pPr>
            <w:r w:rsidRPr="00794D83">
              <w:rPr>
                <w:rFonts w:asciiTheme="minorHAnsi" w:hAnsiTheme="minorHAnsi" w:cstheme="minorHAnsi"/>
              </w:rPr>
              <w:t>5. Is the ownership status and current usage of land to be used known?</w:t>
            </w:r>
          </w:p>
        </w:tc>
        <w:tc>
          <w:tcPr>
            <w:tcW w:w="462" w:type="pct"/>
          </w:tcPr>
          <w:p w14:paraId="606F1EF6" w14:textId="77777777" w:rsidR="00976F10" w:rsidRPr="00794D83" w:rsidRDefault="00976F10" w:rsidP="00EE46C7">
            <w:pPr>
              <w:spacing w:before="60" w:after="60"/>
              <w:rPr>
                <w:rFonts w:asciiTheme="minorHAnsi" w:hAnsiTheme="minorHAnsi" w:cstheme="minorHAnsi"/>
              </w:rPr>
            </w:pPr>
          </w:p>
        </w:tc>
        <w:tc>
          <w:tcPr>
            <w:tcW w:w="396" w:type="pct"/>
          </w:tcPr>
          <w:p w14:paraId="606F1EF7" w14:textId="77777777" w:rsidR="00976F10" w:rsidRPr="00794D83" w:rsidRDefault="00976F10" w:rsidP="00EE46C7">
            <w:pPr>
              <w:spacing w:before="60" w:after="60"/>
              <w:rPr>
                <w:rFonts w:asciiTheme="minorHAnsi" w:hAnsiTheme="minorHAnsi" w:cstheme="minorHAnsi"/>
              </w:rPr>
            </w:pPr>
          </w:p>
        </w:tc>
        <w:tc>
          <w:tcPr>
            <w:tcW w:w="990" w:type="pct"/>
          </w:tcPr>
          <w:p w14:paraId="606F1EF8" w14:textId="77777777" w:rsidR="00976F10" w:rsidRPr="00794D83" w:rsidRDefault="00976F10" w:rsidP="00EE46C7">
            <w:pPr>
              <w:spacing w:before="60" w:after="60"/>
              <w:rPr>
                <w:rFonts w:asciiTheme="minorHAnsi" w:hAnsiTheme="minorHAnsi" w:cstheme="minorHAnsi"/>
              </w:rPr>
            </w:pPr>
          </w:p>
        </w:tc>
      </w:tr>
      <w:tr w:rsidR="00976F10" w:rsidRPr="00794D83" w14:paraId="606F1EFE" w14:textId="77777777" w:rsidTr="00EE46C7">
        <w:trPr>
          <w:cantSplit/>
          <w:trHeight w:val="375"/>
        </w:trPr>
        <w:tc>
          <w:tcPr>
            <w:tcW w:w="3152" w:type="pct"/>
            <w:vAlign w:val="center"/>
          </w:tcPr>
          <w:p w14:paraId="606F1EFA"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6. Does the project require to shift any existing structures within the camp?</w:t>
            </w:r>
          </w:p>
        </w:tc>
        <w:tc>
          <w:tcPr>
            <w:tcW w:w="462" w:type="pct"/>
          </w:tcPr>
          <w:p w14:paraId="606F1EFB" w14:textId="77777777" w:rsidR="00976F10" w:rsidRPr="00794D83" w:rsidRDefault="00976F10" w:rsidP="00EE46C7">
            <w:pPr>
              <w:spacing w:before="60" w:after="60"/>
              <w:rPr>
                <w:rFonts w:asciiTheme="minorHAnsi" w:hAnsiTheme="minorHAnsi" w:cstheme="minorHAnsi"/>
              </w:rPr>
            </w:pPr>
          </w:p>
        </w:tc>
        <w:tc>
          <w:tcPr>
            <w:tcW w:w="396" w:type="pct"/>
          </w:tcPr>
          <w:p w14:paraId="606F1EFC" w14:textId="77777777" w:rsidR="00976F10" w:rsidRPr="00794D83" w:rsidRDefault="00976F10" w:rsidP="00EE46C7">
            <w:pPr>
              <w:spacing w:before="60" w:after="60"/>
              <w:rPr>
                <w:rFonts w:asciiTheme="minorHAnsi" w:hAnsiTheme="minorHAnsi" w:cstheme="minorHAnsi"/>
              </w:rPr>
            </w:pPr>
          </w:p>
        </w:tc>
        <w:tc>
          <w:tcPr>
            <w:tcW w:w="990" w:type="pct"/>
          </w:tcPr>
          <w:p w14:paraId="606F1EFD" w14:textId="77777777" w:rsidR="00976F10" w:rsidRPr="00794D83" w:rsidRDefault="00976F10" w:rsidP="00EE46C7">
            <w:pPr>
              <w:spacing w:before="60" w:after="60"/>
              <w:rPr>
                <w:rFonts w:asciiTheme="minorHAnsi" w:hAnsiTheme="minorHAnsi" w:cstheme="minorHAnsi"/>
              </w:rPr>
            </w:pPr>
          </w:p>
        </w:tc>
      </w:tr>
      <w:tr w:rsidR="00976F10" w:rsidRPr="00794D83" w14:paraId="606F1F03" w14:textId="77777777" w:rsidTr="00EE46C7">
        <w:trPr>
          <w:cantSplit/>
          <w:trHeight w:val="375"/>
        </w:trPr>
        <w:tc>
          <w:tcPr>
            <w:tcW w:w="3152" w:type="pct"/>
            <w:vAlign w:val="center"/>
          </w:tcPr>
          <w:p w14:paraId="606F1EFF"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7. Does adequate space available in the close proximity within the community to shift the existing structures?</w:t>
            </w:r>
          </w:p>
        </w:tc>
        <w:tc>
          <w:tcPr>
            <w:tcW w:w="462" w:type="pct"/>
          </w:tcPr>
          <w:p w14:paraId="606F1F00" w14:textId="77777777" w:rsidR="00976F10" w:rsidRPr="00794D83" w:rsidRDefault="00976F10" w:rsidP="00EE46C7">
            <w:pPr>
              <w:spacing w:before="60" w:after="60"/>
              <w:rPr>
                <w:rFonts w:asciiTheme="minorHAnsi" w:hAnsiTheme="minorHAnsi" w:cstheme="minorHAnsi"/>
              </w:rPr>
            </w:pPr>
          </w:p>
        </w:tc>
        <w:tc>
          <w:tcPr>
            <w:tcW w:w="396" w:type="pct"/>
          </w:tcPr>
          <w:p w14:paraId="606F1F01" w14:textId="77777777" w:rsidR="00976F10" w:rsidRPr="00794D83" w:rsidRDefault="00976F10" w:rsidP="00EE46C7">
            <w:pPr>
              <w:spacing w:before="60" w:after="60"/>
              <w:rPr>
                <w:rFonts w:asciiTheme="minorHAnsi" w:hAnsiTheme="minorHAnsi" w:cstheme="minorHAnsi"/>
              </w:rPr>
            </w:pPr>
          </w:p>
        </w:tc>
        <w:tc>
          <w:tcPr>
            <w:tcW w:w="990" w:type="pct"/>
          </w:tcPr>
          <w:p w14:paraId="606F1F02" w14:textId="77777777" w:rsidR="00976F10" w:rsidRPr="00794D83" w:rsidRDefault="00976F10" w:rsidP="00EE46C7">
            <w:pPr>
              <w:spacing w:before="60" w:after="60"/>
              <w:rPr>
                <w:rFonts w:asciiTheme="minorHAnsi" w:hAnsiTheme="minorHAnsi" w:cstheme="minorHAnsi"/>
              </w:rPr>
            </w:pPr>
          </w:p>
        </w:tc>
      </w:tr>
      <w:tr w:rsidR="00976F10" w:rsidRPr="00794D83" w14:paraId="606F1F08" w14:textId="77777777" w:rsidTr="00EE46C7">
        <w:trPr>
          <w:cantSplit/>
          <w:trHeight w:val="375"/>
        </w:trPr>
        <w:tc>
          <w:tcPr>
            <w:tcW w:w="3152" w:type="pct"/>
            <w:vAlign w:val="center"/>
          </w:tcPr>
          <w:p w14:paraId="606F1F04"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8. Does the project require to shift any existing structures  from the host community?</w:t>
            </w:r>
          </w:p>
        </w:tc>
        <w:tc>
          <w:tcPr>
            <w:tcW w:w="462" w:type="pct"/>
          </w:tcPr>
          <w:p w14:paraId="606F1F05" w14:textId="77777777" w:rsidR="00976F10" w:rsidRPr="00794D83" w:rsidRDefault="00976F10" w:rsidP="00EE46C7">
            <w:pPr>
              <w:spacing w:before="60" w:after="60"/>
              <w:rPr>
                <w:rFonts w:asciiTheme="minorHAnsi" w:hAnsiTheme="minorHAnsi" w:cstheme="minorHAnsi"/>
              </w:rPr>
            </w:pPr>
          </w:p>
        </w:tc>
        <w:tc>
          <w:tcPr>
            <w:tcW w:w="396" w:type="pct"/>
          </w:tcPr>
          <w:p w14:paraId="606F1F06" w14:textId="77777777" w:rsidR="00976F10" w:rsidRPr="00794D83" w:rsidRDefault="00976F10" w:rsidP="00EE46C7">
            <w:pPr>
              <w:spacing w:before="60" w:after="60"/>
              <w:rPr>
                <w:rFonts w:asciiTheme="minorHAnsi" w:hAnsiTheme="minorHAnsi" w:cstheme="minorHAnsi"/>
              </w:rPr>
            </w:pPr>
          </w:p>
        </w:tc>
        <w:tc>
          <w:tcPr>
            <w:tcW w:w="990" w:type="pct"/>
          </w:tcPr>
          <w:p w14:paraId="606F1F07" w14:textId="77777777" w:rsidR="00976F10" w:rsidRPr="00794D83" w:rsidRDefault="00976F10" w:rsidP="00EE46C7">
            <w:pPr>
              <w:spacing w:before="60" w:after="60"/>
              <w:rPr>
                <w:rFonts w:asciiTheme="minorHAnsi" w:hAnsiTheme="minorHAnsi" w:cstheme="minorHAnsi"/>
              </w:rPr>
            </w:pPr>
          </w:p>
        </w:tc>
      </w:tr>
      <w:tr w:rsidR="00976F10" w:rsidRPr="00794D83" w14:paraId="606F1F0D" w14:textId="77777777" w:rsidTr="00EE46C7">
        <w:trPr>
          <w:cantSplit/>
        </w:trPr>
        <w:tc>
          <w:tcPr>
            <w:tcW w:w="3152" w:type="pct"/>
            <w:tcBorders>
              <w:bottom w:val="single" w:sz="4" w:space="0" w:color="auto"/>
            </w:tcBorders>
            <w:vAlign w:val="center"/>
          </w:tcPr>
          <w:p w14:paraId="606F1F09"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9. Will there be loss of income sources and means of livelihoods due to project intervention?</w:t>
            </w:r>
          </w:p>
        </w:tc>
        <w:tc>
          <w:tcPr>
            <w:tcW w:w="462" w:type="pct"/>
            <w:tcBorders>
              <w:bottom w:val="single" w:sz="4" w:space="0" w:color="auto"/>
            </w:tcBorders>
          </w:tcPr>
          <w:p w14:paraId="606F1F0A" w14:textId="77777777" w:rsidR="00976F10" w:rsidRPr="00794D83" w:rsidRDefault="00976F10" w:rsidP="00EE46C7">
            <w:pPr>
              <w:spacing w:before="60" w:after="60"/>
              <w:rPr>
                <w:rFonts w:asciiTheme="minorHAnsi" w:hAnsiTheme="minorHAnsi" w:cstheme="minorHAnsi"/>
              </w:rPr>
            </w:pPr>
          </w:p>
        </w:tc>
        <w:tc>
          <w:tcPr>
            <w:tcW w:w="396" w:type="pct"/>
            <w:tcBorders>
              <w:bottom w:val="single" w:sz="4" w:space="0" w:color="auto"/>
            </w:tcBorders>
          </w:tcPr>
          <w:p w14:paraId="606F1F0B" w14:textId="77777777" w:rsidR="00976F10" w:rsidRPr="00794D83" w:rsidRDefault="00976F10" w:rsidP="00EE46C7">
            <w:pPr>
              <w:spacing w:before="60" w:after="60"/>
              <w:rPr>
                <w:rFonts w:asciiTheme="minorHAnsi" w:hAnsiTheme="minorHAnsi" w:cstheme="minorHAnsi"/>
              </w:rPr>
            </w:pPr>
          </w:p>
        </w:tc>
        <w:tc>
          <w:tcPr>
            <w:tcW w:w="990" w:type="pct"/>
            <w:tcBorders>
              <w:bottom w:val="single" w:sz="4" w:space="0" w:color="auto"/>
            </w:tcBorders>
          </w:tcPr>
          <w:p w14:paraId="606F1F0C" w14:textId="77777777" w:rsidR="00976F10" w:rsidRPr="00794D83" w:rsidRDefault="00976F10" w:rsidP="00EE46C7">
            <w:pPr>
              <w:spacing w:before="60" w:after="60"/>
              <w:rPr>
                <w:rFonts w:asciiTheme="minorHAnsi" w:hAnsiTheme="minorHAnsi" w:cstheme="minorHAnsi"/>
              </w:rPr>
            </w:pPr>
          </w:p>
        </w:tc>
      </w:tr>
      <w:tr w:rsidR="00976F10" w:rsidRPr="00794D83" w14:paraId="606F1F12" w14:textId="77777777" w:rsidTr="00EE46C7">
        <w:trPr>
          <w:cantSplit/>
        </w:trPr>
        <w:tc>
          <w:tcPr>
            <w:tcW w:w="3152" w:type="pct"/>
            <w:shd w:val="clear" w:color="auto" w:fill="auto"/>
            <w:vAlign w:val="center"/>
          </w:tcPr>
          <w:p w14:paraId="606F1F0E"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10.  Will people lose access to natural resources, communal facilities and services?</w:t>
            </w:r>
          </w:p>
        </w:tc>
        <w:tc>
          <w:tcPr>
            <w:tcW w:w="462" w:type="pct"/>
            <w:shd w:val="clear" w:color="auto" w:fill="auto"/>
          </w:tcPr>
          <w:p w14:paraId="606F1F0F"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10" w14:textId="77777777" w:rsidR="00976F10" w:rsidRPr="00794D83" w:rsidRDefault="00976F10" w:rsidP="00EE46C7">
            <w:pPr>
              <w:spacing w:before="60" w:after="60"/>
              <w:rPr>
                <w:rFonts w:asciiTheme="minorHAnsi" w:hAnsiTheme="minorHAnsi" w:cstheme="minorHAnsi"/>
              </w:rPr>
            </w:pPr>
          </w:p>
        </w:tc>
        <w:tc>
          <w:tcPr>
            <w:tcW w:w="990" w:type="pct"/>
          </w:tcPr>
          <w:p w14:paraId="606F1F11" w14:textId="77777777" w:rsidR="00976F10" w:rsidRPr="00794D83" w:rsidRDefault="00976F10" w:rsidP="00EE46C7">
            <w:pPr>
              <w:spacing w:before="60" w:after="60"/>
              <w:rPr>
                <w:rFonts w:asciiTheme="minorHAnsi" w:hAnsiTheme="minorHAnsi" w:cstheme="minorHAnsi"/>
              </w:rPr>
            </w:pPr>
          </w:p>
        </w:tc>
      </w:tr>
      <w:tr w:rsidR="00976F10" w:rsidRPr="00794D83" w14:paraId="606F1F17" w14:textId="77777777" w:rsidTr="00EE46C7">
        <w:trPr>
          <w:cantSplit/>
        </w:trPr>
        <w:tc>
          <w:tcPr>
            <w:tcW w:w="3152" w:type="pct"/>
            <w:shd w:val="clear" w:color="auto" w:fill="auto"/>
            <w:vAlign w:val="center"/>
          </w:tcPr>
          <w:p w14:paraId="606F1F13"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11.  Will access to land and resources owned communally or by the state be restricted?</w:t>
            </w:r>
          </w:p>
        </w:tc>
        <w:tc>
          <w:tcPr>
            <w:tcW w:w="462" w:type="pct"/>
            <w:shd w:val="clear" w:color="auto" w:fill="auto"/>
          </w:tcPr>
          <w:p w14:paraId="606F1F14"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15" w14:textId="77777777" w:rsidR="00976F10" w:rsidRPr="00794D83" w:rsidRDefault="00976F10" w:rsidP="00EE46C7">
            <w:pPr>
              <w:spacing w:before="60" w:after="60"/>
              <w:rPr>
                <w:rFonts w:asciiTheme="minorHAnsi" w:hAnsiTheme="minorHAnsi" w:cstheme="minorHAnsi"/>
              </w:rPr>
            </w:pPr>
          </w:p>
        </w:tc>
        <w:tc>
          <w:tcPr>
            <w:tcW w:w="990" w:type="pct"/>
          </w:tcPr>
          <w:p w14:paraId="606F1F16" w14:textId="77777777" w:rsidR="00976F10" w:rsidRPr="00794D83" w:rsidRDefault="00976F10" w:rsidP="00EE46C7">
            <w:pPr>
              <w:spacing w:before="60" w:after="60"/>
              <w:rPr>
                <w:rFonts w:asciiTheme="minorHAnsi" w:hAnsiTheme="minorHAnsi" w:cstheme="minorHAnsi"/>
              </w:rPr>
            </w:pPr>
          </w:p>
        </w:tc>
      </w:tr>
      <w:tr w:rsidR="00976F10" w:rsidRPr="00794D83" w14:paraId="606F1F1C" w14:textId="77777777" w:rsidTr="00EE46C7">
        <w:trPr>
          <w:cantSplit/>
        </w:trPr>
        <w:tc>
          <w:tcPr>
            <w:tcW w:w="3152" w:type="pct"/>
            <w:shd w:val="clear" w:color="auto" w:fill="auto"/>
            <w:vAlign w:val="center"/>
          </w:tcPr>
          <w:p w14:paraId="606F1F18"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12. Does the project authority conducted consultation with the local community, host community, labors?</w:t>
            </w:r>
          </w:p>
        </w:tc>
        <w:tc>
          <w:tcPr>
            <w:tcW w:w="462" w:type="pct"/>
            <w:shd w:val="clear" w:color="auto" w:fill="auto"/>
          </w:tcPr>
          <w:p w14:paraId="606F1F19"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1A" w14:textId="77777777" w:rsidR="00976F10" w:rsidRPr="00794D83" w:rsidRDefault="00976F10" w:rsidP="00EE46C7">
            <w:pPr>
              <w:spacing w:before="60" w:after="60"/>
              <w:rPr>
                <w:rFonts w:asciiTheme="minorHAnsi" w:hAnsiTheme="minorHAnsi" w:cstheme="minorHAnsi"/>
              </w:rPr>
            </w:pPr>
          </w:p>
        </w:tc>
        <w:tc>
          <w:tcPr>
            <w:tcW w:w="990" w:type="pct"/>
          </w:tcPr>
          <w:p w14:paraId="606F1F1B"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 xml:space="preserve">Please inform the numbers of consultation carried out and with whom </w:t>
            </w:r>
          </w:p>
        </w:tc>
      </w:tr>
      <w:tr w:rsidR="00976F10" w:rsidRPr="00794D83" w14:paraId="606F1F21" w14:textId="77777777" w:rsidTr="00EE46C7">
        <w:trPr>
          <w:cantSplit/>
        </w:trPr>
        <w:tc>
          <w:tcPr>
            <w:tcW w:w="3152" w:type="pct"/>
            <w:shd w:val="clear" w:color="auto" w:fill="auto"/>
            <w:vAlign w:val="center"/>
          </w:tcPr>
          <w:p w14:paraId="606F1F1D" w14:textId="0DCCD48C"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 xml:space="preserve">13. Does the project authority inform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Non-</w:t>
            </w:r>
            <w:r w:rsidR="00BC37B6" w:rsidRPr="00794D83">
              <w:rPr>
                <w:rFonts w:asciiTheme="minorHAnsi" w:hAnsiTheme="minorHAnsi" w:cstheme="minorHAnsi"/>
              </w:rPr>
              <w:t xml:space="preserve">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and labors about </w:t>
            </w:r>
            <w:proofErr w:type="spellStart"/>
            <w:r w:rsidRPr="00794D83">
              <w:rPr>
                <w:rFonts w:asciiTheme="minorHAnsi" w:hAnsiTheme="minorHAnsi" w:cstheme="minorHAnsi"/>
              </w:rPr>
              <w:t>GRM</w:t>
            </w:r>
            <w:proofErr w:type="spellEnd"/>
            <w:r w:rsidRPr="00794D83">
              <w:rPr>
                <w:rFonts w:asciiTheme="minorHAnsi" w:hAnsiTheme="minorHAnsi" w:cstheme="minorHAnsi"/>
              </w:rPr>
              <w:t>?</w:t>
            </w:r>
          </w:p>
        </w:tc>
        <w:tc>
          <w:tcPr>
            <w:tcW w:w="462" w:type="pct"/>
            <w:shd w:val="clear" w:color="auto" w:fill="auto"/>
          </w:tcPr>
          <w:p w14:paraId="606F1F1E"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1F" w14:textId="77777777" w:rsidR="00976F10" w:rsidRPr="00794D83" w:rsidRDefault="00976F10" w:rsidP="00EE46C7">
            <w:pPr>
              <w:spacing w:before="60" w:after="60"/>
              <w:rPr>
                <w:rFonts w:asciiTheme="minorHAnsi" w:hAnsiTheme="minorHAnsi" w:cstheme="minorHAnsi"/>
              </w:rPr>
            </w:pPr>
          </w:p>
        </w:tc>
        <w:tc>
          <w:tcPr>
            <w:tcW w:w="990" w:type="pct"/>
          </w:tcPr>
          <w:p w14:paraId="606F1F20" w14:textId="77777777" w:rsidR="00976F10" w:rsidRPr="00794D83" w:rsidRDefault="00976F10" w:rsidP="00EE46C7">
            <w:pPr>
              <w:spacing w:before="60" w:after="60"/>
              <w:rPr>
                <w:rFonts w:asciiTheme="minorHAnsi" w:hAnsiTheme="minorHAnsi" w:cstheme="minorHAnsi"/>
              </w:rPr>
            </w:pPr>
          </w:p>
        </w:tc>
      </w:tr>
      <w:tr w:rsidR="00976F10" w:rsidRPr="00794D83" w14:paraId="606F1F26" w14:textId="77777777" w:rsidTr="00EE46C7">
        <w:trPr>
          <w:cantSplit/>
        </w:trPr>
        <w:tc>
          <w:tcPr>
            <w:tcW w:w="3152" w:type="pct"/>
            <w:shd w:val="clear" w:color="auto" w:fill="auto"/>
            <w:vAlign w:val="center"/>
          </w:tcPr>
          <w:p w14:paraId="606F1F22" w14:textId="0602A740"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14. Will the project require non-</w:t>
            </w:r>
            <w:r w:rsidR="00BC37B6" w:rsidRPr="00794D83">
              <w:rPr>
                <w:rFonts w:asciiTheme="minorHAnsi" w:hAnsiTheme="minorHAnsi" w:cstheme="minorHAnsi"/>
              </w:rPr>
              <w:t xml:space="preserve">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labors?</w:t>
            </w:r>
          </w:p>
        </w:tc>
        <w:tc>
          <w:tcPr>
            <w:tcW w:w="462" w:type="pct"/>
            <w:shd w:val="clear" w:color="auto" w:fill="auto"/>
          </w:tcPr>
          <w:p w14:paraId="606F1F23"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24" w14:textId="77777777" w:rsidR="00976F10" w:rsidRPr="00794D83" w:rsidRDefault="00976F10" w:rsidP="00EE46C7">
            <w:pPr>
              <w:spacing w:before="60" w:after="60"/>
              <w:rPr>
                <w:rFonts w:asciiTheme="minorHAnsi" w:hAnsiTheme="minorHAnsi" w:cstheme="minorHAnsi"/>
              </w:rPr>
            </w:pPr>
          </w:p>
        </w:tc>
        <w:tc>
          <w:tcPr>
            <w:tcW w:w="990" w:type="pct"/>
          </w:tcPr>
          <w:p w14:paraId="606F1F25" w14:textId="77777777" w:rsidR="00976F10" w:rsidRPr="00794D83" w:rsidRDefault="00976F10" w:rsidP="00EE46C7">
            <w:pPr>
              <w:spacing w:before="60" w:after="60"/>
              <w:rPr>
                <w:rFonts w:asciiTheme="minorHAnsi" w:hAnsiTheme="minorHAnsi" w:cstheme="minorHAnsi"/>
              </w:rPr>
            </w:pPr>
          </w:p>
        </w:tc>
      </w:tr>
      <w:tr w:rsidR="00976F10" w:rsidRPr="00794D83" w14:paraId="606F1F2B" w14:textId="77777777" w:rsidTr="00EE46C7">
        <w:trPr>
          <w:cantSplit/>
        </w:trPr>
        <w:tc>
          <w:tcPr>
            <w:tcW w:w="3152" w:type="pct"/>
            <w:shd w:val="clear" w:color="auto" w:fill="auto"/>
            <w:vAlign w:val="center"/>
          </w:tcPr>
          <w:p w14:paraId="606F1F27"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15. If yes, does the project considers to engage labors from host communities?</w:t>
            </w:r>
          </w:p>
        </w:tc>
        <w:tc>
          <w:tcPr>
            <w:tcW w:w="462" w:type="pct"/>
            <w:shd w:val="clear" w:color="auto" w:fill="auto"/>
          </w:tcPr>
          <w:p w14:paraId="606F1F28"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29" w14:textId="77777777" w:rsidR="00976F10" w:rsidRPr="00794D83" w:rsidRDefault="00976F10" w:rsidP="00EE46C7">
            <w:pPr>
              <w:spacing w:before="60" w:after="60"/>
              <w:rPr>
                <w:rFonts w:asciiTheme="minorHAnsi" w:hAnsiTheme="minorHAnsi" w:cstheme="minorHAnsi"/>
              </w:rPr>
            </w:pPr>
          </w:p>
        </w:tc>
        <w:tc>
          <w:tcPr>
            <w:tcW w:w="990" w:type="pct"/>
          </w:tcPr>
          <w:p w14:paraId="606F1F2A" w14:textId="77777777" w:rsidR="00976F10" w:rsidRPr="00794D83" w:rsidRDefault="00976F10" w:rsidP="00EE46C7">
            <w:pPr>
              <w:spacing w:before="60" w:after="60"/>
              <w:rPr>
                <w:rFonts w:asciiTheme="minorHAnsi" w:hAnsiTheme="minorHAnsi" w:cstheme="minorHAnsi"/>
              </w:rPr>
            </w:pPr>
          </w:p>
        </w:tc>
      </w:tr>
      <w:tr w:rsidR="00976F10" w:rsidRPr="00794D83" w14:paraId="606F1F30" w14:textId="77777777" w:rsidTr="00EE46C7">
        <w:trPr>
          <w:cantSplit/>
        </w:trPr>
        <w:tc>
          <w:tcPr>
            <w:tcW w:w="3152" w:type="pct"/>
            <w:shd w:val="clear" w:color="auto" w:fill="auto"/>
            <w:vAlign w:val="center"/>
          </w:tcPr>
          <w:p w14:paraId="606F1F2C" w14:textId="77777777" w:rsidR="00976F10" w:rsidRPr="00794D83" w:rsidRDefault="00976F10" w:rsidP="00EE46C7">
            <w:pPr>
              <w:spacing w:before="60" w:after="60"/>
              <w:rPr>
                <w:rFonts w:asciiTheme="minorHAnsi" w:hAnsiTheme="minorHAnsi" w:cstheme="minorHAnsi"/>
              </w:rPr>
            </w:pPr>
            <w:r w:rsidRPr="00794D83">
              <w:rPr>
                <w:rFonts w:asciiTheme="minorHAnsi" w:hAnsiTheme="minorHAnsi" w:cstheme="minorHAnsi"/>
              </w:rPr>
              <w:t>16. Does the project conducted consultation with the local community about the labor influx?</w:t>
            </w:r>
          </w:p>
        </w:tc>
        <w:tc>
          <w:tcPr>
            <w:tcW w:w="462" w:type="pct"/>
            <w:shd w:val="clear" w:color="auto" w:fill="auto"/>
          </w:tcPr>
          <w:p w14:paraId="606F1F2D" w14:textId="77777777" w:rsidR="00976F10" w:rsidRPr="00794D83" w:rsidRDefault="00976F10" w:rsidP="00EE46C7">
            <w:pPr>
              <w:spacing w:before="60" w:after="60"/>
              <w:rPr>
                <w:rFonts w:asciiTheme="minorHAnsi" w:hAnsiTheme="minorHAnsi" w:cstheme="minorHAnsi"/>
              </w:rPr>
            </w:pPr>
          </w:p>
        </w:tc>
        <w:tc>
          <w:tcPr>
            <w:tcW w:w="396" w:type="pct"/>
            <w:shd w:val="clear" w:color="auto" w:fill="auto"/>
          </w:tcPr>
          <w:p w14:paraId="606F1F2E" w14:textId="77777777" w:rsidR="00976F10" w:rsidRPr="00794D83" w:rsidRDefault="00976F10" w:rsidP="00EE46C7">
            <w:pPr>
              <w:spacing w:before="60" w:after="60"/>
              <w:rPr>
                <w:rFonts w:asciiTheme="minorHAnsi" w:hAnsiTheme="minorHAnsi" w:cstheme="minorHAnsi"/>
              </w:rPr>
            </w:pPr>
          </w:p>
        </w:tc>
        <w:tc>
          <w:tcPr>
            <w:tcW w:w="990" w:type="pct"/>
          </w:tcPr>
          <w:p w14:paraId="606F1F2F" w14:textId="77777777" w:rsidR="00976F10" w:rsidRPr="00794D83" w:rsidRDefault="00976F10" w:rsidP="00EE46C7">
            <w:pPr>
              <w:spacing w:before="60" w:after="60"/>
              <w:rPr>
                <w:rFonts w:asciiTheme="minorHAnsi" w:hAnsiTheme="minorHAnsi" w:cstheme="minorHAnsi"/>
              </w:rPr>
            </w:pPr>
          </w:p>
        </w:tc>
      </w:tr>
    </w:tbl>
    <w:p w14:paraId="606F1F31" w14:textId="77777777" w:rsidR="00DA2EDE" w:rsidRPr="00794D83" w:rsidRDefault="00DA2EDE">
      <w:pPr>
        <w:rPr>
          <w:rFonts w:asciiTheme="minorHAnsi" w:hAnsiTheme="minorHAnsi" w:cstheme="minorHAnsi"/>
        </w:rPr>
        <w:sectPr w:rsidR="00DA2EDE" w:rsidRPr="00794D83">
          <w:type w:val="continuous"/>
          <w:pgSz w:w="12240" w:h="15840"/>
          <w:pgMar w:top="1500" w:right="1040" w:bottom="280" w:left="1700" w:header="720" w:footer="720" w:gutter="0"/>
          <w:cols w:space="720"/>
        </w:sectPr>
      </w:pPr>
    </w:p>
    <w:p w14:paraId="606F1F32" w14:textId="06BC3A90" w:rsidR="00DA2EDE" w:rsidRPr="00794D83" w:rsidRDefault="002A2D8F" w:rsidP="00FE2B80">
      <w:pPr>
        <w:pStyle w:val="Heading1"/>
        <w:rPr>
          <w:rFonts w:asciiTheme="minorHAnsi" w:hAnsiTheme="minorHAnsi" w:cstheme="minorHAnsi"/>
        </w:rPr>
      </w:pPr>
      <w:bookmarkStart w:id="73" w:name="_Toc521315358"/>
      <w:bookmarkStart w:id="74" w:name="_Toc526077884"/>
      <w:r w:rsidRPr="00794D83">
        <w:rPr>
          <w:rFonts w:asciiTheme="minorHAnsi" w:hAnsiTheme="minorHAnsi" w:cstheme="minorHAnsi"/>
        </w:rPr>
        <w:lastRenderedPageBreak/>
        <w:t>Annex</w:t>
      </w:r>
      <w:r w:rsidR="00AC1527">
        <w:rPr>
          <w:rFonts w:asciiTheme="minorHAnsi" w:hAnsiTheme="minorHAnsi" w:cstheme="minorHAnsi"/>
        </w:rPr>
        <w:t xml:space="preserve"> </w:t>
      </w:r>
      <w:r w:rsidRPr="00794D83">
        <w:rPr>
          <w:rFonts w:asciiTheme="minorHAnsi" w:hAnsiTheme="minorHAnsi" w:cstheme="minorHAnsi"/>
        </w:rPr>
        <w:t>-</w:t>
      </w:r>
      <w:r w:rsidR="00AC1527">
        <w:rPr>
          <w:rFonts w:asciiTheme="minorHAnsi" w:hAnsiTheme="minorHAnsi" w:cstheme="minorHAnsi"/>
        </w:rPr>
        <w:t xml:space="preserve"> </w:t>
      </w:r>
      <w:r w:rsidRPr="00794D83">
        <w:rPr>
          <w:rFonts w:asciiTheme="minorHAnsi" w:hAnsiTheme="minorHAnsi" w:cstheme="minorHAnsi"/>
        </w:rPr>
        <w:t>2: List of Stakeholders Met in Final Consultation Meeting at Dhaka</w:t>
      </w:r>
      <w:bookmarkEnd w:id="73"/>
      <w:bookmarkEnd w:id="74"/>
    </w:p>
    <w:p w14:paraId="606F1F33" w14:textId="191BE235" w:rsidR="00AE6413" w:rsidRPr="00794D83" w:rsidRDefault="002A2D8F" w:rsidP="00AE6413">
      <w:pPr>
        <w:pStyle w:val="Normal122"/>
        <w:jc w:val="center"/>
        <w:rPr>
          <w:rFonts w:asciiTheme="minorHAnsi" w:hAnsiTheme="minorHAnsi" w:cstheme="minorHAnsi"/>
        </w:rPr>
      </w:pPr>
      <w:r w:rsidRPr="00794D83">
        <w:rPr>
          <w:rFonts w:asciiTheme="minorHAnsi" w:hAnsiTheme="minorHAnsi" w:cstheme="minorHAnsi"/>
          <w:b/>
        </w:rPr>
        <w:t xml:space="preserve">Participant of Stakeholder Consultation on </w:t>
      </w:r>
      <w:proofErr w:type="spellStart"/>
      <w:r w:rsidRPr="00794D83">
        <w:rPr>
          <w:rFonts w:asciiTheme="minorHAnsi" w:hAnsiTheme="minorHAnsi" w:cstheme="minorHAnsi"/>
          <w:b/>
          <w:spacing w:val="-3"/>
        </w:rPr>
        <w:t>EMP</w:t>
      </w:r>
      <w:proofErr w:type="spellEnd"/>
      <w:r w:rsidRPr="00794D83">
        <w:rPr>
          <w:rFonts w:asciiTheme="minorHAnsi" w:hAnsiTheme="minorHAnsi" w:cstheme="minorHAnsi"/>
          <w:b/>
          <w:spacing w:val="-3"/>
        </w:rPr>
        <w:t xml:space="preserve">, </w:t>
      </w:r>
      <w:proofErr w:type="spellStart"/>
      <w:r w:rsidRPr="00794D83">
        <w:rPr>
          <w:rFonts w:asciiTheme="minorHAnsi" w:hAnsiTheme="minorHAnsi" w:cstheme="minorHAnsi"/>
          <w:b/>
        </w:rPr>
        <w:t>FTPP</w:t>
      </w:r>
      <w:proofErr w:type="spellEnd"/>
      <w:r w:rsidRPr="00794D83">
        <w:rPr>
          <w:rFonts w:asciiTheme="minorHAnsi" w:hAnsiTheme="minorHAnsi" w:cstheme="minorHAnsi"/>
          <w:b/>
        </w:rPr>
        <w:t xml:space="preserve"> &amp; </w:t>
      </w:r>
      <w:proofErr w:type="spellStart"/>
      <w:r w:rsidRPr="00794D83">
        <w:rPr>
          <w:rFonts w:asciiTheme="minorHAnsi" w:hAnsiTheme="minorHAnsi" w:cstheme="minorHAnsi"/>
          <w:b/>
        </w:rPr>
        <w:t>SMF</w:t>
      </w:r>
      <w:proofErr w:type="spellEnd"/>
      <w:r w:rsidRPr="00794D83">
        <w:rPr>
          <w:rFonts w:asciiTheme="minorHAnsi" w:hAnsiTheme="minorHAnsi" w:cstheme="minorHAnsi"/>
          <w:b/>
        </w:rPr>
        <w:t xml:space="preserve"> for the 4</w:t>
      </w:r>
      <w:proofErr w:type="spellStart"/>
      <w:r w:rsidRPr="00794D83">
        <w:rPr>
          <w:rFonts w:asciiTheme="minorHAnsi" w:hAnsiTheme="minorHAnsi" w:cstheme="minorHAnsi"/>
          <w:b/>
          <w:position w:val="11"/>
          <w:sz w:val="16"/>
          <w:szCs w:val="16"/>
        </w:rPr>
        <w:t>th</w:t>
      </w:r>
      <w:proofErr w:type="spellEnd"/>
      <w:r w:rsidRPr="00794D83">
        <w:rPr>
          <w:rFonts w:asciiTheme="minorHAnsi" w:hAnsiTheme="minorHAnsi" w:cstheme="minorHAnsi"/>
          <w:b/>
          <w:position w:val="11"/>
          <w:sz w:val="16"/>
          <w:szCs w:val="16"/>
        </w:rPr>
        <w:t xml:space="preserve"> </w:t>
      </w:r>
      <w:r w:rsidRPr="00794D83">
        <w:rPr>
          <w:rFonts w:asciiTheme="minorHAnsi" w:hAnsiTheme="minorHAnsi" w:cstheme="minorHAnsi"/>
          <w:b/>
        </w:rPr>
        <w:t>Health Population &amp; Nutrition Sector Program (</w:t>
      </w:r>
      <w:r w:rsidR="008A1A0E">
        <w:rPr>
          <w:rFonts w:asciiTheme="minorHAnsi" w:hAnsiTheme="minorHAnsi" w:cstheme="minorHAnsi"/>
          <w:b/>
        </w:rPr>
        <w:t xml:space="preserve">4th </w:t>
      </w:r>
      <w:r w:rsidRPr="00794D83">
        <w:rPr>
          <w:rFonts w:asciiTheme="minorHAnsi" w:hAnsiTheme="minorHAnsi" w:cstheme="minorHAnsi"/>
          <w:b/>
        </w:rPr>
        <w:t>HPNSP) of Ministry of Health and</w:t>
      </w:r>
      <w:r w:rsidRPr="00794D83">
        <w:rPr>
          <w:rFonts w:asciiTheme="minorHAnsi" w:hAnsiTheme="minorHAnsi" w:cstheme="minorHAnsi"/>
          <w:b/>
          <w:spacing w:val="-37"/>
        </w:rPr>
        <w:t xml:space="preserve"> </w:t>
      </w:r>
      <w:r w:rsidRPr="00794D83">
        <w:rPr>
          <w:rFonts w:asciiTheme="minorHAnsi" w:hAnsiTheme="minorHAnsi" w:cstheme="minorHAnsi"/>
          <w:b/>
        </w:rPr>
        <w:t>Family</w:t>
      </w:r>
    </w:p>
    <w:p w14:paraId="606F1F34" w14:textId="77777777" w:rsidR="00DA2EDE" w:rsidRPr="00794D83" w:rsidRDefault="002A2D8F" w:rsidP="00AE6413">
      <w:pPr>
        <w:pStyle w:val="Normal122"/>
        <w:jc w:val="center"/>
        <w:rPr>
          <w:rFonts w:asciiTheme="minorHAnsi" w:hAnsiTheme="minorHAnsi" w:cstheme="minorHAnsi"/>
          <w:b/>
        </w:rPr>
      </w:pPr>
      <w:r w:rsidRPr="00794D83">
        <w:rPr>
          <w:rFonts w:asciiTheme="minorHAnsi" w:hAnsiTheme="minorHAnsi" w:cstheme="minorHAnsi"/>
          <w:b/>
        </w:rPr>
        <w:t>Welfare (MOHFW) (March 14,</w:t>
      </w:r>
      <w:r w:rsidRPr="00794D83">
        <w:rPr>
          <w:rFonts w:asciiTheme="minorHAnsi" w:hAnsiTheme="minorHAnsi" w:cstheme="minorHAnsi"/>
          <w:b/>
          <w:spacing w:val="-8"/>
        </w:rPr>
        <w:t xml:space="preserve"> </w:t>
      </w:r>
      <w:r w:rsidRPr="00794D83">
        <w:rPr>
          <w:rFonts w:asciiTheme="minorHAnsi" w:hAnsiTheme="minorHAnsi" w:cstheme="minorHAnsi"/>
          <w:b/>
        </w:rPr>
        <w:t>2017)</w:t>
      </w:r>
    </w:p>
    <w:p w14:paraId="606F1F35" w14:textId="77777777" w:rsidR="00DA2EDE" w:rsidRDefault="00DA2EDE">
      <w:pPr>
        <w:rPr>
          <w:rFonts w:asciiTheme="minorHAnsi" w:hAnsiTheme="minorHAnsi" w:cstheme="minorHAnsi"/>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2582"/>
        <w:gridCol w:w="4050"/>
        <w:gridCol w:w="1800"/>
      </w:tblGrid>
      <w:tr w:rsidR="00A87D1F" w:rsidRPr="006D1E72" w14:paraId="4D46E18F" w14:textId="77777777" w:rsidTr="006D1E72">
        <w:trPr>
          <w:trHeight w:hRule="exact" w:val="562"/>
          <w:tblHeader/>
        </w:trPr>
        <w:tc>
          <w:tcPr>
            <w:tcW w:w="739" w:type="dxa"/>
            <w:tcBorders>
              <w:top w:val="single" w:sz="4" w:space="0" w:color="000000"/>
              <w:left w:val="single" w:sz="4" w:space="0" w:color="000000"/>
              <w:bottom w:val="single" w:sz="4" w:space="0" w:color="000000"/>
              <w:right w:val="single" w:sz="4" w:space="0" w:color="000000"/>
            </w:tcBorders>
          </w:tcPr>
          <w:p w14:paraId="2B3D8A19" w14:textId="77777777" w:rsidR="00A87D1F" w:rsidRPr="006D1E72" w:rsidRDefault="00A87D1F" w:rsidP="00F12E1B">
            <w:pPr>
              <w:pStyle w:val="TableParagraph"/>
              <w:spacing w:line="264" w:lineRule="auto"/>
              <w:jc w:val="center"/>
              <w:rPr>
                <w:rFonts w:asciiTheme="minorHAnsi" w:hAnsiTheme="minorHAnsi" w:cstheme="minorHAnsi"/>
                <w:b/>
                <w:bCs/>
                <w:sz w:val="20"/>
                <w:szCs w:val="20"/>
              </w:rPr>
            </w:pPr>
            <w:r w:rsidRPr="006D1E72">
              <w:rPr>
                <w:rFonts w:asciiTheme="minorHAnsi" w:hAnsiTheme="minorHAnsi" w:cstheme="minorHAnsi"/>
                <w:b/>
                <w:bCs/>
                <w:sz w:val="20"/>
                <w:szCs w:val="20"/>
              </w:rPr>
              <w:t>SL</w:t>
            </w:r>
          </w:p>
          <w:p w14:paraId="72E7B8BF" w14:textId="77777777" w:rsidR="00A87D1F" w:rsidRPr="006D1E72" w:rsidRDefault="00A87D1F" w:rsidP="00F12E1B">
            <w:pPr>
              <w:pStyle w:val="TableParagraph"/>
              <w:spacing w:line="264" w:lineRule="auto"/>
              <w:jc w:val="center"/>
              <w:rPr>
                <w:rFonts w:asciiTheme="minorHAnsi" w:hAnsiTheme="minorHAnsi" w:cstheme="minorHAnsi"/>
                <w:b/>
                <w:bCs/>
                <w:sz w:val="20"/>
                <w:szCs w:val="20"/>
              </w:rPr>
            </w:pPr>
            <w:r w:rsidRPr="006D1E72">
              <w:rPr>
                <w:rFonts w:asciiTheme="minorHAnsi" w:hAnsiTheme="minorHAnsi" w:cstheme="minorHAnsi"/>
                <w:b/>
                <w:bCs/>
                <w:sz w:val="20"/>
                <w:szCs w:val="20"/>
              </w:rPr>
              <w:t>No.</w:t>
            </w:r>
          </w:p>
        </w:tc>
        <w:tc>
          <w:tcPr>
            <w:tcW w:w="2582" w:type="dxa"/>
            <w:tcBorders>
              <w:top w:val="single" w:sz="4" w:space="0" w:color="000000"/>
              <w:left w:val="single" w:sz="4" w:space="0" w:color="000000"/>
              <w:bottom w:val="single" w:sz="4" w:space="0" w:color="000000"/>
              <w:right w:val="single" w:sz="4" w:space="0" w:color="000000"/>
            </w:tcBorders>
          </w:tcPr>
          <w:p w14:paraId="3EA76528" w14:textId="77777777" w:rsidR="00A87D1F" w:rsidRPr="006D1E72" w:rsidRDefault="00A87D1F" w:rsidP="006D1E72">
            <w:pPr>
              <w:pStyle w:val="TableParagraph"/>
              <w:spacing w:line="264" w:lineRule="auto"/>
              <w:rPr>
                <w:rFonts w:asciiTheme="minorHAnsi" w:hAnsiTheme="minorHAnsi" w:cstheme="minorHAnsi"/>
                <w:b/>
                <w:bCs/>
                <w:sz w:val="20"/>
                <w:szCs w:val="20"/>
              </w:rPr>
            </w:pPr>
            <w:r w:rsidRPr="006D1E72">
              <w:rPr>
                <w:rFonts w:asciiTheme="minorHAnsi" w:hAnsiTheme="minorHAnsi" w:cstheme="minorHAnsi"/>
                <w:b/>
                <w:bCs/>
                <w:sz w:val="20"/>
                <w:szCs w:val="20"/>
              </w:rPr>
              <w:t>Name</w:t>
            </w:r>
          </w:p>
        </w:tc>
        <w:tc>
          <w:tcPr>
            <w:tcW w:w="4050" w:type="dxa"/>
            <w:tcBorders>
              <w:top w:val="single" w:sz="4" w:space="0" w:color="000000"/>
              <w:left w:val="single" w:sz="4" w:space="0" w:color="000000"/>
              <w:bottom w:val="single" w:sz="4" w:space="0" w:color="000000"/>
              <w:right w:val="single" w:sz="4" w:space="0" w:color="000000"/>
            </w:tcBorders>
          </w:tcPr>
          <w:p w14:paraId="36E08D6B" w14:textId="77777777" w:rsidR="00A87D1F" w:rsidRPr="006D1E72" w:rsidRDefault="00A87D1F" w:rsidP="006D1E72">
            <w:pPr>
              <w:pStyle w:val="TableParagraph"/>
              <w:spacing w:line="264" w:lineRule="auto"/>
              <w:ind w:left="153" w:right="157"/>
              <w:jc w:val="center"/>
              <w:rPr>
                <w:rFonts w:asciiTheme="minorHAnsi" w:hAnsiTheme="minorHAnsi" w:cstheme="minorHAnsi"/>
                <w:b/>
                <w:bCs/>
                <w:sz w:val="20"/>
                <w:szCs w:val="20"/>
              </w:rPr>
            </w:pPr>
            <w:r w:rsidRPr="006D1E72">
              <w:rPr>
                <w:rFonts w:asciiTheme="minorHAnsi" w:hAnsiTheme="minorHAnsi" w:cstheme="minorHAnsi"/>
                <w:b/>
                <w:bCs/>
                <w:sz w:val="20"/>
                <w:szCs w:val="20"/>
              </w:rPr>
              <w:t>Designation</w:t>
            </w:r>
          </w:p>
        </w:tc>
        <w:tc>
          <w:tcPr>
            <w:tcW w:w="1800" w:type="dxa"/>
            <w:tcBorders>
              <w:top w:val="single" w:sz="4" w:space="0" w:color="000000"/>
              <w:left w:val="single" w:sz="4" w:space="0" w:color="000000"/>
              <w:bottom w:val="single" w:sz="4" w:space="0" w:color="000000"/>
              <w:right w:val="single" w:sz="4" w:space="0" w:color="000000"/>
            </w:tcBorders>
          </w:tcPr>
          <w:p w14:paraId="5F9E0C33" w14:textId="77777777" w:rsidR="00A87D1F" w:rsidRPr="006D1E72" w:rsidRDefault="00A87D1F" w:rsidP="006D1E72">
            <w:pPr>
              <w:pStyle w:val="TableParagraph"/>
              <w:spacing w:line="264" w:lineRule="auto"/>
              <w:ind w:left="576"/>
              <w:rPr>
                <w:rFonts w:asciiTheme="minorHAnsi" w:hAnsiTheme="minorHAnsi" w:cstheme="minorHAnsi"/>
                <w:b/>
                <w:bCs/>
                <w:sz w:val="20"/>
                <w:szCs w:val="20"/>
              </w:rPr>
            </w:pPr>
            <w:r w:rsidRPr="006D1E72">
              <w:rPr>
                <w:rFonts w:asciiTheme="minorHAnsi" w:hAnsiTheme="minorHAnsi" w:cstheme="minorHAnsi"/>
                <w:b/>
                <w:bCs/>
                <w:sz w:val="20"/>
                <w:szCs w:val="20"/>
              </w:rPr>
              <w:t>Phone</w:t>
            </w:r>
          </w:p>
        </w:tc>
      </w:tr>
      <w:tr w:rsidR="00A87D1F" w:rsidRPr="00A87D1F" w14:paraId="608E3D0B" w14:textId="77777777" w:rsidTr="006D1E72">
        <w:trPr>
          <w:trHeight w:hRule="exact" w:val="289"/>
        </w:trPr>
        <w:tc>
          <w:tcPr>
            <w:tcW w:w="739" w:type="dxa"/>
            <w:tcBorders>
              <w:top w:val="single" w:sz="4" w:space="0" w:color="000000"/>
              <w:left w:val="single" w:sz="4" w:space="0" w:color="000000"/>
              <w:bottom w:val="single" w:sz="4" w:space="0" w:color="000000"/>
              <w:right w:val="single" w:sz="4" w:space="0" w:color="000000"/>
            </w:tcBorders>
          </w:tcPr>
          <w:p w14:paraId="33480D68"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1.</w:t>
            </w:r>
          </w:p>
        </w:tc>
        <w:tc>
          <w:tcPr>
            <w:tcW w:w="2582" w:type="dxa"/>
            <w:tcBorders>
              <w:top w:val="single" w:sz="4" w:space="0" w:color="000000"/>
              <w:left w:val="single" w:sz="4" w:space="0" w:color="000000"/>
              <w:bottom w:val="single" w:sz="4" w:space="0" w:color="000000"/>
              <w:right w:val="single" w:sz="4" w:space="0" w:color="000000"/>
            </w:tcBorders>
          </w:tcPr>
          <w:p w14:paraId="6E371C2E"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Nilo</w:t>
            </w:r>
            <w:proofErr w:type="spellEnd"/>
            <w:r w:rsidRPr="00A87D1F">
              <w:rPr>
                <w:rFonts w:asciiTheme="minorHAnsi" w:hAnsiTheme="minorHAnsi" w:cstheme="minorHAnsi"/>
                <w:sz w:val="20"/>
                <w:szCs w:val="20"/>
              </w:rPr>
              <w:t xml:space="preserve"> Kumar </w:t>
            </w:r>
            <w:proofErr w:type="spellStart"/>
            <w:r w:rsidRPr="00A87D1F">
              <w:rPr>
                <w:rFonts w:asciiTheme="minorHAnsi" w:hAnsiTheme="minorHAnsi" w:cstheme="minorHAnsi"/>
                <w:sz w:val="20"/>
                <w:szCs w:val="20"/>
              </w:rPr>
              <w:t>Tandangya</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534102E7"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Councilor, </w:t>
            </w:r>
            <w:proofErr w:type="spellStart"/>
            <w:r w:rsidRPr="00A87D1F">
              <w:rPr>
                <w:rFonts w:asciiTheme="minorHAnsi" w:hAnsiTheme="minorHAnsi" w:cstheme="minorHAnsi"/>
                <w:sz w:val="20"/>
                <w:szCs w:val="20"/>
              </w:rPr>
              <w:t>CHTRC</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00192ADE"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01819675793</w:t>
            </w:r>
          </w:p>
        </w:tc>
      </w:tr>
      <w:tr w:rsidR="00A87D1F" w:rsidRPr="00A87D1F" w14:paraId="354F5AC2"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4BC8CA41"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2.</w:t>
            </w:r>
          </w:p>
        </w:tc>
        <w:tc>
          <w:tcPr>
            <w:tcW w:w="2582" w:type="dxa"/>
            <w:tcBorders>
              <w:top w:val="single" w:sz="4" w:space="0" w:color="000000"/>
              <w:left w:val="single" w:sz="4" w:space="0" w:color="000000"/>
              <w:bottom w:val="single" w:sz="4" w:space="0" w:color="000000"/>
              <w:right w:val="single" w:sz="4" w:space="0" w:color="000000"/>
            </w:tcBorders>
          </w:tcPr>
          <w:p w14:paraId="7103FF5E"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M.M. Reza</w:t>
            </w:r>
          </w:p>
        </w:tc>
        <w:tc>
          <w:tcPr>
            <w:tcW w:w="4050" w:type="dxa"/>
            <w:tcBorders>
              <w:top w:val="single" w:sz="4" w:space="0" w:color="000000"/>
              <w:left w:val="single" w:sz="4" w:space="0" w:color="000000"/>
              <w:bottom w:val="single" w:sz="4" w:space="0" w:color="000000"/>
              <w:right w:val="single" w:sz="4" w:space="0" w:color="000000"/>
            </w:tcBorders>
          </w:tcPr>
          <w:p w14:paraId="4168BE99"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CTA, </w:t>
            </w:r>
            <w:proofErr w:type="spellStart"/>
            <w:r w:rsidRPr="00A87D1F">
              <w:rPr>
                <w:rFonts w:asciiTheme="minorHAnsi" w:hAnsiTheme="minorHAnsi" w:cstheme="minorHAnsi"/>
                <w:sz w:val="20"/>
                <w:szCs w:val="20"/>
              </w:rPr>
              <w:t>PMMU</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6A64BA63"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01819555525</w:t>
            </w:r>
          </w:p>
        </w:tc>
      </w:tr>
      <w:tr w:rsidR="00A87D1F" w:rsidRPr="00A87D1F" w14:paraId="21183090"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40598271"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3.</w:t>
            </w:r>
          </w:p>
        </w:tc>
        <w:tc>
          <w:tcPr>
            <w:tcW w:w="2582" w:type="dxa"/>
            <w:tcBorders>
              <w:top w:val="single" w:sz="4" w:space="0" w:color="000000"/>
              <w:left w:val="single" w:sz="4" w:space="0" w:color="000000"/>
              <w:bottom w:val="single" w:sz="4" w:space="0" w:color="000000"/>
              <w:right w:val="single" w:sz="4" w:space="0" w:color="000000"/>
            </w:tcBorders>
          </w:tcPr>
          <w:p w14:paraId="44EE0B35"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Mir </w:t>
            </w:r>
            <w:proofErr w:type="spellStart"/>
            <w:r w:rsidRPr="00A87D1F">
              <w:rPr>
                <w:rFonts w:asciiTheme="minorHAnsi" w:hAnsiTheme="minorHAnsi" w:cstheme="minorHAnsi"/>
                <w:sz w:val="20"/>
                <w:szCs w:val="20"/>
              </w:rPr>
              <w:t>Mustafizur</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Rahman</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7B30C824" w14:textId="77777777" w:rsidR="00A87D1F" w:rsidRPr="00A87D1F" w:rsidRDefault="00A87D1F" w:rsidP="006D1E72">
            <w:pPr>
              <w:pStyle w:val="TableParagraph"/>
              <w:spacing w:line="264" w:lineRule="auto"/>
              <w:ind w:left="90"/>
              <w:jc w:val="center"/>
              <w:rPr>
                <w:rFonts w:asciiTheme="minorHAnsi" w:hAnsiTheme="minorHAnsi" w:cstheme="minorHAnsi"/>
                <w:sz w:val="20"/>
                <w:szCs w:val="20"/>
              </w:rPr>
            </w:pPr>
            <w:r w:rsidRPr="00A87D1F">
              <w:rPr>
                <w:rFonts w:asciiTheme="minorHAnsi" w:hAnsiTheme="minorHAnsi" w:cstheme="minorHAnsi"/>
                <w:sz w:val="20"/>
                <w:szCs w:val="20"/>
              </w:rPr>
              <w:t>Health Officer, Dhaka South City Corporation</w:t>
            </w:r>
          </w:p>
        </w:tc>
        <w:tc>
          <w:tcPr>
            <w:tcW w:w="1800" w:type="dxa"/>
            <w:tcBorders>
              <w:top w:val="single" w:sz="4" w:space="0" w:color="000000"/>
              <w:left w:val="single" w:sz="4" w:space="0" w:color="000000"/>
              <w:bottom w:val="single" w:sz="4" w:space="0" w:color="000000"/>
              <w:right w:val="single" w:sz="4" w:space="0" w:color="000000"/>
            </w:tcBorders>
          </w:tcPr>
          <w:p w14:paraId="197B0FC1"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01711547578</w:t>
            </w:r>
          </w:p>
        </w:tc>
      </w:tr>
      <w:tr w:rsidR="00A87D1F" w:rsidRPr="00A87D1F" w14:paraId="47B69960"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380BC8CC"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4.</w:t>
            </w:r>
          </w:p>
        </w:tc>
        <w:tc>
          <w:tcPr>
            <w:tcW w:w="2582" w:type="dxa"/>
            <w:tcBorders>
              <w:top w:val="single" w:sz="4" w:space="0" w:color="000000"/>
              <w:left w:val="single" w:sz="4" w:space="0" w:color="000000"/>
              <w:bottom w:val="single" w:sz="4" w:space="0" w:color="000000"/>
              <w:right w:val="single" w:sz="4" w:space="0" w:color="000000"/>
            </w:tcBorders>
          </w:tcPr>
          <w:p w14:paraId="372314B3"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Uday</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Sarkar</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Chakma</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57DDE1A8"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Civil Surgeon, </w:t>
            </w:r>
            <w:proofErr w:type="spellStart"/>
            <w:r w:rsidRPr="00A87D1F">
              <w:rPr>
                <w:rFonts w:asciiTheme="minorHAnsi" w:hAnsiTheme="minorHAnsi" w:cstheme="minorHAnsi"/>
                <w:sz w:val="20"/>
                <w:szCs w:val="20"/>
              </w:rPr>
              <w:t>Bandarban</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7626C092"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01746215350</w:t>
            </w:r>
          </w:p>
        </w:tc>
      </w:tr>
      <w:tr w:rsidR="00A87D1F" w:rsidRPr="00A87D1F" w14:paraId="040B523B" w14:textId="77777777" w:rsidTr="006D1E72">
        <w:trPr>
          <w:trHeight w:hRule="exact" w:val="361"/>
        </w:trPr>
        <w:tc>
          <w:tcPr>
            <w:tcW w:w="739" w:type="dxa"/>
            <w:tcBorders>
              <w:top w:val="single" w:sz="4" w:space="0" w:color="000000"/>
              <w:left w:val="single" w:sz="4" w:space="0" w:color="000000"/>
              <w:bottom w:val="single" w:sz="4" w:space="0" w:color="000000"/>
              <w:right w:val="single" w:sz="4" w:space="0" w:color="000000"/>
            </w:tcBorders>
          </w:tcPr>
          <w:p w14:paraId="4326C6C6"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5.</w:t>
            </w:r>
          </w:p>
        </w:tc>
        <w:tc>
          <w:tcPr>
            <w:tcW w:w="2582" w:type="dxa"/>
            <w:tcBorders>
              <w:top w:val="single" w:sz="4" w:space="0" w:color="000000"/>
              <w:left w:val="single" w:sz="4" w:space="0" w:color="000000"/>
              <w:bottom w:val="single" w:sz="4" w:space="0" w:color="000000"/>
              <w:right w:val="single" w:sz="4" w:space="0" w:color="000000"/>
            </w:tcBorders>
          </w:tcPr>
          <w:p w14:paraId="41A47E09"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Begum </w:t>
            </w:r>
            <w:proofErr w:type="spellStart"/>
            <w:r w:rsidRPr="00A87D1F">
              <w:rPr>
                <w:rFonts w:asciiTheme="minorHAnsi" w:hAnsiTheme="minorHAnsi" w:cstheme="minorHAnsi"/>
                <w:sz w:val="20"/>
                <w:szCs w:val="20"/>
              </w:rPr>
              <w:t>Shaha</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Naz</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5E83EC85"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Deputy Director of Family Planning</w:t>
            </w:r>
          </w:p>
        </w:tc>
        <w:tc>
          <w:tcPr>
            <w:tcW w:w="1800" w:type="dxa"/>
            <w:tcBorders>
              <w:top w:val="single" w:sz="4" w:space="0" w:color="000000"/>
              <w:left w:val="single" w:sz="4" w:space="0" w:color="000000"/>
              <w:bottom w:val="single" w:sz="4" w:space="0" w:color="000000"/>
              <w:right w:val="single" w:sz="4" w:space="0" w:color="000000"/>
            </w:tcBorders>
          </w:tcPr>
          <w:p w14:paraId="06158E93"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01711146922</w:t>
            </w:r>
          </w:p>
        </w:tc>
      </w:tr>
      <w:tr w:rsidR="00A87D1F" w:rsidRPr="00A87D1F" w14:paraId="1C59C5A0"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415E5715"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6.</w:t>
            </w:r>
          </w:p>
        </w:tc>
        <w:tc>
          <w:tcPr>
            <w:tcW w:w="2582" w:type="dxa"/>
            <w:tcBorders>
              <w:top w:val="single" w:sz="4" w:space="0" w:color="000000"/>
              <w:left w:val="single" w:sz="4" w:space="0" w:color="000000"/>
              <w:bottom w:val="single" w:sz="4" w:space="0" w:color="000000"/>
              <w:right w:val="single" w:sz="4" w:space="0" w:color="000000"/>
            </w:tcBorders>
          </w:tcPr>
          <w:p w14:paraId="5B3F9C91"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M. A. </w:t>
            </w:r>
            <w:proofErr w:type="spellStart"/>
            <w:r w:rsidRPr="00A87D1F">
              <w:rPr>
                <w:rFonts w:asciiTheme="minorHAnsi" w:hAnsiTheme="minorHAnsi" w:cstheme="minorHAnsi"/>
                <w:sz w:val="20"/>
                <w:szCs w:val="20"/>
              </w:rPr>
              <w:t>Jabbar</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32663BA5"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Councilor, </w:t>
            </w:r>
            <w:proofErr w:type="spellStart"/>
            <w:r w:rsidRPr="00A87D1F">
              <w:rPr>
                <w:rFonts w:asciiTheme="minorHAnsi" w:hAnsiTheme="minorHAnsi" w:cstheme="minorHAnsi"/>
                <w:sz w:val="20"/>
                <w:szCs w:val="20"/>
              </w:rPr>
              <w:t>KHDC</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170B0209"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01553559274</w:t>
            </w:r>
          </w:p>
        </w:tc>
      </w:tr>
      <w:tr w:rsidR="00A87D1F" w:rsidRPr="00A87D1F" w14:paraId="61442C1A" w14:textId="77777777" w:rsidTr="006D1E72">
        <w:trPr>
          <w:trHeight w:hRule="exact" w:val="562"/>
        </w:trPr>
        <w:tc>
          <w:tcPr>
            <w:tcW w:w="739" w:type="dxa"/>
            <w:tcBorders>
              <w:top w:val="single" w:sz="4" w:space="0" w:color="000000"/>
              <w:left w:val="single" w:sz="4" w:space="0" w:color="000000"/>
              <w:bottom w:val="single" w:sz="4" w:space="0" w:color="000000"/>
              <w:right w:val="single" w:sz="4" w:space="0" w:color="000000"/>
            </w:tcBorders>
          </w:tcPr>
          <w:p w14:paraId="3AFF4100"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7.</w:t>
            </w:r>
          </w:p>
        </w:tc>
        <w:tc>
          <w:tcPr>
            <w:tcW w:w="2582" w:type="dxa"/>
            <w:tcBorders>
              <w:top w:val="single" w:sz="4" w:space="0" w:color="000000"/>
              <w:left w:val="single" w:sz="4" w:space="0" w:color="000000"/>
              <w:bottom w:val="single" w:sz="4" w:space="0" w:color="000000"/>
              <w:right w:val="single" w:sz="4" w:space="0" w:color="000000"/>
            </w:tcBorders>
          </w:tcPr>
          <w:p w14:paraId="6D6D677A" w14:textId="77777777" w:rsidR="00A87D1F" w:rsidRPr="00A87D1F" w:rsidRDefault="00A87D1F" w:rsidP="006D1E72">
            <w:pPr>
              <w:pStyle w:val="TableParagraph"/>
              <w:spacing w:line="264" w:lineRule="auto"/>
              <w:rPr>
                <w:rFonts w:asciiTheme="minorHAnsi" w:hAnsiTheme="minorHAnsi" w:cstheme="minorHAnsi"/>
                <w:sz w:val="20"/>
                <w:szCs w:val="20"/>
              </w:rPr>
            </w:pPr>
            <w:proofErr w:type="spellStart"/>
            <w:r w:rsidRPr="00A87D1F">
              <w:rPr>
                <w:rFonts w:asciiTheme="minorHAnsi" w:hAnsiTheme="minorHAnsi" w:cstheme="minorHAnsi"/>
                <w:sz w:val="20"/>
                <w:szCs w:val="20"/>
              </w:rPr>
              <w:t>Biplob</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Barua</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1927A24B"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Deputy Director, Family Planning, </w:t>
            </w:r>
            <w:proofErr w:type="spellStart"/>
            <w:r w:rsidRPr="00A87D1F">
              <w:rPr>
                <w:rFonts w:asciiTheme="minorHAnsi" w:hAnsiTheme="minorHAnsi" w:cstheme="minorHAnsi"/>
                <w:sz w:val="20"/>
                <w:szCs w:val="20"/>
              </w:rPr>
              <w:t>Khagrachari</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2089CB2C"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01815592827</w:t>
            </w:r>
          </w:p>
        </w:tc>
      </w:tr>
      <w:tr w:rsidR="00A87D1F" w:rsidRPr="00A87D1F" w14:paraId="6E9A851B" w14:textId="77777777" w:rsidTr="006D1E72">
        <w:trPr>
          <w:trHeight w:hRule="exact" w:val="244"/>
        </w:trPr>
        <w:tc>
          <w:tcPr>
            <w:tcW w:w="739" w:type="dxa"/>
            <w:tcBorders>
              <w:top w:val="single" w:sz="4" w:space="0" w:color="000000"/>
              <w:left w:val="single" w:sz="4" w:space="0" w:color="000000"/>
              <w:bottom w:val="single" w:sz="4" w:space="0" w:color="000000"/>
              <w:right w:val="single" w:sz="4" w:space="0" w:color="000000"/>
            </w:tcBorders>
          </w:tcPr>
          <w:p w14:paraId="0F5CC87A"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8.</w:t>
            </w:r>
          </w:p>
        </w:tc>
        <w:tc>
          <w:tcPr>
            <w:tcW w:w="2582" w:type="dxa"/>
            <w:tcBorders>
              <w:top w:val="single" w:sz="4" w:space="0" w:color="000000"/>
              <w:left w:val="single" w:sz="4" w:space="0" w:color="000000"/>
              <w:bottom w:val="single" w:sz="4" w:space="0" w:color="000000"/>
              <w:right w:val="single" w:sz="4" w:space="0" w:color="000000"/>
            </w:tcBorders>
          </w:tcPr>
          <w:p w14:paraId="75839A6D"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Shahid</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Talukder</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54C84AF2"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Civil Surgeon, </w:t>
            </w:r>
            <w:proofErr w:type="spellStart"/>
            <w:r w:rsidRPr="00A87D1F">
              <w:rPr>
                <w:rFonts w:asciiTheme="minorHAnsi" w:hAnsiTheme="minorHAnsi" w:cstheme="minorHAnsi"/>
                <w:sz w:val="20"/>
                <w:szCs w:val="20"/>
              </w:rPr>
              <w:t>Rangamati</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22F00FCA"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01554303477</w:t>
            </w:r>
          </w:p>
        </w:tc>
      </w:tr>
      <w:tr w:rsidR="00A87D1F" w:rsidRPr="00A87D1F" w14:paraId="56C81C26" w14:textId="77777777" w:rsidTr="006D1E72">
        <w:trPr>
          <w:trHeight w:hRule="exact" w:val="562"/>
        </w:trPr>
        <w:tc>
          <w:tcPr>
            <w:tcW w:w="739" w:type="dxa"/>
            <w:tcBorders>
              <w:top w:val="single" w:sz="4" w:space="0" w:color="000000"/>
              <w:left w:val="single" w:sz="4" w:space="0" w:color="000000"/>
              <w:bottom w:val="single" w:sz="4" w:space="0" w:color="000000"/>
              <w:right w:val="single" w:sz="4" w:space="0" w:color="000000"/>
            </w:tcBorders>
          </w:tcPr>
          <w:p w14:paraId="38F15D03"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9.</w:t>
            </w:r>
          </w:p>
        </w:tc>
        <w:tc>
          <w:tcPr>
            <w:tcW w:w="2582" w:type="dxa"/>
            <w:tcBorders>
              <w:top w:val="single" w:sz="4" w:space="0" w:color="000000"/>
              <w:left w:val="single" w:sz="4" w:space="0" w:color="000000"/>
              <w:bottom w:val="single" w:sz="4" w:space="0" w:color="000000"/>
              <w:right w:val="single" w:sz="4" w:space="0" w:color="000000"/>
            </w:tcBorders>
          </w:tcPr>
          <w:p w14:paraId="1E8A0DD7" w14:textId="77777777" w:rsidR="00A87D1F" w:rsidRPr="00A87D1F" w:rsidRDefault="00A87D1F" w:rsidP="006D1E72">
            <w:pPr>
              <w:pStyle w:val="TableParagraph"/>
              <w:spacing w:line="264" w:lineRule="auto"/>
              <w:rPr>
                <w:rFonts w:asciiTheme="minorHAnsi" w:hAnsiTheme="minorHAnsi" w:cstheme="minorHAnsi"/>
                <w:sz w:val="20"/>
                <w:szCs w:val="20"/>
              </w:rPr>
            </w:pPr>
            <w:proofErr w:type="spellStart"/>
            <w:r w:rsidRPr="00A87D1F">
              <w:rPr>
                <w:rFonts w:asciiTheme="minorHAnsi" w:hAnsiTheme="minorHAnsi" w:cstheme="minorHAnsi"/>
                <w:sz w:val="20"/>
                <w:szCs w:val="20"/>
              </w:rPr>
              <w:t>Sabir</w:t>
            </w:r>
            <w:proofErr w:type="spellEnd"/>
            <w:r w:rsidRPr="00A87D1F">
              <w:rPr>
                <w:rFonts w:asciiTheme="minorHAnsi" w:hAnsiTheme="minorHAnsi" w:cstheme="minorHAnsi"/>
                <w:sz w:val="20"/>
                <w:szCs w:val="20"/>
              </w:rPr>
              <w:t xml:space="preserve"> Kumar </w:t>
            </w:r>
            <w:proofErr w:type="spellStart"/>
            <w:r w:rsidRPr="00A87D1F">
              <w:rPr>
                <w:rFonts w:asciiTheme="minorHAnsi" w:hAnsiTheme="minorHAnsi" w:cstheme="minorHAnsi"/>
                <w:sz w:val="20"/>
                <w:szCs w:val="20"/>
              </w:rPr>
              <w:t>Chakma</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3141AB1A"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Councilor, R. H. D. C</w:t>
            </w:r>
          </w:p>
        </w:tc>
        <w:tc>
          <w:tcPr>
            <w:tcW w:w="1800" w:type="dxa"/>
            <w:tcBorders>
              <w:top w:val="single" w:sz="4" w:space="0" w:color="000000"/>
              <w:left w:val="single" w:sz="4" w:space="0" w:color="000000"/>
              <w:bottom w:val="single" w:sz="4" w:space="0" w:color="000000"/>
              <w:right w:val="single" w:sz="4" w:space="0" w:color="000000"/>
            </w:tcBorders>
          </w:tcPr>
          <w:p w14:paraId="3F4DCE8D"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01720693062</w:t>
            </w:r>
          </w:p>
          <w:p w14:paraId="26F9C35A"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01818930037</w:t>
            </w:r>
          </w:p>
        </w:tc>
      </w:tr>
      <w:tr w:rsidR="00A87D1F" w:rsidRPr="00A87D1F" w14:paraId="5590168B" w14:textId="77777777" w:rsidTr="006D1E72">
        <w:trPr>
          <w:trHeight w:hRule="exact" w:val="334"/>
        </w:trPr>
        <w:tc>
          <w:tcPr>
            <w:tcW w:w="739" w:type="dxa"/>
            <w:tcBorders>
              <w:top w:val="single" w:sz="4" w:space="0" w:color="000000"/>
              <w:left w:val="single" w:sz="4" w:space="0" w:color="000000"/>
              <w:bottom w:val="single" w:sz="4" w:space="0" w:color="000000"/>
              <w:right w:val="single" w:sz="4" w:space="0" w:color="000000"/>
            </w:tcBorders>
          </w:tcPr>
          <w:p w14:paraId="55ECD072"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10</w:t>
            </w:r>
          </w:p>
        </w:tc>
        <w:tc>
          <w:tcPr>
            <w:tcW w:w="2582" w:type="dxa"/>
            <w:tcBorders>
              <w:top w:val="single" w:sz="4" w:space="0" w:color="000000"/>
              <w:left w:val="single" w:sz="4" w:space="0" w:color="000000"/>
              <w:bottom w:val="single" w:sz="4" w:space="0" w:color="000000"/>
              <w:right w:val="single" w:sz="4" w:space="0" w:color="000000"/>
            </w:tcBorders>
          </w:tcPr>
          <w:p w14:paraId="79057BCE" w14:textId="77777777" w:rsidR="00A87D1F" w:rsidRPr="00A87D1F" w:rsidRDefault="00A87D1F" w:rsidP="006D1E72">
            <w:pPr>
              <w:pStyle w:val="TableParagraph"/>
              <w:spacing w:line="264" w:lineRule="auto"/>
              <w:rPr>
                <w:rFonts w:asciiTheme="minorHAnsi" w:hAnsiTheme="minorHAnsi" w:cstheme="minorHAnsi"/>
                <w:sz w:val="20"/>
                <w:szCs w:val="20"/>
              </w:rPr>
            </w:pPr>
            <w:proofErr w:type="spellStart"/>
            <w:r w:rsidRPr="00A87D1F">
              <w:rPr>
                <w:rFonts w:asciiTheme="minorHAnsi" w:hAnsiTheme="minorHAnsi" w:cstheme="minorHAnsi"/>
                <w:sz w:val="20"/>
                <w:szCs w:val="20"/>
              </w:rPr>
              <w:t>Thowai</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Hla</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Mong</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Marma</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626B783B"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Councilor, B. H. D. C</w:t>
            </w:r>
          </w:p>
        </w:tc>
        <w:tc>
          <w:tcPr>
            <w:tcW w:w="1800" w:type="dxa"/>
            <w:tcBorders>
              <w:top w:val="single" w:sz="4" w:space="0" w:color="000000"/>
              <w:left w:val="single" w:sz="4" w:space="0" w:color="000000"/>
              <w:bottom w:val="single" w:sz="4" w:space="0" w:color="000000"/>
              <w:right w:val="single" w:sz="4" w:space="0" w:color="000000"/>
            </w:tcBorders>
          </w:tcPr>
          <w:p w14:paraId="4FF06CF0"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01553645252</w:t>
            </w:r>
          </w:p>
        </w:tc>
      </w:tr>
      <w:tr w:rsidR="00A87D1F" w:rsidRPr="00A87D1F" w14:paraId="69C93979" w14:textId="77777777" w:rsidTr="006D1E72">
        <w:trPr>
          <w:trHeight w:hRule="exact" w:val="562"/>
        </w:trPr>
        <w:tc>
          <w:tcPr>
            <w:tcW w:w="739" w:type="dxa"/>
            <w:tcBorders>
              <w:top w:val="single" w:sz="4" w:space="0" w:color="000000"/>
              <w:left w:val="single" w:sz="4" w:space="0" w:color="000000"/>
              <w:bottom w:val="single" w:sz="4" w:space="0" w:color="000000"/>
              <w:right w:val="single" w:sz="4" w:space="0" w:color="000000"/>
            </w:tcBorders>
          </w:tcPr>
          <w:p w14:paraId="13BDA6CB"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11</w:t>
            </w:r>
          </w:p>
        </w:tc>
        <w:tc>
          <w:tcPr>
            <w:tcW w:w="2582" w:type="dxa"/>
            <w:tcBorders>
              <w:top w:val="single" w:sz="4" w:space="0" w:color="000000"/>
              <w:left w:val="single" w:sz="4" w:space="0" w:color="000000"/>
              <w:bottom w:val="single" w:sz="4" w:space="0" w:color="000000"/>
              <w:right w:val="single" w:sz="4" w:space="0" w:color="000000"/>
            </w:tcBorders>
          </w:tcPr>
          <w:p w14:paraId="6DB47A7B"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Md. </w:t>
            </w:r>
            <w:proofErr w:type="spellStart"/>
            <w:r w:rsidRPr="00A87D1F">
              <w:rPr>
                <w:rFonts w:asciiTheme="minorHAnsi" w:hAnsiTheme="minorHAnsi" w:cstheme="minorHAnsi"/>
                <w:sz w:val="20"/>
                <w:szCs w:val="20"/>
              </w:rPr>
              <w:t>MazedChyOvi</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3FCBBE7D"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Representative, CS. Civil Surgeon office, Chittagong</w:t>
            </w:r>
          </w:p>
        </w:tc>
        <w:tc>
          <w:tcPr>
            <w:tcW w:w="1800" w:type="dxa"/>
            <w:tcBorders>
              <w:top w:val="single" w:sz="4" w:space="0" w:color="000000"/>
              <w:left w:val="single" w:sz="4" w:space="0" w:color="000000"/>
              <w:bottom w:val="single" w:sz="4" w:space="0" w:color="000000"/>
              <w:right w:val="single" w:sz="4" w:space="0" w:color="000000"/>
            </w:tcBorders>
          </w:tcPr>
          <w:p w14:paraId="06579A5B"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01819173997</w:t>
            </w:r>
          </w:p>
        </w:tc>
      </w:tr>
      <w:tr w:rsidR="00A87D1F" w:rsidRPr="00A87D1F" w14:paraId="5BCC2FA4" w14:textId="77777777" w:rsidTr="006D1E72">
        <w:trPr>
          <w:trHeight w:hRule="exact" w:val="334"/>
        </w:trPr>
        <w:tc>
          <w:tcPr>
            <w:tcW w:w="739" w:type="dxa"/>
            <w:tcBorders>
              <w:top w:val="single" w:sz="4" w:space="0" w:color="000000"/>
              <w:left w:val="single" w:sz="4" w:space="0" w:color="000000"/>
              <w:bottom w:val="single" w:sz="4" w:space="0" w:color="000000"/>
              <w:right w:val="single" w:sz="4" w:space="0" w:color="000000"/>
            </w:tcBorders>
          </w:tcPr>
          <w:p w14:paraId="67AEBB6F" w14:textId="77777777" w:rsidR="00A87D1F" w:rsidRPr="00A87D1F" w:rsidRDefault="00A87D1F" w:rsidP="00F12E1B">
            <w:pPr>
              <w:pStyle w:val="TableParagraph"/>
              <w:spacing w:line="264" w:lineRule="auto"/>
              <w:jc w:val="center"/>
              <w:rPr>
                <w:rFonts w:asciiTheme="minorHAnsi" w:hAnsiTheme="minorHAnsi" w:cstheme="minorHAnsi"/>
                <w:sz w:val="20"/>
                <w:szCs w:val="20"/>
              </w:rPr>
            </w:pPr>
            <w:r w:rsidRPr="00A87D1F">
              <w:rPr>
                <w:rFonts w:asciiTheme="minorHAnsi" w:hAnsiTheme="minorHAnsi" w:cstheme="minorHAnsi"/>
                <w:sz w:val="20"/>
                <w:szCs w:val="20"/>
              </w:rPr>
              <w:t>12</w:t>
            </w:r>
          </w:p>
        </w:tc>
        <w:tc>
          <w:tcPr>
            <w:tcW w:w="2582" w:type="dxa"/>
            <w:tcBorders>
              <w:top w:val="single" w:sz="4" w:space="0" w:color="000000"/>
              <w:left w:val="single" w:sz="4" w:space="0" w:color="000000"/>
              <w:bottom w:val="single" w:sz="4" w:space="0" w:color="000000"/>
              <w:right w:val="single" w:sz="4" w:space="0" w:color="000000"/>
            </w:tcBorders>
          </w:tcPr>
          <w:p w14:paraId="3559816B"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Abul</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Kalam</w:t>
            </w:r>
            <w:proofErr w:type="spellEnd"/>
            <w:r w:rsidRPr="00A87D1F">
              <w:rPr>
                <w:rFonts w:asciiTheme="minorHAnsi" w:hAnsiTheme="minorHAnsi" w:cstheme="minorHAnsi"/>
                <w:sz w:val="20"/>
                <w:szCs w:val="20"/>
              </w:rPr>
              <w:t xml:space="preserve"> Azad</w:t>
            </w:r>
          </w:p>
        </w:tc>
        <w:tc>
          <w:tcPr>
            <w:tcW w:w="4050" w:type="dxa"/>
            <w:tcBorders>
              <w:top w:val="single" w:sz="4" w:space="0" w:color="000000"/>
              <w:left w:val="single" w:sz="4" w:space="0" w:color="000000"/>
              <w:bottom w:val="single" w:sz="4" w:space="0" w:color="000000"/>
              <w:right w:val="single" w:sz="4" w:space="0" w:color="000000"/>
            </w:tcBorders>
          </w:tcPr>
          <w:p w14:paraId="45C6B585"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Civil Surgeon office </w:t>
            </w:r>
            <w:proofErr w:type="spellStart"/>
            <w:r w:rsidRPr="00A87D1F">
              <w:rPr>
                <w:rFonts w:asciiTheme="minorHAnsi" w:hAnsiTheme="minorHAnsi" w:cstheme="minorHAnsi"/>
                <w:sz w:val="20"/>
                <w:szCs w:val="20"/>
              </w:rPr>
              <w:t>Sylhet</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732E8C60"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01711111429</w:t>
            </w:r>
          </w:p>
        </w:tc>
      </w:tr>
      <w:tr w:rsidR="00A87D1F" w:rsidRPr="00A87D1F" w14:paraId="0FB6EB09"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434C8EA7"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13</w:t>
            </w:r>
          </w:p>
        </w:tc>
        <w:tc>
          <w:tcPr>
            <w:tcW w:w="2582" w:type="dxa"/>
            <w:tcBorders>
              <w:top w:val="single" w:sz="4" w:space="0" w:color="000000"/>
              <w:left w:val="single" w:sz="4" w:space="0" w:color="000000"/>
              <w:bottom w:val="single" w:sz="4" w:space="0" w:color="000000"/>
              <w:right w:val="single" w:sz="4" w:space="0" w:color="000000"/>
            </w:tcBorders>
          </w:tcPr>
          <w:p w14:paraId="6B0981F8"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K M </w:t>
            </w:r>
            <w:proofErr w:type="spellStart"/>
            <w:r w:rsidRPr="00A87D1F">
              <w:rPr>
                <w:rFonts w:asciiTheme="minorHAnsi" w:hAnsiTheme="minorHAnsi" w:cstheme="minorHAnsi"/>
                <w:sz w:val="20"/>
                <w:szCs w:val="20"/>
              </w:rPr>
              <w:t>Hasanuzzaman</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66CBF71C"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Executive Engineer, </w:t>
            </w:r>
            <w:proofErr w:type="spellStart"/>
            <w:r w:rsidRPr="00A87D1F">
              <w:rPr>
                <w:rFonts w:asciiTheme="minorHAnsi" w:hAnsiTheme="minorHAnsi" w:cstheme="minorHAnsi"/>
                <w:sz w:val="20"/>
                <w:szCs w:val="20"/>
              </w:rPr>
              <w:t>HED</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39D3DC4B"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01718780526</w:t>
            </w:r>
          </w:p>
        </w:tc>
      </w:tr>
      <w:tr w:rsidR="00A87D1F" w:rsidRPr="00A87D1F" w14:paraId="36C81368" w14:textId="77777777" w:rsidTr="006D1E72">
        <w:trPr>
          <w:trHeight w:hRule="exact" w:val="262"/>
        </w:trPr>
        <w:tc>
          <w:tcPr>
            <w:tcW w:w="739" w:type="dxa"/>
            <w:tcBorders>
              <w:top w:val="single" w:sz="4" w:space="0" w:color="000000"/>
              <w:left w:val="single" w:sz="4" w:space="0" w:color="000000"/>
              <w:bottom w:val="single" w:sz="4" w:space="0" w:color="000000"/>
              <w:right w:val="single" w:sz="4" w:space="0" w:color="000000"/>
            </w:tcBorders>
          </w:tcPr>
          <w:p w14:paraId="77637E2D"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14</w:t>
            </w:r>
          </w:p>
        </w:tc>
        <w:tc>
          <w:tcPr>
            <w:tcW w:w="2582" w:type="dxa"/>
            <w:tcBorders>
              <w:top w:val="single" w:sz="4" w:space="0" w:color="000000"/>
              <w:left w:val="single" w:sz="4" w:space="0" w:color="000000"/>
              <w:bottom w:val="single" w:sz="4" w:space="0" w:color="000000"/>
              <w:right w:val="single" w:sz="4" w:space="0" w:color="000000"/>
            </w:tcBorders>
          </w:tcPr>
          <w:p w14:paraId="3EEC703F"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U </w:t>
            </w:r>
            <w:proofErr w:type="spellStart"/>
            <w:r w:rsidRPr="00A87D1F">
              <w:rPr>
                <w:rFonts w:asciiTheme="minorHAnsi" w:hAnsiTheme="minorHAnsi" w:cstheme="minorHAnsi"/>
                <w:sz w:val="20"/>
                <w:szCs w:val="20"/>
              </w:rPr>
              <w:t>Khey</w:t>
            </w:r>
            <w:proofErr w:type="spellEnd"/>
            <w:r w:rsidRPr="00A87D1F">
              <w:rPr>
                <w:rFonts w:asciiTheme="minorHAnsi" w:hAnsiTheme="minorHAnsi" w:cstheme="minorHAnsi"/>
                <w:sz w:val="20"/>
                <w:szCs w:val="20"/>
              </w:rPr>
              <w:t xml:space="preserve"> Win</w:t>
            </w:r>
          </w:p>
        </w:tc>
        <w:tc>
          <w:tcPr>
            <w:tcW w:w="4050" w:type="dxa"/>
            <w:tcBorders>
              <w:top w:val="single" w:sz="4" w:space="0" w:color="000000"/>
              <w:left w:val="single" w:sz="4" w:space="0" w:color="000000"/>
              <w:bottom w:val="single" w:sz="4" w:space="0" w:color="000000"/>
              <w:right w:val="single" w:sz="4" w:space="0" w:color="000000"/>
            </w:tcBorders>
          </w:tcPr>
          <w:p w14:paraId="0F9AE9F2"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proofErr w:type="spellStart"/>
            <w:r w:rsidRPr="00A87D1F">
              <w:rPr>
                <w:rFonts w:asciiTheme="minorHAnsi" w:hAnsiTheme="minorHAnsi" w:cstheme="minorHAnsi"/>
                <w:sz w:val="20"/>
                <w:szCs w:val="20"/>
              </w:rPr>
              <w:t>DDFP</w:t>
            </w:r>
            <w:proofErr w:type="spellEnd"/>
            <w:r w:rsidRPr="00A87D1F">
              <w:rPr>
                <w:rFonts w:asciiTheme="minorHAnsi" w:hAnsiTheme="minorHAnsi" w:cstheme="minorHAnsi"/>
                <w:sz w:val="20"/>
                <w:szCs w:val="20"/>
              </w:rPr>
              <w:t>, Chittagong</w:t>
            </w:r>
          </w:p>
        </w:tc>
        <w:tc>
          <w:tcPr>
            <w:tcW w:w="1800" w:type="dxa"/>
            <w:tcBorders>
              <w:top w:val="single" w:sz="4" w:space="0" w:color="000000"/>
              <w:left w:val="single" w:sz="4" w:space="0" w:color="000000"/>
              <w:bottom w:val="single" w:sz="4" w:space="0" w:color="000000"/>
              <w:right w:val="single" w:sz="4" w:space="0" w:color="000000"/>
            </w:tcBorders>
          </w:tcPr>
          <w:p w14:paraId="450DA036"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01817734833</w:t>
            </w:r>
          </w:p>
        </w:tc>
      </w:tr>
      <w:tr w:rsidR="00A87D1F" w:rsidRPr="00A87D1F" w14:paraId="6E4ED5F6"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349D43D0"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15</w:t>
            </w:r>
          </w:p>
        </w:tc>
        <w:tc>
          <w:tcPr>
            <w:tcW w:w="2582" w:type="dxa"/>
            <w:tcBorders>
              <w:top w:val="single" w:sz="4" w:space="0" w:color="000000"/>
              <w:left w:val="single" w:sz="4" w:space="0" w:color="000000"/>
              <w:bottom w:val="single" w:sz="4" w:space="0" w:color="000000"/>
              <w:right w:val="single" w:sz="4" w:space="0" w:color="000000"/>
            </w:tcBorders>
          </w:tcPr>
          <w:p w14:paraId="103F63E6"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Md. </w:t>
            </w:r>
            <w:proofErr w:type="spellStart"/>
            <w:r w:rsidRPr="00A87D1F">
              <w:rPr>
                <w:rFonts w:asciiTheme="minorHAnsi" w:hAnsiTheme="minorHAnsi" w:cstheme="minorHAnsi"/>
                <w:sz w:val="20"/>
                <w:szCs w:val="20"/>
              </w:rPr>
              <w:t>Abdus</w:t>
            </w:r>
            <w:proofErr w:type="spellEnd"/>
            <w:r w:rsidRPr="00A87D1F">
              <w:rPr>
                <w:rFonts w:asciiTheme="minorHAnsi" w:hAnsiTheme="minorHAnsi" w:cstheme="minorHAnsi"/>
                <w:sz w:val="20"/>
                <w:szCs w:val="20"/>
              </w:rPr>
              <w:t xml:space="preserve"> Salam</w:t>
            </w:r>
          </w:p>
        </w:tc>
        <w:tc>
          <w:tcPr>
            <w:tcW w:w="4050" w:type="dxa"/>
            <w:tcBorders>
              <w:top w:val="single" w:sz="4" w:space="0" w:color="000000"/>
              <w:left w:val="single" w:sz="4" w:space="0" w:color="000000"/>
              <w:bottom w:val="single" w:sz="4" w:space="0" w:color="000000"/>
              <w:right w:val="single" w:sz="4" w:space="0" w:color="000000"/>
            </w:tcBorders>
          </w:tcPr>
          <w:p w14:paraId="6AE82028"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Civil Surgeon, </w:t>
            </w:r>
            <w:proofErr w:type="spellStart"/>
            <w:r w:rsidRPr="00A87D1F">
              <w:rPr>
                <w:rFonts w:asciiTheme="minorHAnsi" w:hAnsiTheme="minorHAnsi" w:cstheme="minorHAnsi"/>
                <w:sz w:val="20"/>
                <w:szCs w:val="20"/>
              </w:rPr>
              <w:t>Khagrachari</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662681CF"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01819361412</w:t>
            </w:r>
          </w:p>
        </w:tc>
      </w:tr>
      <w:tr w:rsidR="00A87D1F" w:rsidRPr="00A87D1F" w14:paraId="0159CFE5" w14:textId="77777777" w:rsidTr="006D1E72">
        <w:trPr>
          <w:trHeight w:hRule="exact" w:val="361"/>
        </w:trPr>
        <w:tc>
          <w:tcPr>
            <w:tcW w:w="739" w:type="dxa"/>
            <w:tcBorders>
              <w:top w:val="single" w:sz="4" w:space="0" w:color="000000"/>
              <w:left w:val="single" w:sz="4" w:space="0" w:color="000000"/>
              <w:bottom w:val="single" w:sz="4" w:space="0" w:color="000000"/>
              <w:right w:val="single" w:sz="4" w:space="0" w:color="000000"/>
            </w:tcBorders>
          </w:tcPr>
          <w:p w14:paraId="6173308E"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16</w:t>
            </w:r>
          </w:p>
        </w:tc>
        <w:tc>
          <w:tcPr>
            <w:tcW w:w="2582" w:type="dxa"/>
            <w:tcBorders>
              <w:top w:val="single" w:sz="4" w:space="0" w:color="000000"/>
              <w:left w:val="single" w:sz="4" w:space="0" w:color="000000"/>
              <w:bottom w:val="single" w:sz="4" w:space="0" w:color="000000"/>
              <w:right w:val="single" w:sz="4" w:space="0" w:color="000000"/>
            </w:tcBorders>
          </w:tcPr>
          <w:p w14:paraId="1B1AB0E6"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Aung</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THA</w:t>
            </w:r>
            <w:proofErr w:type="spellEnd"/>
            <w:r w:rsidRPr="00A87D1F">
              <w:rPr>
                <w:rFonts w:asciiTheme="minorHAnsi" w:hAnsiTheme="minorHAnsi" w:cstheme="minorHAnsi"/>
                <w:sz w:val="20"/>
                <w:szCs w:val="20"/>
              </w:rPr>
              <w:t xml:space="preserve"> Loo</w:t>
            </w:r>
          </w:p>
        </w:tc>
        <w:tc>
          <w:tcPr>
            <w:tcW w:w="4050" w:type="dxa"/>
            <w:tcBorders>
              <w:top w:val="single" w:sz="4" w:space="0" w:color="000000"/>
              <w:left w:val="single" w:sz="4" w:space="0" w:color="000000"/>
              <w:bottom w:val="single" w:sz="4" w:space="0" w:color="000000"/>
              <w:right w:val="single" w:sz="4" w:space="0" w:color="000000"/>
            </w:tcBorders>
          </w:tcPr>
          <w:p w14:paraId="6A011DF3"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proofErr w:type="spellStart"/>
            <w:r w:rsidRPr="00A87D1F">
              <w:rPr>
                <w:rFonts w:asciiTheme="minorHAnsi" w:hAnsiTheme="minorHAnsi" w:cstheme="minorHAnsi"/>
                <w:sz w:val="20"/>
                <w:szCs w:val="20"/>
              </w:rPr>
              <w:t>DDFP</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Bandarban</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47E6EE89"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01715546605</w:t>
            </w:r>
          </w:p>
        </w:tc>
      </w:tr>
      <w:tr w:rsidR="00A87D1F" w:rsidRPr="00A87D1F" w14:paraId="751DE839" w14:textId="77777777" w:rsidTr="006D1E72">
        <w:trPr>
          <w:trHeight w:hRule="exact" w:val="262"/>
        </w:trPr>
        <w:tc>
          <w:tcPr>
            <w:tcW w:w="739" w:type="dxa"/>
            <w:tcBorders>
              <w:top w:val="single" w:sz="4" w:space="0" w:color="000000"/>
              <w:left w:val="single" w:sz="4" w:space="0" w:color="000000"/>
              <w:bottom w:val="single" w:sz="4" w:space="0" w:color="000000"/>
              <w:right w:val="single" w:sz="4" w:space="0" w:color="000000"/>
            </w:tcBorders>
          </w:tcPr>
          <w:p w14:paraId="6D893AA9"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17</w:t>
            </w:r>
          </w:p>
        </w:tc>
        <w:tc>
          <w:tcPr>
            <w:tcW w:w="2582" w:type="dxa"/>
            <w:tcBorders>
              <w:top w:val="single" w:sz="4" w:space="0" w:color="000000"/>
              <w:left w:val="single" w:sz="4" w:space="0" w:color="000000"/>
              <w:bottom w:val="single" w:sz="4" w:space="0" w:color="000000"/>
              <w:right w:val="single" w:sz="4" w:space="0" w:color="000000"/>
            </w:tcBorders>
          </w:tcPr>
          <w:p w14:paraId="449C679F"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Luthfunnaher</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Jasmin</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3F40184D"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proofErr w:type="spellStart"/>
            <w:r w:rsidRPr="00A87D1F">
              <w:rPr>
                <w:rFonts w:asciiTheme="minorHAnsi" w:hAnsiTheme="minorHAnsi" w:cstheme="minorHAnsi"/>
                <w:sz w:val="20"/>
                <w:szCs w:val="20"/>
              </w:rPr>
              <w:t>DDFP</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Sylhet</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18F11E23"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01711174222</w:t>
            </w:r>
          </w:p>
        </w:tc>
      </w:tr>
      <w:tr w:rsidR="00A87D1F" w:rsidRPr="00A87D1F" w14:paraId="1C8B0459"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1762C5CD"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18</w:t>
            </w:r>
          </w:p>
        </w:tc>
        <w:tc>
          <w:tcPr>
            <w:tcW w:w="2582" w:type="dxa"/>
            <w:tcBorders>
              <w:top w:val="single" w:sz="4" w:space="0" w:color="000000"/>
              <w:left w:val="single" w:sz="4" w:space="0" w:color="000000"/>
              <w:bottom w:val="single" w:sz="4" w:space="0" w:color="000000"/>
              <w:right w:val="single" w:sz="4" w:space="0" w:color="000000"/>
            </w:tcBorders>
          </w:tcPr>
          <w:p w14:paraId="434AFCF3"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Md. </w:t>
            </w:r>
            <w:proofErr w:type="spellStart"/>
            <w:r w:rsidRPr="00A87D1F">
              <w:rPr>
                <w:rFonts w:asciiTheme="minorHAnsi" w:hAnsiTheme="minorHAnsi" w:cstheme="minorHAnsi"/>
                <w:sz w:val="20"/>
                <w:szCs w:val="20"/>
              </w:rPr>
              <w:t>Lutfor</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Rahman</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2ED6C7F3"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VO, </w:t>
            </w:r>
            <w:proofErr w:type="spellStart"/>
            <w:r w:rsidRPr="00A87D1F">
              <w:rPr>
                <w:rFonts w:asciiTheme="minorHAnsi" w:hAnsiTheme="minorHAnsi" w:cstheme="minorHAnsi"/>
                <w:sz w:val="20"/>
                <w:szCs w:val="20"/>
              </w:rPr>
              <w:t>DNCC</w:t>
            </w:r>
            <w:proofErr w:type="spellEnd"/>
            <w:r w:rsidRPr="00A87D1F">
              <w:rPr>
                <w:rFonts w:asciiTheme="minorHAnsi" w:hAnsiTheme="minorHAnsi" w:cstheme="minorHAnsi"/>
                <w:sz w:val="20"/>
                <w:szCs w:val="20"/>
              </w:rPr>
              <w:t>, Dhaka</w:t>
            </w:r>
          </w:p>
        </w:tc>
        <w:tc>
          <w:tcPr>
            <w:tcW w:w="1800" w:type="dxa"/>
            <w:tcBorders>
              <w:top w:val="single" w:sz="4" w:space="0" w:color="000000"/>
              <w:left w:val="single" w:sz="4" w:space="0" w:color="000000"/>
              <w:bottom w:val="single" w:sz="4" w:space="0" w:color="000000"/>
              <w:right w:val="single" w:sz="4" w:space="0" w:color="000000"/>
            </w:tcBorders>
          </w:tcPr>
          <w:p w14:paraId="00C18EAC"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01711341086</w:t>
            </w:r>
          </w:p>
        </w:tc>
      </w:tr>
      <w:tr w:rsidR="00A87D1F" w:rsidRPr="00A87D1F" w14:paraId="1D5F6850" w14:textId="77777777" w:rsidTr="006D1E72">
        <w:trPr>
          <w:trHeight w:hRule="exact" w:val="271"/>
        </w:trPr>
        <w:tc>
          <w:tcPr>
            <w:tcW w:w="739" w:type="dxa"/>
            <w:tcBorders>
              <w:top w:val="single" w:sz="4" w:space="0" w:color="000000"/>
              <w:left w:val="single" w:sz="4" w:space="0" w:color="000000"/>
              <w:bottom w:val="single" w:sz="4" w:space="0" w:color="000000"/>
              <w:right w:val="single" w:sz="4" w:space="0" w:color="000000"/>
            </w:tcBorders>
          </w:tcPr>
          <w:p w14:paraId="1C329617"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19</w:t>
            </w:r>
          </w:p>
        </w:tc>
        <w:tc>
          <w:tcPr>
            <w:tcW w:w="2582" w:type="dxa"/>
            <w:tcBorders>
              <w:top w:val="single" w:sz="4" w:space="0" w:color="000000"/>
              <w:left w:val="single" w:sz="4" w:space="0" w:color="000000"/>
              <w:bottom w:val="single" w:sz="4" w:space="0" w:color="000000"/>
              <w:right w:val="single" w:sz="4" w:space="0" w:color="000000"/>
            </w:tcBorders>
          </w:tcPr>
          <w:p w14:paraId="5BB4A178"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Rabindranath </w:t>
            </w:r>
            <w:proofErr w:type="spellStart"/>
            <w:r w:rsidRPr="00A87D1F">
              <w:rPr>
                <w:rFonts w:asciiTheme="minorHAnsi" w:hAnsiTheme="minorHAnsi" w:cstheme="minorHAnsi"/>
                <w:sz w:val="20"/>
                <w:szCs w:val="20"/>
              </w:rPr>
              <w:t>Saren</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3BA36820"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6DE6899"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01712278211</w:t>
            </w:r>
          </w:p>
        </w:tc>
      </w:tr>
      <w:tr w:rsidR="00A87D1F" w:rsidRPr="00A87D1F" w14:paraId="715108B7" w14:textId="77777777" w:rsidTr="006D1E72">
        <w:trPr>
          <w:trHeight w:hRule="exact" w:val="262"/>
        </w:trPr>
        <w:tc>
          <w:tcPr>
            <w:tcW w:w="739" w:type="dxa"/>
            <w:tcBorders>
              <w:top w:val="single" w:sz="4" w:space="0" w:color="000000"/>
              <w:left w:val="single" w:sz="4" w:space="0" w:color="000000"/>
              <w:bottom w:val="single" w:sz="4" w:space="0" w:color="000000"/>
              <w:right w:val="single" w:sz="4" w:space="0" w:color="000000"/>
            </w:tcBorders>
          </w:tcPr>
          <w:p w14:paraId="70317769" w14:textId="77777777" w:rsidR="00A87D1F" w:rsidRPr="00A87D1F" w:rsidRDefault="00A87D1F" w:rsidP="00F12E1B">
            <w:pPr>
              <w:pStyle w:val="TableParagraph"/>
              <w:spacing w:line="264" w:lineRule="auto"/>
              <w:ind w:left="220"/>
              <w:jc w:val="center"/>
              <w:rPr>
                <w:rFonts w:asciiTheme="minorHAnsi" w:hAnsiTheme="minorHAnsi" w:cstheme="minorHAnsi"/>
                <w:sz w:val="20"/>
                <w:szCs w:val="20"/>
              </w:rPr>
            </w:pPr>
            <w:r w:rsidRPr="00A87D1F">
              <w:rPr>
                <w:rFonts w:asciiTheme="minorHAnsi" w:hAnsiTheme="minorHAnsi" w:cstheme="minorHAnsi"/>
                <w:sz w:val="20"/>
                <w:szCs w:val="20"/>
              </w:rPr>
              <w:t>20</w:t>
            </w:r>
          </w:p>
        </w:tc>
        <w:tc>
          <w:tcPr>
            <w:tcW w:w="2582" w:type="dxa"/>
            <w:tcBorders>
              <w:top w:val="single" w:sz="4" w:space="0" w:color="000000"/>
              <w:left w:val="single" w:sz="4" w:space="0" w:color="000000"/>
              <w:bottom w:val="single" w:sz="4" w:space="0" w:color="000000"/>
              <w:right w:val="single" w:sz="4" w:space="0" w:color="000000"/>
            </w:tcBorders>
          </w:tcPr>
          <w:p w14:paraId="34BEF9BF" w14:textId="77777777" w:rsidR="00A87D1F" w:rsidRPr="00A87D1F" w:rsidRDefault="00A87D1F" w:rsidP="006D1E72">
            <w:pPr>
              <w:pStyle w:val="TableParagraph"/>
              <w:spacing w:line="264" w:lineRule="auto"/>
              <w:rPr>
                <w:rFonts w:asciiTheme="minorHAnsi" w:hAnsiTheme="minorHAnsi" w:cstheme="minorHAnsi"/>
                <w:sz w:val="20"/>
                <w:szCs w:val="20"/>
              </w:rPr>
            </w:pPr>
            <w:r w:rsidRPr="00A87D1F">
              <w:rPr>
                <w:rFonts w:asciiTheme="minorHAnsi" w:hAnsiTheme="minorHAnsi" w:cstheme="minorHAnsi"/>
                <w:sz w:val="20"/>
                <w:szCs w:val="20"/>
              </w:rPr>
              <w:t xml:space="preserve">Dr. </w:t>
            </w:r>
            <w:proofErr w:type="spellStart"/>
            <w:r w:rsidRPr="00A87D1F">
              <w:rPr>
                <w:rFonts w:asciiTheme="minorHAnsi" w:hAnsiTheme="minorHAnsi" w:cstheme="minorHAnsi"/>
                <w:sz w:val="20"/>
                <w:szCs w:val="20"/>
              </w:rPr>
              <w:t>Abdus</w:t>
            </w:r>
            <w:proofErr w:type="spellEnd"/>
            <w:r w:rsidRPr="00A87D1F">
              <w:rPr>
                <w:rFonts w:asciiTheme="minorHAnsi" w:hAnsiTheme="minorHAnsi" w:cstheme="minorHAnsi"/>
                <w:sz w:val="20"/>
                <w:szCs w:val="20"/>
              </w:rPr>
              <w:t xml:space="preserve"> Salam </w:t>
            </w:r>
            <w:proofErr w:type="spellStart"/>
            <w:r w:rsidRPr="00A87D1F">
              <w:rPr>
                <w:rFonts w:asciiTheme="minorHAnsi" w:hAnsiTheme="minorHAnsi" w:cstheme="minorHAnsi"/>
                <w:sz w:val="20"/>
                <w:szCs w:val="20"/>
              </w:rPr>
              <w:t>Howlader</w:t>
            </w:r>
            <w:proofErr w:type="spellEnd"/>
          </w:p>
        </w:tc>
        <w:tc>
          <w:tcPr>
            <w:tcW w:w="4050" w:type="dxa"/>
            <w:tcBorders>
              <w:top w:val="single" w:sz="4" w:space="0" w:color="000000"/>
              <w:left w:val="single" w:sz="4" w:space="0" w:color="000000"/>
              <w:bottom w:val="single" w:sz="4" w:space="0" w:color="000000"/>
              <w:right w:val="single" w:sz="4" w:space="0" w:color="000000"/>
            </w:tcBorders>
          </w:tcPr>
          <w:p w14:paraId="1D7FDEF1" w14:textId="77777777" w:rsidR="00A87D1F" w:rsidRPr="00A87D1F" w:rsidRDefault="00A87D1F" w:rsidP="006D1E72">
            <w:pPr>
              <w:pStyle w:val="TableParagraph"/>
              <w:spacing w:line="264" w:lineRule="auto"/>
              <w:ind w:left="153" w:right="157"/>
              <w:jc w:val="center"/>
              <w:rPr>
                <w:rFonts w:asciiTheme="minorHAnsi" w:hAnsiTheme="minorHAnsi" w:cstheme="minorHAnsi"/>
                <w:sz w:val="20"/>
                <w:szCs w:val="20"/>
              </w:rPr>
            </w:pPr>
            <w:r w:rsidRPr="00A87D1F">
              <w:rPr>
                <w:rFonts w:asciiTheme="minorHAnsi" w:hAnsiTheme="minorHAnsi" w:cstheme="minorHAnsi"/>
                <w:sz w:val="20"/>
                <w:szCs w:val="20"/>
              </w:rPr>
              <w:t xml:space="preserve">PM (Research) </w:t>
            </w:r>
            <w:proofErr w:type="spellStart"/>
            <w:r w:rsidRPr="00A87D1F">
              <w:rPr>
                <w:rFonts w:asciiTheme="minorHAnsi" w:hAnsiTheme="minorHAnsi" w:cstheme="minorHAnsi"/>
                <w:sz w:val="20"/>
                <w:szCs w:val="20"/>
              </w:rPr>
              <w:t>PMR</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DGHS</w:t>
            </w:r>
            <w:proofErr w:type="spellEnd"/>
            <w:r w:rsidRPr="00A87D1F">
              <w:rPr>
                <w:rFonts w:asciiTheme="minorHAnsi" w:hAnsiTheme="minorHAnsi" w:cstheme="minorHAnsi"/>
                <w:sz w:val="20"/>
                <w:szCs w:val="20"/>
              </w:rPr>
              <w:t xml:space="preserve">, </w:t>
            </w:r>
            <w:proofErr w:type="spellStart"/>
            <w:r w:rsidRPr="00A87D1F">
              <w:rPr>
                <w:rFonts w:asciiTheme="minorHAnsi" w:hAnsiTheme="minorHAnsi" w:cstheme="minorHAnsi"/>
                <w:sz w:val="20"/>
                <w:szCs w:val="20"/>
              </w:rPr>
              <w:t>Mohakhali</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4D989320" w14:textId="77777777" w:rsidR="00A87D1F" w:rsidRPr="00A87D1F" w:rsidRDefault="00A87D1F" w:rsidP="006D1E72">
            <w:pPr>
              <w:pStyle w:val="TableParagraph"/>
              <w:spacing w:line="264" w:lineRule="auto"/>
              <w:ind w:left="576"/>
              <w:rPr>
                <w:rFonts w:asciiTheme="minorHAnsi" w:hAnsiTheme="minorHAnsi" w:cstheme="minorHAnsi"/>
                <w:sz w:val="20"/>
                <w:szCs w:val="20"/>
              </w:rPr>
            </w:pPr>
            <w:r w:rsidRPr="00A87D1F">
              <w:rPr>
                <w:rFonts w:asciiTheme="minorHAnsi" w:hAnsiTheme="minorHAnsi" w:cstheme="minorHAnsi"/>
                <w:sz w:val="20"/>
                <w:szCs w:val="20"/>
              </w:rPr>
              <w:t>01712219534</w:t>
            </w:r>
          </w:p>
        </w:tc>
      </w:tr>
      <w:tr w:rsidR="00A87D1F" w:rsidRPr="00B57DFE" w14:paraId="0BF5E3F9" w14:textId="77777777" w:rsidTr="006D1E72">
        <w:trPr>
          <w:trHeight w:hRule="exact" w:val="325"/>
        </w:trPr>
        <w:tc>
          <w:tcPr>
            <w:tcW w:w="739" w:type="dxa"/>
          </w:tcPr>
          <w:p w14:paraId="2E3EF622"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21</w:t>
            </w:r>
          </w:p>
        </w:tc>
        <w:tc>
          <w:tcPr>
            <w:tcW w:w="2582" w:type="dxa"/>
          </w:tcPr>
          <w:p w14:paraId="40753E35"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Abdur</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Rakib</w:t>
            </w:r>
            <w:proofErr w:type="spellEnd"/>
          </w:p>
        </w:tc>
        <w:tc>
          <w:tcPr>
            <w:tcW w:w="4050" w:type="dxa"/>
          </w:tcPr>
          <w:p w14:paraId="6CE05882" w14:textId="77777777" w:rsidR="00A87D1F" w:rsidRPr="00B57DFE" w:rsidRDefault="00A87D1F" w:rsidP="006D1E72">
            <w:pPr>
              <w:pStyle w:val="TableParagraph"/>
              <w:spacing w:line="264" w:lineRule="auto"/>
              <w:ind w:left="167" w:right="150" w:hanging="19"/>
              <w:jc w:val="center"/>
              <w:rPr>
                <w:rFonts w:asciiTheme="minorHAnsi" w:hAnsiTheme="minorHAnsi" w:cstheme="minorHAnsi"/>
                <w:sz w:val="20"/>
                <w:szCs w:val="20"/>
              </w:rPr>
            </w:pPr>
            <w:r>
              <w:rPr>
                <w:rFonts w:asciiTheme="minorHAnsi" w:hAnsiTheme="minorHAnsi" w:cstheme="minorHAnsi"/>
                <w:sz w:val="20"/>
                <w:szCs w:val="20"/>
              </w:rPr>
              <w:t>Deputy Chief, Ministry of C</w:t>
            </w:r>
            <w:r w:rsidRPr="00B57DFE">
              <w:rPr>
                <w:rFonts w:asciiTheme="minorHAnsi" w:hAnsiTheme="minorHAnsi" w:cstheme="minorHAnsi"/>
                <w:sz w:val="20"/>
                <w:szCs w:val="20"/>
              </w:rPr>
              <w:t>ultural Affairs</w:t>
            </w:r>
          </w:p>
        </w:tc>
        <w:tc>
          <w:tcPr>
            <w:tcW w:w="1800" w:type="dxa"/>
          </w:tcPr>
          <w:p w14:paraId="75B06A96"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01552474175</w:t>
            </w:r>
          </w:p>
        </w:tc>
      </w:tr>
      <w:tr w:rsidR="00A87D1F" w:rsidRPr="00B57DFE" w14:paraId="3B74360A" w14:textId="77777777" w:rsidTr="006D1E72">
        <w:trPr>
          <w:trHeight w:hRule="exact" w:val="307"/>
        </w:trPr>
        <w:tc>
          <w:tcPr>
            <w:tcW w:w="739" w:type="dxa"/>
          </w:tcPr>
          <w:p w14:paraId="73377516"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22</w:t>
            </w:r>
          </w:p>
        </w:tc>
        <w:tc>
          <w:tcPr>
            <w:tcW w:w="2582" w:type="dxa"/>
          </w:tcPr>
          <w:p w14:paraId="3193BE96"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Humayun</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Kabir</w:t>
            </w:r>
            <w:proofErr w:type="spellEnd"/>
          </w:p>
        </w:tc>
        <w:tc>
          <w:tcPr>
            <w:tcW w:w="4050" w:type="dxa"/>
          </w:tcPr>
          <w:p w14:paraId="0C03420F" w14:textId="77777777" w:rsidR="00A87D1F" w:rsidRPr="00B57DFE" w:rsidRDefault="00A87D1F" w:rsidP="006D1E72">
            <w:pPr>
              <w:pStyle w:val="TableParagraph"/>
              <w:spacing w:line="264" w:lineRule="auto"/>
              <w:ind w:left="936" w:right="724" w:hanging="197"/>
              <w:rPr>
                <w:rFonts w:asciiTheme="minorHAnsi" w:hAnsiTheme="minorHAnsi" w:cstheme="minorHAnsi"/>
                <w:sz w:val="20"/>
                <w:szCs w:val="20"/>
              </w:rPr>
            </w:pPr>
            <w:r w:rsidRPr="00B57DFE">
              <w:rPr>
                <w:rFonts w:asciiTheme="minorHAnsi" w:hAnsiTheme="minorHAnsi" w:cstheme="minorHAnsi"/>
                <w:sz w:val="20"/>
                <w:szCs w:val="20"/>
              </w:rPr>
              <w:t>Assistant Chief PM, DGFP</w:t>
            </w:r>
          </w:p>
        </w:tc>
        <w:tc>
          <w:tcPr>
            <w:tcW w:w="1800" w:type="dxa"/>
          </w:tcPr>
          <w:p w14:paraId="7409EA7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01911361300</w:t>
            </w:r>
          </w:p>
        </w:tc>
      </w:tr>
      <w:tr w:rsidR="00A87D1F" w:rsidRPr="00B57DFE" w14:paraId="2D60CDAA" w14:textId="77777777" w:rsidTr="006D1E72">
        <w:trPr>
          <w:trHeight w:hRule="exact" w:val="280"/>
        </w:trPr>
        <w:tc>
          <w:tcPr>
            <w:tcW w:w="739" w:type="dxa"/>
          </w:tcPr>
          <w:p w14:paraId="7449E5A3"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23</w:t>
            </w:r>
          </w:p>
        </w:tc>
        <w:tc>
          <w:tcPr>
            <w:tcW w:w="2582" w:type="dxa"/>
          </w:tcPr>
          <w:p w14:paraId="51FB8D68"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Faruk</w:t>
            </w:r>
            <w:proofErr w:type="spellEnd"/>
            <w:r w:rsidRPr="00B57DFE">
              <w:rPr>
                <w:rFonts w:asciiTheme="minorHAnsi" w:hAnsiTheme="minorHAnsi" w:cstheme="minorHAnsi"/>
                <w:sz w:val="20"/>
                <w:szCs w:val="20"/>
              </w:rPr>
              <w:t xml:space="preserve"> Ahmed </w:t>
            </w:r>
            <w:proofErr w:type="spellStart"/>
            <w:r w:rsidRPr="00B57DFE">
              <w:rPr>
                <w:rFonts w:asciiTheme="minorHAnsi" w:hAnsiTheme="minorHAnsi" w:cstheme="minorHAnsi"/>
                <w:sz w:val="20"/>
                <w:szCs w:val="20"/>
              </w:rPr>
              <w:t>Bhuiya</w:t>
            </w:r>
            <w:proofErr w:type="spellEnd"/>
          </w:p>
        </w:tc>
        <w:tc>
          <w:tcPr>
            <w:tcW w:w="4050" w:type="dxa"/>
          </w:tcPr>
          <w:p w14:paraId="3A6CBDE7" w14:textId="77777777" w:rsidR="00A87D1F" w:rsidRPr="00B57DFE" w:rsidRDefault="00A87D1F" w:rsidP="006D1E72">
            <w:pPr>
              <w:pStyle w:val="TableParagraph"/>
              <w:spacing w:line="264" w:lineRule="auto"/>
              <w:ind w:left="1151" w:right="813" w:hanging="327"/>
              <w:rPr>
                <w:rFonts w:asciiTheme="minorHAnsi" w:hAnsiTheme="minorHAnsi" w:cstheme="minorHAnsi"/>
                <w:sz w:val="20"/>
                <w:szCs w:val="20"/>
              </w:rPr>
            </w:pPr>
            <w:r w:rsidRPr="00B57DFE">
              <w:rPr>
                <w:rFonts w:asciiTheme="minorHAnsi" w:hAnsiTheme="minorHAnsi" w:cstheme="minorHAnsi"/>
                <w:sz w:val="20"/>
                <w:szCs w:val="20"/>
              </w:rPr>
              <w:t>Line Director DGHS</w:t>
            </w:r>
          </w:p>
        </w:tc>
        <w:tc>
          <w:tcPr>
            <w:tcW w:w="1800" w:type="dxa"/>
          </w:tcPr>
          <w:p w14:paraId="78BE08B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01715165914</w:t>
            </w:r>
          </w:p>
        </w:tc>
      </w:tr>
      <w:tr w:rsidR="00A87D1F" w:rsidRPr="00B57DFE" w14:paraId="3F67C0FB" w14:textId="77777777" w:rsidTr="006D1E72">
        <w:trPr>
          <w:trHeight w:hRule="exact" w:val="271"/>
        </w:trPr>
        <w:tc>
          <w:tcPr>
            <w:tcW w:w="739" w:type="dxa"/>
          </w:tcPr>
          <w:p w14:paraId="75BEB85D"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24</w:t>
            </w:r>
          </w:p>
        </w:tc>
        <w:tc>
          <w:tcPr>
            <w:tcW w:w="2582" w:type="dxa"/>
          </w:tcPr>
          <w:p w14:paraId="30B3BE2C"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w:t>
            </w:r>
            <w:proofErr w:type="spellStart"/>
            <w:r w:rsidRPr="00B57DFE">
              <w:rPr>
                <w:rFonts w:asciiTheme="minorHAnsi" w:hAnsiTheme="minorHAnsi" w:cstheme="minorHAnsi"/>
                <w:sz w:val="20"/>
                <w:szCs w:val="20"/>
              </w:rPr>
              <w:t>T.M</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Mozibur</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Hoque</w:t>
            </w:r>
            <w:proofErr w:type="spellEnd"/>
          </w:p>
        </w:tc>
        <w:tc>
          <w:tcPr>
            <w:tcW w:w="4050" w:type="dxa"/>
          </w:tcPr>
          <w:p w14:paraId="7A937785" w14:textId="77777777" w:rsidR="00A87D1F" w:rsidRPr="00B57DFE" w:rsidRDefault="00A87D1F" w:rsidP="006D1E72">
            <w:pPr>
              <w:pStyle w:val="TableParagraph"/>
              <w:spacing w:line="264" w:lineRule="auto"/>
              <w:ind w:left="1151" w:right="772" w:hanging="360"/>
              <w:rPr>
                <w:rFonts w:asciiTheme="minorHAnsi" w:hAnsiTheme="minorHAnsi" w:cstheme="minorHAnsi"/>
                <w:sz w:val="20"/>
                <w:szCs w:val="20"/>
              </w:rPr>
            </w:pPr>
            <w:r w:rsidRPr="00B57DFE">
              <w:rPr>
                <w:rFonts w:asciiTheme="minorHAnsi" w:hAnsiTheme="minorHAnsi" w:cstheme="minorHAnsi"/>
                <w:sz w:val="20"/>
                <w:szCs w:val="20"/>
              </w:rPr>
              <w:t xml:space="preserve">Director, </w:t>
            </w:r>
            <w:proofErr w:type="spellStart"/>
            <w:r w:rsidRPr="00B57DFE">
              <w:rPr>
                <w:rFonts w:asciiTheme="minorHAnsi" w:hAnsiTheme="minorHAnsi" w:cstheme="minorHAnsi"/>
                <w:sz w:val="20"/>
                <w:szCs w:val="20"/>
              </w:rPr>
              <w:t>ESD</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DGHS</w:t>
            </w:r>
            <w:proofErr w:type="spellEnd"/>
          </w:p>
        </w:tc>
        <w:tc>
          <w:tcPr>
            <w:tcW w:w="1800" w:type="dxa"/>
          </w:tcPr>
          <w:p w14:paraId="065D2BD8"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01922455723</w:t>
            </w:r>
          </w:p>
        </w:tc>
      </w:tr>
      <w:tr w:rsidR="00A87D1F" w:rsidRPr="00B57DFE" w14:paraId="72446B05" w14:textId="77777777" w:rsidTr="006D1E72">
        <w:trPr>
          <w:trHeight w:hRule="exact" w:val="262"/>
        </w:trPr>
        <w:tc>
          <w:tcPr>
            <w:tcW w:w="739" w:type="dxa"/>
          </w:tcPr>
          <w:p w14:paraId="0A6329EA"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25</w:t>
            </w:r>
          </w:p>
        </w:tc>
        <w:tc>
          <w:tcPr>
            <w:tcW w:w="2582" w:type="dxa"/>
          </w:tcPr>
          <w:p w14:paraId="194BA97C"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Subinay</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Bhattacharjee</w:t>
            </w:r>
            <w:proofErr w:type="spellEnd"/>
          </w:p>
        </w:tc>
        <w:tc>
          <w:tcPr>
            <w:tcW w:w="4050" w:type="dxa"/>
          </w:tcPr>
          <w:p w14:paraId="06B1CBB9" w14:textId="77777777" w:rsidR="00A87D1F" w:rsidRPr="00B57DFE" w:rsidRDefault="00A87D1F" w:rsidP="006D1E72">
            <w:pPr>
              <w:pStyle w:val="TableParagraph"/>
              <w:spacing w:line="264" w:lineRule="auto"/>
              <w:ind w:left="955" w:right="621" w:hanging="312"/>
              <w:rPr>
                <w:rFonts w:asciiTheme="minorHAnsi" w:hAnsiTheme="minorHAnsi" w:cstheme="minorHAnsi"/>
                <w:sz w:val="20"/>
                <w:szCs w:val="20"/>
              </w:rPr>
            </w:pPr>
            <w:r w:rsidRPr="00B57DFE">
              <w:rPr>
                <w:rFonts w:asciiTheme="minorHAnsi" w:hAnsiTheme="minorHAnsi" w:cstheme="minorHAnsi"/>
                <w:sz w:val="20"/>
                <w:szCs w:val="20"/>
              </w:rPr>
              <w:t xml:space="preserve">Deputy Secretary </w:t>
            </w:r>
            <w:proofErr w:type="spellStart"/>
            <w:r w:rsidRPr="00B57DFE">
              <w:rPr>
                <w:rFonts w:asciiTheme="minorHAnsi" w:hAnsiTheme="minorHAnsi" w:cstheme="minorHAnsi"/>
                <w:sz w:val="20"/>
                <w:szCs w:val="20"/>
              </w:rPr>
              <w:t>MOCHTA</w:t>
            </w:r>
            <w:proofErr w:type="spellEnd"/>
          </w:p>
        </w:tc>
        <w:tc>
          <w:tcPr>
            <w:tcW w:w="1800" w:type="dxa"/>
          </w:tcPr>
          <w:p w14:paraId="6DE12B3B"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01711156702</w:t>
            </w:r>
          </w:p>
        </w:tc>
      </w:tr>
      <w:tr w:rsidR="00A87D1F" w:rsidRPr="00B57DFE" w14:paraId="21094BB0" w14:textId="77777777" w:rsidTr="006D1E72">
        <w:trPr>
          <w:trHeight w:hRule="exact" w:val="325"/>
        </w:trPr>
        <w:tc>
          <w:tcPr>
            <w:tcW w:w="739" w:type="dxa"/>
          </w:tcPr>
          <w:p w14:paraId="45CA90EF"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26</w:t>
            </w:r>
          </w:p>
        </w:tc>
        <w:tc>
          <w:tcPr>
            <w:tcW w:w="2582" w:type="dxa"/>
          </w:tcPr>
          <w:p w14:paraId="0726ECE1"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Hossain</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Shohid</w:t>
            </w:r>
            <w:proofErr w:type="spellEnd"/>
          </w:p>
        </w:tc>
        <w:tc>
          <w:tcPr>
            <w:tcW w:w="4050" w:type="dxa"/>
          </w:tcPr>
          <w:p w14:paraId="7B5A3539" w14:textId="77777777" w:rsidR="00A87D1F" w:rsidRPr="00B57DFE" w:rsidRDefault="00A87D1F" w:rsidP="006D1E72">
            <w:pPr>
              <w:pStyle w:val="TableParagraph"/>
              <w:spacing w:line="264" w:lineRule="auto"/>
              <w:ind w:left="157" w:right="157"/>
              <w:jc w:val="center"/>
              <w:rPr>
                <w:rFonts w:asciiTheme="minorHAnsi" w:hAnsiTheme="minorHAnsi" w:cstheme="minorHAnsi"/>
                <w:sz w:val="20"/>
                <w:szCs w:val="20"/>
              </w:rPr>
            </w:pPr>
            <w:proofErr w:type="spellStart"/>
            <w:r w:rsidRPr="00B57DFE">
              <w:rPr>
                <w:rFonts w:asciiTheme="minorHAnsi" w:hAnsiTheme="minorHAnsi" w:cstheme="minorHAnsi"/>
                <w:sz w:val="20"/>
                <w:szCs w:val="20"/>
              </w:rPr>
              <w:t>UNDP</w:t>
            </w:r>
            <w:proofErr w:type="spellEnd"/>
          </w:p>
        </w:tc>
        <w:tc>
          <w:tcPr>
            <w:tcW w:w="1800" w:type="dxa"/>
          </w:tcPr>
          <w:p w14:paraId="4EB8C278"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01819241272</w:t>
            </w:r>
          </w:p>
        </w:tc>
      </w:tr>
      <w:tr w:rsidR="00A87D1F" w:rsidRPr="00B57DFE" w14:paraId="400F5B56" w14:textId="77777777" w:rsidTr="006D1E72">
        <w:trPr>
          <w:trHeight w:hRule="exact" w:val="361"/>
        </w:trPr>
        <w:tc>
          <w:tcPr>
            <w:tcW w:w="739" w:type="dxa"/>
          </w:tcPr>
          <w:p w14:paraId="7CA96D75"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27</w:t>
            </w:r>
          </w:p>
        </w:tc>
        <w:tc>
          <w:tcPr>
            <w:tcW w:w="2582" w:type="dxa"/>
          </w:tcPr>
          <w:p w14:paraId="0AD92F7F"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S.Y</w:t>
            </w:r>
            <w:proofErr w:type="spellEnd"/>
            <w:r w:rsidRPr="00B57DFE">
              <w:rPr>
                <w:rFonts w:asciiTheme="minorHAnsi" w:hAnsiTheme="minorHAnsi" w:cstheme="minorHAnsi"/>
                <w:sz w:val="20"/>
                <w:szCs w:val="20"/>
              </w:rPr>
              <w:t xml:space="preserve">. Khan </w:t>
            </w:r>
            <w:proofErr w:type="spellStart"/>
            <w:r w:rsidRPr="00B57DFE">
              <w:rPr>
                <w:rFonts w:asciiTheme="minorHAnsi" w:hAnsiTheme="minorHAnsi" w:cstheme="minorHAnsi"/>
                <w:sz w:val="20"/>
                <w:szCs w:val="20"/>
              </w:rPr>
              <w:t>Mojlish</w:t>
            </w:r>
            <w:proofErr w:type="spellEnd"/>
          </w:p>
        </w:tc>
        <w:tc>
          <w:tcPr>
            <w:tcW w:w="4050" w:type="dxa"/>
          </w:tcPr>
          <w:p w14:paraId="48FFD6B4" w14:textId="77777777" w:rsidR="00A87D1F" w:rsidRPr="00B57DFE" w:rsidRDefault="00A87D1F" w:rsidP="006D1E72">
            <w:pPr>
              <w:pStyle w:val="TableParagraph"/>
              <w:spacing w:line="264" w:lineRule="auto"/>
              <w:ind w:left="149" w:right="157"/>
              <w:jc w:val="center"/>
              <w:rPr>
                <w:rFonts w:asciiTheme="minorHAnsi" w:hAnsiTheme="minorHAnsi" w:cstheme="minorHAnsi"/>
                <w:sz w:val="20"/>
                <w:szCs w:val="20"/>
              </w:rPr>
            </w:pPr>
            <w:proofErr w:type="spellStart"/>
            <w:r w:rsidRPr="00B57DFE">
              <w:rPr>
                <w:rFonts w:asciiTheme="minorHAnsi" w:hAnsiTheme="minorHAnsi" w:cstheme="minorHAnsi"/>
                <w:sz w:val="20"/>
                <w:szCs w:val="20"/>
              </w:rPr>
              <w:t>CHTDF-UNDP</w:t>
            </w:r>
            <w:proofErr w:type="spellEnd"/>
          </w:p>
        </w:tc>
        <w:tc>
          <w:tcPr>
            <w:tcW w:w="1800" w:type="dxa"/>
          </w:tcPr>
          <w:p w14:paraId="19DCA0BE"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01610012347</w:t>
            </w:r>
          </w:p>
        </w:tc>
      </w:tr>
      <w:tr w:rsidR="00A87D1F" w:rsidRPr="00B57DFE" w14:paraId="65CB86FA" w14:textId="77777777" w:rsidTr="006D1E72">
        <w:trPr>
          <w:trHeight w:hRule="exact" w:val="361"/>
        </w:trPr>
        <w:tc>
          <w:tcPr>
            <w:tcW w:w="739" w:type="dxa"/>
          </w:tcPr>
          <w:p w14:paraId="282FC291"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28</w:t>
            </w:r>
          </w:p>
        </w:tc>
        <w:tc>
          <w:tcPr>
            <w:tcW w:w="2582" w:type="dxa"/>
          </w:tcPr>
          <w:p w14:paraId="4B4803BA"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Most. Salma </w:t>
            </w:r>
            <w:proofErr w:type="spellStart"/>
            <w:r w:rsidRPr="00B57DFE">
              <w:rPr>
                <w:rFonts w:asciiTheme="minorHAnsi" w:hAnsiTheme="minorHAnsi" w:cstheme="minorHAnsi"/>
                <w:sz w:val="20"/>
                <w:szCs w:val="20"/>
              </w:rPr>
              <w:t>Khatun</w:t>
            </w:r>
            <w:proofErr w:type="spellEnd"/>
          </w:p>
        </w:tc>
        <w:tc>
          <w:tcPr>
            <w:tcW w:w="4050" w:type="dxa"/>
          </w:tcPr>
          <w:p w14:paraId="24C3C240" w14:textId="77777777" w:rsidR="00A87D1F" w:rsidRPr="00B57DFE" w:rsidRDefault="00A87D1F" w:rsidP="006D1E72">
            <w:pPr>
              <w:pStyle w:val="TableParagraph"/>
              <w:spacing w:line="264" w:lineRule="auto"/>
              <w:ind w:left="153" w:right="157"/>
              <w:jc w:val="center"/>
              <w:rPr>
                <w:rFonts w:asciiTheme="minorHAnsi" w:hAnsiTheme="minorHAnsi" w:cstheme="minorHAnsi"/>
                <w:sz w:val="20"/>
                <w:szCs w:val="20"/>
              </w:rPr>
            </w:pPr>
            <w:r>
              <w:rPr>
                <w:rFonts w:asciiTheme="minorHAnsi" w:hAnsiTheme="minorHAnsi" w:cstheme="minorHAnsi"/>
                <w:sz w:val="20"/>
                <w:szCs w:val="20"/>
              </w:rPr>
              <w:t>Deputy Director, Admin, DGNM</w:t>
            </w:r>
          </w:p>
        </w:tc>
        <w:tc>
          <w:tcPr>
            <w:tcW w:w="1800" w:type="dxa"/>
          </w:tcPr>
          <w:p w14:paraId="04FFD64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01716357755</w:t>
            </w:r>
          </w:p>
        </w:tc>
      </w:tr>
      <w:tr w:rsidR="00A87D1F" w:rsidRPr="00B57DFE" w14:paraId="663E028D" w14:textId="77777777" w:rsidTr="006D1E72">
        <w:trPr>
          <w:trHeight w:hRule="exact" w:val="361"/>
        </w:trPr>
        <w:tc>
          <w:tcPr>
            <w:tcW w:w="739" w:type="dxa"/>
          </w:tcPr>
          <w:p w14:paraId="4C061F54"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29</w:t>
            </w:r>
          </w:p>
        </w:tc>
        <w:tc>
          <w:tcPr>
            <w:tcW w:w="2582" w:type="dxa"/>
          </w:tcPr>
          <w:p w14:paraId="21ECB2AF"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Most. </w:t>
            </w:r>
            <w:proofErr w:type="spellStart"/>
            <w:r w:rsidRPr="00B57DFE">
              <w:rPr>
                <w:rFonts w:asciiTheme="minorHAnsi" w:hAnsiTheme="minorHAnsi" w:cstheme="minorHAnsi"/>
                <w:sz w:val="20"/>
                <w:szCs w:val="20"/>
              </w:rPr>
              <w:t>Shahinoor</w:t>
            </w:r>
            <w:proofErr w:type="spellEnd"/>
            <w:r w:rsidRPr="00B57DFE">
              <w:rPr>
                <w:rFonts w:asciiTheme="minorHAnsi" w:hAnsiTheme="minorHAnsi" w:cstheme="minorHAnsi"/>
                <w:sz w:val="20"/>
                <w:szCs w:val="20"/>
              </w:rPr>
              <w:t xml:space="preserve"> Begum</w:t>
            </w:r>
          </w:p>
        </w:tc>
        <w:tc>
          <w:tcPr>
            <w:tcW w:w="4050" w:type="dxa"/>
          </w:tcPr>
          <w:p w14:paraId="108F9CE6" w14:textId="77777777" w:rsidR="00A87D1F" w:rsidRPr="00B57DFE" w:rsidRDefault="00A87D1F" w:rsidP="006D1E72">
            <w:pPr>
              <w:pStyle w:val="TableParagraph"/>
              <w:spacing w:line="264" w:lineRule="auto"/>
              <w:ind w:left="157" w:right="157"/>
              <w:jc w:val="center"/>
              <w:rPr>
                <w:rFonts w:asciiTheme="minorHAnsi" w:hAnsiTheme="minorHAnsi" w:cstheme="minorHAnsi"/>
                <w:sz w:val="20"/>
                <w:szCs w:val="20"/>
              </w:rPr>
            </w:pPr>
            <w:r w:rsidRPr="00B57DFE">
              <w:rPr>
                <w:rFonts w:asciiTheme="minorHAnsi" w:hAnsiTheme="minorHAnsi" w:cstheme="minorHAnsi"/>
                <w:sz w:val="20"/>
                <w:szCs w:val="20"/>
              </w:rPr>
              <w:t>Assistant Director, COD, DGNM, Dhaka</w:t>
            </w:r>
          </w:p>
        </w:tc>
        <w:tc>
          <w:tcPr>
            <w:tcW w:w="1800" w:type="dxa"/>
          </w:tcPr>
          <w:p w14:paraId="7082D54E"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01731-926976</w:t>
            </w:r>
          </w:p>
        </w:tc>
      </w:tr>
      <w:tr w:rsidR="00A87D1F" w:rsidRPr="00B57DFE" w14:paraId="063C1BD9" w14:textId="77777777" w:rsidTr="006D1E72">
        <w:trPr>
          <w:trHeight w:hRule="exact" w:val="280"/>
        </w:trPr>
        <w:tc>
          <w:tcPr>
            <w:tcW w:w="739" w:type="dxa"/>
          </w:tcPr>
          <w:p w14:paraId="73F4C6BE"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30</w:t>
            </w:r>
          </w:p>
        </w:tc>
        <w:tc>
          <w:tcPr>
            <w:tcW w:w="2582" w:type="dxa"/>
          </w:tcPr>
          <w:p w14:paraId="107959F7"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w:t>
            </w:r>
            <w:proofErr w:type="spellStart"/>
            <w:r w:rsidRPr="00B57DFE">
              <w:rPr>
                <w:rFonts w:asciiTheme="minorHAnsi" w:hAnsiTheme="minorHAnsi" w:cstheme="minorHAnsi"/>
                <w:sz w:val="20"/>
                <w:szCs w:val="20"/>
              </w:rPr>
              <w:t>Saiful</w:t>
            </w:r>
            <w:proofErr w:type="spellEnd"/>
            <w:r w:rsidRPr="00B57DFE">
              <w:rPr>
                <w:rFonts w:asciiTheme="minorHAnsi" w:hAnsiTheme="minorHAnsi" w:cstheme="minorHAnsi"/>
                <w:sz w:val="20"/>
                <w:szCs w:val="20"/>
              </w:rPr>
              <w:t xml:space="preserve"> Islam</w:t>
            </w:r>
          </w:p>
        </w:tc>
        <w:tc>
          <w:tcPr>
            <w:tcW w:w="4050" w:type="dxa"/>
          </w:tcPr>
          <w:p w14:paraId="1A7D24A3"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proofErr w:type="spellStart"/>
            <w:r w:rsidRPr="00B57DFE">
              <w:rPr>
                <w:rFonts w:asciiTheme="minorHAnsi" w:hAnsiTheme="minorHAnsi" w:cstheme="minorHAnsi"/>
                <w:sz w:val="20"/>
                <w:szCs w:val="20"/>
              </w:rPr>
              <w:t>DPM</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CBHC</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DGHS</w:t>
            </w:r>
            <w:proofErr w:type="spellEnd"/>
          </w:p>
        </w:tc>
        <w:tc>
          <w:tcPr>
            <w:tcW w:w="1800" w:type="dxa"/>
          </w:tcPr>
          <w:p w14:paraId="4DF334C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01818031386</w:t>
            </w:r>
          </w:p>
        </w:tc>
      </w:tr>
      <w:tr w:rsidR="00A87D1F" w:rsidRPr="00B57DFE" w14:paraId="4A6CBDAF" w14:textId="77777777" w:rsidTr="006D1E72">
        <w:trPr>
          <w:trHeight w:hRule="exact" w:val="361"/>
        </w:trPr>
        <w:tc>
          <w:tcPr>
            <w:tcW w:w="739" w:type="dxa"/>
          </w:tcPr>
          <w:p w14:paraId="4B0502BD"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31</w:t>
            </w:r>
          </w:p>
        </w:tc>
        <w:tc>
          <w:tcPr>
            <w:tcW w:w="2582" w:type="dxa"/>
          </w:tcPr>
          <w:p w14:paraId="1A46DB43"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S.M</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Sadekul</w:t>
            </w:r>
            <w:proofErr w:type="spellEnd"/>
            <w:r w:rsidRPr="00B57DFE">
              <w:rPr>
                <w:rFonts w:asciiTheme="minorHAnsi" w:hAnsiTheme="minorHAnsi" w:cstheme="minorHAnsi"/>
                <w:sz w:val="20"/>
                <w:szCs w:val="20"/>
              </w:rPr>
              <w:t xml:space="preserve"> Islam</w:t>
            </w:r>
          </w:p>
        </w:tc>
        <w:tc>
          <w:tcPr>
            <w:tcW w:w="4050" w:type="dxa"/>
          </w:tcPr>
          <w:p w14:paraId="2B566193"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 xml:space="preserve">Executive Engineer </w:t>
            </w:r>
            <w:proofErr w:type="spellStart"/>
            <w:r w:rsidRPr="00B57DFE">
              <w:rPr>
                <w:rFonts w:asciiTheme="minorHAnsi" w:hAnsiTheme="minorHAnsi" w:cstheme="minorHAnsi"/>
                <w:sz w:val="20"/>
                <w:szCs w:val="20"/>
              </w:rPr>
              <w:t>PWD</w:t>
            </w:r>
            <w:proofErr w:type="spellEnd"/>
          </w:p>
        </w:tc>
        <w:tc>
          <w:tcPr>
            <w:tcW w:w="1800" w:type="dxa"/>
          </w:tcPr>
          <w:p w14:paraId="2BE9FBC7"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9552912</w:t>
            </w:r>
          </w:p>
        </w:tc>
      </w:tr>
      <w:tr w:rsidR="00A87D1F" w:rsidRPr="00B57DFE" w14:paraId="232F20CB" w14:textId="77777777" w:rsidTr="006D1E72">
        <w:trPr>
          <w:trHeight w:hRule="exact" w:val="271"/>
        </w:trPr>
        <w:tc>
          <w:tcPr>
            <w:tcW w:w="739" w:type="dxa"/>
          </w:tcPr>
          <w:p w14:paraId="48B5CBD9"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32</w:t>
            </w:r>
          </w:p>
        </w:tc>
        <w:tc>
          <w:tcPr>
            <w:tcW w:w="2582" w:type="dxa"/>
          </w:tcPr>
          <w:p w14:paraId="015A258B"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KamrunNahar</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Sumi</w:t>
            </w:r>
            <w:proofErr w:type="spellEnd"/>
          </w:p>
        </w:tc>
        <w:tc>
          <w:tcPr>
            <w:tcW w:w="4050" w:type="dxa"/>
          </w:tcPr>
          <w:p w14:paraId="7A5EF393"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Assistant Chief, MOHFW</w:t>
            </w:r>
          </w:p>
        </w:tc>
        <w:tc>
          <w:tcPr>
            <w:tcW w:w="1800" w:type="dxa"/>
          </w:tcPr>
          <w:p w14:paraId="27B34371"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01716597221</w:t>
            </w:r>
          </w:p>
        </w:tc>
      </w:tr>
      <w:tr w:rsidR="00A87D1F" w:rsidRPr="00B57DFE" w14:paraId="012B0E0A" w14:textId="77777777" w:rsidTr="006D1E72">
        <w:trPr>
          <w:trHeight w:hRule="exact" w:val="271"/>
        </w:trPr>
        <w:tc>
          <w:tcPr>
            <w:tcW w:w="739" w:type="dxa"/>
          </w:tcPr>
          <w:p w14:paraId="6209BDF2"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33</w:t>
            </w:r>
          </w:p>
        </w:tc>
        <w:tc>
          <w:tcPr>
            <w:tcW w:w="2582" w:type="dxa"/>
          </w:tcPr>
          <w:p w14:paraId="2AC8E19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Md. Abdul </w:t>
            </w:r>
            <w:proofErr w:type="spellStart"/>
            <w:r w:rsidRPr="00B57DFE">
              <w:rPr>
                <w:rFonts w:asciiTheme="minorHAnsi" w:hAnsiTheme="minorHAnsi" w:cstheme="minorHAnsi"/>
                <w:sz w:val="20"/>
                <w:szCs w:val="20"/>
              </w:rPr>
              <w:t>Wadud</w:t>
            </w:r>
            <w:proofErr w:type="spellEnd"/>
          </w:p>
        </w:tc>
        <w:tc>
          <w:tcPr>
            <w:tcW w:w="4050" w:type="dxa"/>
          </w:tcPr>
          <w:p w14:paraId="7782BD7C"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proofErr w:type="spellStart"/>
            <w:r w:rsidRPr="00B57DFE">
              <w:rPr>
                <w:rFonts w:asciiTheme="minorHAnsi" w:hAnsiTheme="minorHAnsi" w:cstheme="minorHAnsi"/>
                <w:sz w:val="20"/>
                <w:szCs w:val="20"/>
              </w:rPr>
              <w:t>DPM</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HSM</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DGHS</w:t>
            </w:r>
            <w:proofErr w:type="spellEnd"/>
          </w:p>
        </w:tc>
        <w:tc>
          <w:tcPr>
            <w:tcW w:w="1800" w:type="dxa"/>
          </w:tcPr>
          <w:p w14:paraId="6DAC2C4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01711300721</w:t>
            </w:r>
          </w:p>
        </w:tc>
      </w:tr>
      <w:tr w:rsidR="00A87D1F" w:rsidRPr="00B57DFE" w14:paraId="6D67C4DC" w14:textId="77777777" w:rsidTr="006D1E72">
        <w:trPr>
          <w:trHeight w:hRule="exact" w:val="271"/>
        </w:trPr>
        <w:tc>
          <w:tcPr>
            <w:tcW w:w="739" w:type="dxa"/>
          </w:tcPr>
          <w:p w14:paraId="6BC6474F"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lastRenderedPageBreak/>
              <w:t>34</w:t>
            </w:r>
          </w:p>
        </w:tc>
        <w:tc>
          <w:tcPr>
            <w:tcW w:w="2582" w:type="dxa"/>
          </w:tcPr>
          <w:p w14:paraId="30AA8BF3"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Nurun</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Nahar</w:t>
            </w:r>
            <w:proofErr w:type="spellEnd"/>
          </w:p>
        </w:tc>
        <w:tc>
          <w:tcPr>
            <w:tcW w:w="4050" w:type="dxa"/>
          </w:tcPr>
          <w:p w14:paraId="19C7BE06"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1ED1B05E"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01550153612</w:t>
            </w:r>
          </w:p>
        </w:tc>
      </w:tr>
      <w:tr w:rsidR="00A87D1F" w:rsidRPr="00B57DFE" w14:paraId="095F822D" w14:textId="77777777" w:rsidTr="006D1E72">
        <w:trPr>
          <w:trHeight w:hRule="exact" w:val="253"/>
        </w:trPr>
        <w:tc>
          <w:tcPr>
            <w:tcW w:w="739" w:type="dxa"/>
          </w:tcPr>
          <w:p w14:paraId="40F82D66"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35</w:t>
            </w:r>
          </w:p>
        </w:tc>
        <w:tc>
          <w:tcPr>
            <w:tcW w:w="2582" w:type="dxa"/>
          </w:tcPr>
          <w:p w14:paraId="0BF2771A"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Mahfuza</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Akhter</w:t>
            </w:r>
            <w:proofErr w:type="spellEnd"/>
          </w:p>
        </w:tc>
        <w:tc>
          <w:tcPr>
            <w:tcW w:w="4050" w:type="dxa"/>
          </w:tcPr>
          <w:p w14:paraId="6FCFDA23"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 xml:space="preserve">Deputy Secretary </w:t>
            </w:r>
            <w:proofErr w:type="spellStart"/>
            <w:r w:rsidRPr="00B57DFE">
              <w:rPr>
                <w:rFonts w:asciiTheme="minorHAnsi" w:hAnsiTheme="minorHAnsi" w:cstheme="minorHAnsi"/>
                <w:sz w:val="20"/>
                <w:szCs w:val="20"/>
              </w:rPr>
              <w:t>ERD</w:t>
            </w:r>
            <w:proofErr w:type="spellEnd"/>
          </w:p>
        </w:tc>
        <w:tc>
          <w:tcPr>
            <w:tcW w:w="1800" w:type="dxa"/>
          </w:tcPr>
          <w:p w14:paraId="13F06BAD"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01711003657</w:t>
            </w:r>
          </w:p>
        </w:tc>
      </w:tr>
      <w:tr w:rsidR="00A87D1F" w:rsidRPr="00B57DFE" w14:paraId="08DDB75E" w14:textId="77777777" w:rsidTr="006D1E72">
        <w:trPr>
          <w:trHeight w:hRule="exact" w:val="253"/>
        </w:trPr>
        <w:tc>
          <w:tcPr>
            <w:tcW w:w="739" w:type="dxa"/>
          </w:tcPr>
          <w:p w14:paraId="30119FE9"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36</w:t>
            </w:r>
          </w:p>
        </w:tc>
        <w:tc>
          <w:tcPr>
            <w:tcW w:w="2582" w:type="dxa"/>
          </w:tcPr>
          <w:p w14:paraId="2F3083E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Huzur</w:t>
            </w:r>
            <w:proofErr w:type="spellEnd"/>
            <w:r w:rsidRPr="00B57DFE">
              <w:rPr>
                <w:rFonts w:asciiTheme="minorHAnsi" w:hAnsiTheme="minorHAnsi" w:cstheme="minorHAnsi"/>
                <w:sz w:val="20"/>
                <w:szCs w:val="20"/>
              </w:rPr>
              <w:t xml:space="preserve"> Ali</w:t>
            </w:r>
          </w:p>
        </w:tc>
        <w:tc>
          <w:tcPr>
            <w:tcW w:w="4050" w:type="dxa"/>
          </w:tcPr>
          <w:p w14:paraId="734077EC"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0B459E7C"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01814-126168</w:t>
            </w:r>
          </w:p>
        </w:tc>
      </w:tr>
      <w:tr w:rsidR="00A87D1F" w:rsidRPr="00B57DFE" w14:paraId="62F7C604" w14:textId="77777777" w:rsidTr="006D1E72">
        <w:trPr>
          <w:trHeight w:hRule="exact" w:val="271"/>
        </w:trPr>
        <w:tc>
          <w:tcPr>
            <w:tcW w:w="739" w:type="dxa"/>
          </w:tcPr>
          <w:p w14:paraId="3CD04D17"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37</w:t>
            </w:r>
          </w:p>
        </w:tc>
        <w:tc>
          <w:tcPr>
            <w:tcW w:w="2582" w:type="dxa"/>
          </w:tcPr>
          <w:p w14:paraId="1E2A512F"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Rejwanul</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Hoque</w:t>
            </w:r>
            <w:proofErr w:type="spellEnd"/>
          </w:p>
        </w:tc>
        <w:tc>
          <w:tcPr>
            <w:tcW w:w="4050" w:type="dxa"/>
          </w:tcPr>
          <w:p w14:paraId="58794C25"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406AF9A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01715238975</w:t>
            </w:r>
          </w:p>
        </w:tc>
      </w:tr>
      <w:tr w:rsidR="00A87D1F" w:rsidRPr="00B57DFE" w14:paraId="67741885" w14:textId="77777777" w:rsidTr="006D1E72">
        <w:trPr>
          <w:trHeight w:hRule="exact" w:val="262"/>
        </w:trPr>
        <w:tc>
          <w:tcPr>
            <w:tcW w:w="739" w:type="dxa"/>
          </w:tcPr>
          <w:p w14:paraId="5674858E"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38</w:t>
            </w:r>
          </w:p>
        </w:tc>
        <w:tc>
          <w:tcPr>
            <w:tcW w:w="2582" w:type="dxa"/>
          </w:tcPr>
          <w:p w14:paraId="4F348D5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Mohammad Abdul </w:t>
            </w:r>
            <w:proofErr w:type="spellStart"/>
            <w:r w:rsidRPr="00B57DFE">
              <w:rPr>
                <w:rFonts w:asciiTheme="minorHAnsi" w:hAnsiTheme="minorHAnsi" w:cstheme="minorHAnsi"/>
                <w:sz w:val="20"/>
                <w:szCs w:val="20"/>
              </w:rPr>
              <w:t>Azim</w:t>
            </w:r>
            <w:proofErr w:type="spellEnd"/>
          </w:p>
        </w:tc>
        <w:tc>
          <w:tcPr>
            <w:tcW w:w="4050" w:type="dxa"/>
          </w:tcPr>
          <w:p w14:paraId="2E1E82D8"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 xml:space="preserve">Assistant Director, </w:t>
            </w:r>
            <w:proofErr w:type="spellStart"/>
            <w:r w:rsidRPr="00B57DFE">
              <w:rPr>
                <w:rFonts w:asciiTheme="minorHAnsi" w:hAnsiTheme="minorHAnsi" w:cstheme="minorHAnsi"/>
                <w:sz w:val="20"/>
                <w:szCs w:val="20"/>
              </w:rPr>
              <w:t>DOF</w:t>
            </w:r>
            <w:proofErr w:type="spellEnd"/>
          </w:p>
        </w:tc>
        <w:tc>
          <w:tcPr>
            <w:tcW w:w="1800" w:type="dxa"/>
          </w:tcPr>
          <w:p w14:paraId="638E5C3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01552361091</w:t>
            </w:r>
          </w:p>
        </w:tc>
      </w:tr>
      <w:tr w:rsidR="00A87D1F" w:rsidRPr="00B57DFE" w14:paraId="12045E4A" w14:textId="77777777" w:rsidTr="006D1E72">
        <w:trPr>
          <w:trHeight w:hRule="exact" w:val="298"/>
        </w:trPr>
        <w:tc>
          <w:tcPr>
            <w:tcW w:w="739" w:type="dxa"/>
          </w:tcPr>
          <w:p w14:paraId="6BDD9A27"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39</w:t>
            </w:r>
          </w:p>
        </w:tc>
        <w:tc>
          <w:tcPr>
            <w:tcW w:w="2582" w:type="dxa"/>
          </w:tcPr>
          <w:p w14:paraId="2F6FC354"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Rafiqul</w:t>
            </w:r>
            <w:proofErr w:type="spellEnd"/>
            <w:r w:rsidRPr="00B57DFE">
              <w:rPr>
                <w:rFonts w:asciiTheme="minorHAnsi" w:hAnsiTheme="minorHAnsi" w:cstheme="minorHAnsi"/>
                <w:sz w:val="20"/>
                <w:szCs w:val="20"/>
              </w:rPr>
              <w:t xml:space="preserve"> Islam</w:t>
            </w:r>
          </w:p>
        </w:tc>
        <w:tc>
          <w:tcPr>
            <w:tcW w:w="4050" w:type="dxa"/>
          </w:tcPr>
          <w:p w14:paraId="6DA53C6A"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770B929C"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01712659160</w:t>
            </w:r>
          </w:p>
        </w:tc>
      </w:tr>
      <w:tr w:rsidR="00A87D1F" w:rsidRPr="00B57DFE" w14:paraId="51B73569" w14:textId="77777777" w:rsidTr="006D1E72">
        <w:trPr>
          <w:trHeight w:hRule="exact" w:val="271"/>
        </w:trPr>
        <w:tc>
          <w:tcPr>
            <w:tcW w:w="739" w:type="dxa"/>
          </w:tcPr>
          <w:p w14:paraId="4CA1FAD9"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40</w:t>
            </w:r>
          </w:p>
        </w:tc>
        <w:tc>
          <w:tcPr>
            <w:tcW w:w="2582" w:type="dxa"/>
          </w:tcPr>
          <w:p w14:paraId="7D2138FC" w14:textId="77777777" w:rsidR="00A87D1F" w:rsidRPr="00B57DFE" w:rsidRDefault="00A87D1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Shereen</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Akhter</w:t>
            </w:r>
            <w:proofErr w:type="spellEnd"/>
          </w:p>
        </w:tc>
        <w:tc>
          <w:tcPr>
            <w:tcW w:w="4050" w:type="dxa"/>
          </w:tcPr>
          <w:p w14:paraId="7E9419CC"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12AEA9DD"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01716323838</w:t>
            </w:r>
          </w:p>
        </w:tc>
      </w:tr>
      <w:tr w:rsidR="00A87D1F" w:rsidRPr="00B57DFE" w14:paraId="22D0911C" w14:textId="77777777" w:rsidTr="006D1E72">
        <w:trPr>
          <w:trHeight w:hRule="exact" w:val="361"/>
        </w:trPr>
        <w:tc>
          <w:tcPr>
            <w:tcW w:w="739" w:type="dxa"/>
          </w:tcPr>
          <w:p w14:paraId="7C88EAD6"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41</w:t>
            </w:r>
          </w:p>
        </w:tc>
        <w:tc>
          <w:tcPr>
            <w:tcW w:w="2582" w:type="dxa"/>
          </w:tcPr>
          <w:p w14:paraId="2BA610F3"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Md. </w:t>
            </w:r>
            <w:proofErr w:type="spellStart"/>
            <w:r w:rsidRPr="00B57DFE">
              <w:rPr>
                <w:rFonts w:asciiTheme="minorHAnsi" w:hAnsiTheme="minorHAnsi" w:cstheme="minorHAnsi"/>
                <w:sz w:val="20"/>
                <w:szCs w:val="20"/>
              </w:rPr>
              <w:t>Jaynal</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Hoque</w:t>
            </w:r>
            <w:proofErr w:type="spellEnd"/>
          </w:p>
        </w:tc>
        <w:tc>
          <w:tcPr>
            <w:tcW w:w="4050" w:type="dxa"/>
          </w:tcPr>
          <w:p w14:paraId="1CE501D6"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PM (</w:t>
            </w:r>
            <w:proofErr w:type="spellStart"/>
            <w:r w:rsidRPr="00B57DFE">
              <w:rPr>
                <w:rFonts w:asciiTheme="minorHAnsi" w:hAnsiTheme="minorHAnsi" w:cstheme="minorHAnsi"/>
                <w:sz w:val="20"/>
                <w:szCs w:val="20"/>
              </w:rPr>
              <w:t>ARRH</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MCH</w:t>
            </w:r>
            <w:proofErr w:type="spellEnd"/>
            <w:r w:rsidRPr="00B57DFE">
              <w:rPr>
                <w:rFonts w:asciiTheme="minorHAnsi" w:hAnsiTheme="minorHAnsi" w:cstheme="minorHAnsi"/>
                <w:sz w:val="20"/>
                <w:szCs w:val="20"/>
              </w:rPr>
              <w:t xml:space="preserve">-S unit, </w:t>
            </w:r>
            <w:proofErr w:type="spellStart"/>
            <w:r w:rsidRPr="00B57DFE">
              <w:rPr>
                <w:rFonts w:asciiTheme="minorHAnsi" w:hAnsiTheme="minorHAnsi" w:cstheme="minorHAnsi"/>
                <w:sz w:val="20"/>
                <w:szCs w:val="20"/>
              </w:rPr>
              <w:t>DGFP</w:t>
            </w:r>
            <w:proofErr w:type="spellEnd"/>
          </w:p>
        </w:tc>
        <w:tc>
          <w:tcPr>
            <w:tcW w:w="1800" w:type="dxa"/>
          </w:tcPr>
          <w:p w14:paraId="18843421"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01534304749</w:t>
            </w:r>
          </w:p>
        </w:tc>
      </w:tr>
      <w:tr w:rsidR="00A87D1F" w:rsidRPr="00B57DFE" w14:paraId="3BFF44A1" w14:textId="77777777" w:rsidTr="006D1E72">
        <w:trPr>
          <w:trHeight w:hRule="exact" w:val="271"/>
        </w:trPr>
        <w:tc>
          <w:tcPr>
            <w:tcW w:w="739" w:type="dxa"/>
          </w:tcPr>
          <w:p w14:paraId="365B9EB6" w14:textId="77777777" w:rsidR="00A87D1F" w:rsidRPr="00B57DFE" w:rsidRDefault="00A87D1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42</w:t>
            </w:r>
          </w:p>
        </w:tc>
        <w:tc>
          <w:tcPr>
            <w:tcW w:w="2582" w:type="dxa"/>
          </w:tcPr>
          <w:p w14:paraId="73E48727"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w:t>
            </w:r>
            <w:proofErr w:type="spellStart"/>
            <w:r w:rsidRPr="00B57DFE">
              <w:rPr>
                <w:rFonts w:asciiTheme="minorHAnsi" w:hAnsiTheme="minorHAnsi" w:cstheme="minorHAnsi"/>
                <w:sz w:val="20"/>
                <w:szCs w:val="20"/>
              </w:rPr>
              <w:t>Nurun</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Nahar</w:t>
            </w:r>
            <w:proofErr w:type="spellEnd"/>
            <w:r w:rsidRPr="00B57DFE">
              <w:rPr>
                <w:rFonts w:asciiTheme="minorHAnsi" w:hAnsiTheme="minorHAnsi" w:cstheme="minorHAnsi"/>
                <w:sz w:val="20"/>
                <w:szCs w:val="20"/>
              </w:rPr>
              <w:t xml:space="preserve"> Begum</w:t>
            </w:r>
          </w:p>
        </w:tc>
        <w:tc>
          <w:tcPr>
            <w:tcW w:w="4050" w:type="dxa"/>
          </w:tcPr>
          <w:p w14:paraId="2121D79C" w14:textId="77777777" w:rsidR="00A87D1F" w:rsidRPr="00B57DFE" w:rsidRDefault="00A87D1F" w:rsidP="006D1E72">
            <w:pPr>
              <w:pStyle w:val="TableParagraph"/>
              <w:spacing w:line="264" w:lineRule="auto"/>
              <w:ind w:left="328" w:right="208" w:hanging="180"/>
              <w:jc w:val="center"/>
              <w:rPr>
                <w:rFonts w:asciiTheme="minorHAnsi" w:hAnsiTheme="minorHAnsi" w:cstheme="minorHAnsi"/>
                <w:sz w:val="20"/>
                <w:szCs w:val="20"/>
              </w:rPr>
            </w:pPr>
            <w:r w:rsidRPr="00B57DFE">
              <w:rPr>
                <w:rFonts w:asciiTheme="minorHAnsi" w:hAnsiTheme="minorHAnsi" w:cstheme="minorHAnsi"/>
                <w:sz w:val="20"/>
                <w:szCs w:val="20"/>
              </w:rPr>
              <w:t xml:space="preserve">DD &amp; PM (OA) </w:t>
            </w:r>
            <w:proofErr w:type="spellStart"/>
            <w:r w:rsidRPr="00B57DFE">
              <w:rPr>
                <w:rFonts w:asciiTheme="minorHAnsi" w:hAnsiTheme="minorHAnsi" w:cstheme="minorHAnsi"/>
                <w:sz w:val="20"/>
                <w:szCs w:val="20"/>
              </w:rPr>
              <w:t>CCSDP</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DGFP</w:t>
            </w:r>
            <w:proofErr w:type="spellEnd"/>
          </w:p>
        </w:tc>
        <w:tc>
          <w:tcPr>
            <w:tcW w:w="1800" w:type="dxa"/>
          </w:tcPr>
          <w:p w14:paraId="2A59397D" w14:textId="77777777" w:rsidR="00A87D1F" w:rsidRPr="00B57DFE" w:rsidRDefault="00A87D1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01911344276</w:t>
            </w:r>
          </w:p>
        </w:tc>
      </w:tr>
      <w:tr w:rsidR="00DA2EDE" w:rsidRPr="00B57DFE" w14:paraId="606F1FB5" w14:textId="77777777" w:rsidTr="006D1E72">
        <w:trPr>
          <w:trHeight w:hRule="exact" w:val="253"/>
        </w:trPr>
        <w:tc>
          <w:tcPr>
            <w:tcW w:w="739" w:type="dxa"/>
          </w:tcPr>
          <w:p w14:paraId="606F1FB1"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43</w:t>
            </w:r>
          </w:p>
        </w:tc>
        <w:tc>
          <w:tcPr>
            <w:tcW w:w="2582" w:type="dxa"/>
          </w:tcPr>
          <w:p w14:paraId="606F1FB2" w14:textId="1093AF58"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Prof. </w:t>
            </w:r>
            <w:proofErr w:type="spellStart"/>
            <w:r w:rsidRPr="00B57DFE">
              <w:rPr>
                <w:rFonts w:asciiTheme="minorHAnsi" w:hAnsiTheme="minorHAnsi" w:cstheme="minorHAnsi"/>
                <w:sz w:val="20"/>
                <w:szCs w:val="20"/>
              </w:rPr>
              <w:t>Ferdous</w:t>
            </w:r>
            <w:proofErr w:type="spellEnd"/>
            <w:r w:rsidR="007E79C9"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Jahan</w:t>
            </w:r>
            <w:proofErr w:type="spellEnd"/>
          </w:p>
        </w:tc>
        <w:tc>
          <w:tcPr>
            <w:tcW w:w="4050" w:type="dxa"/>
          </w:tcPr>
          <w:p w14:paraId="606F1FB3" w14:textId="77777777" w:rsidR="00DA2EDE" w:rsidRPr="00B57DFE" w:rsidRDefault="002A2D8F" w:rsidP="006D1E72">
            <w:pPr>
              <w:pStyle w:val="TableParagraph"/>
              <w:spacing w:line="264" w:lineRule="auto"/>
              <w:ind w:left="151" w:right="157"/>
              <w:jc w:val="center"/>
              <w:rPr>
                <w:rFonts w:asciiTheme="minorHAnsi" w:hAnsiTheme="minorHAnsi" w:cstheme="minorHAnsi"/>
                <w:sz w:val="20"/>
                <w:szCs w:val="20"/>
              </w:rPr>
            </w:pPr>
            <w:r w:rsidRPr="00B57DFE">
              <w:rPr>
                <w:rFonts w:asciiTheme="minorHAnsi" w:hAnsiTheme="minorHAnsi" w:cstheme="minorHAnsi"/>
                <w:sz w:val="20"/>
                <w:szCs w:val="20"/>
              </w:rPr>
              <w:t>WB</w:t>
            </w:r>
          </w:p>
        </w:tc>
        <w:tc>
          <w:tcPr>
            <w:tcW w:w="1800" w:type="dxa"/>
          </w:tcPr>
          <w:p w14:paraId="606F1FB4" w14:textId="550F39DA"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01714133008</w:t>
            </w:r>
          </w:p>
        </w:tc>
      </w:tr>
      <w:tr w:rsidR="00DA2EDE" w:rsidRPr="00B57DFE" w14:paraId="606F1FBB" w14:textId="77777777" w:rsidTr="006D1E72">
        <w:trPr>
          <w:trHeight w:hRule="exact" w:val="532"/>
        </w:trPr>
        <w:tc>
          <w:tcPr>
            <w:tcW w:w="739" w:type="dxa"/>
          </w:tcPr>
          <w:p w14:paraId="606F1FB6"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44</w:t>
            </w:r>
          </w:p>
        </w:tc>
        <w:tc>
          <w:tcPr>
            <w:tcW w:w="2582" w:type="dxa"/>
          </w:tcPr>
          <w:p w14:paraId="606F1FB7" w14:textId="77777777"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Sylvia Islam</w:t>
            </w:r>
          </w:p>
        </w:tc>
        <w:tc>
          <w:tcPr>
            <w:tcW w:w="4050" w:type="dxa"/>
          </w:tcPr>
          <w:p w14:paraId="606F1FB8" w14:textId="77777777" w:rsidR="00DA2EDE" w:rsidRPr="00B57DFE" w:rsidRDefault="002A2D8F" w:rsidP="006D1E72">
            <w:pPr>
              <w:pStyle w:val="TableParagraph"/>
              <w:spacing w:line="264" w:lineRule="auto"/>
              <w:ind w:left="152" w:right="157"/>
              <w:jc w:val="center"/>
              <w:rPr>
                <w:rFonts w:asciiTheme="minorHAnsi" w:hAnsiTheme="minorHAnsi" w:cstheme="minorHAnsi"/>
                <w:sz w:val="20"/>
                <w:szCs w:val="20"/>
              </w:rPr>
            </w:pPr>
            <w:r w:rsidRPr="00B57DFE">
              <w:rPr>
                <w:rFonts w:asciiTheme="minorHAnsi" w:hAnsiTheme="minorHAnsi" w:cstheme="minorHAnsi"/>
                <w:sz w:val="20"/>
                <w:szCs w:val="20"/>
              </w:rPr>
              <w:t>Senior Development Advisor</w:t>
            </w:r>
          </w:p>
          <w:p w14:paraId="606F1FB9" w14:textId="77777777" w:rsidR="00DA2EDE" w:rsidRPr="00B57DFE" w:rsidRDefault="002A2D8F" w:rsidP="006D1E72">
            <w:pPr>
              <w:pStyle w:val="TableParagraph"/>
              <w:spacing w:line="264" w:lineRule="auto"/>
              <w:ind w:left="360" w:right="28" w:hanging="180"/>
              <w:jc w:val="center"/>
              <w:rPr>
                <w:rFonts w:asciiTheme="minorHAnsi" w:hAnsiTheme="minorHAnsi" w:cstheme="minorHAnsi"/>
                <w:sz w:val="20"/>
                <w:szCs w:val="20"/>
              </w:rPr>
            </w:pPr>
            <w:r w:rsidRPr="00B57DFE">
              <w:rPr>
                <w:rFonts w:asciiTheme="minorHAnsi" w:hAnsiTheme="minorHAnsi" w:cstheme="minorHAnsi"/>
                <w:sz w:val="20"/>
                <w:szCs w:val="20"/>
              </w:rPr>
              <w:t>Global Affairs Canada</w:t>
            </w:r>
          </w:p>
        </w:tc>
        <w:tc>
          <w:tcPr>
            <w:tcW w:w="1800" w:type="dxa"/>
          </w:tcPr>
          <w:p w14:paraId="606F1FBA" w14:textId="41154646"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01713013204</w:t>
            </w:r>
          </w:p>
        </w:tc>
      </w:tr>
      <w:tr w:rsidR="00DA2EDE" w:rsidRPr="00B57DFE" w14:paraId="606F1FC0" w14:textId="77777777" w:rsidTr="006D1E72">
        <w:trPr>
          <w:trHeight w:hRule="exact" w:val="325"/>
        </w:trPr>
        <w:tc>
          <w:tcPr>
            <w:tcW w:w="739" w:type="dxa"/>
          </w:tcPr>
          <w:p w14:paraId="606F1FBC"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45</w:t>
            </w:r>
          </w:p>
        </w:tc>
        <w:tc>
          <w:tcPr>
            <w:tcW w:w="2582" w:type="dxa"/>
          </w:tcPr>
          <w:p w14:paraId="606F1FBD" w14:textId="0CBA73AD"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w:t>
            </w:r>
            <w:proofErr w:type="spellStart"/>
            <w:r w:rsidRPr="00B57DFE">
              <w:rPr>
                <w:rFonts w:asciiTheme="minorHAnsi" w:hAnsiTheme="minorHAnsi" w:cstheme="minorHAnsi"/>
                <w:sz w:val="20"/>
                <w:szCs w:val="20"/>
              </w:rPr>
              <w:t>Iqbal</w:t>
            </w:r>
            <w:proofErr w:type="spellEnd"/>
            <w:r w:rsidR="007E79C9"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Kabir</w:t>
            </w:r>
            <w:proofErr w:type="spellEnd"/>
          </w:p>
        </w:tc>
        <w:tc>
          <w:tcPr>
            <w:tcW w:w="4050" w:type="dxa"/>
          </w:tcPr>
          <w:p w14:paraId="606F1FBE" w14:textId="77777777" w:rsidR="00DA2EDE" w:rsidRPr="00B57DFE" w:rsidRDefault="002A2D8F" w:rsidP="006D1E72">
            <w:pPr>
              <w:pStyle w:val="TableParagraph"/>
              <w:spacing w:line="264" w:lineRule="auto"/>
              <w:ind w:left="360" w:right="28" w:hanging="180"/>
              <w:jc w:val="center"/>
              <w:rPr>
                <w:rFonts w:asciiTheme="minorHAnsi" w:hAnsiTheme="minorHAnsi" w:cstheme="minorHAnsi"/>
                <w:sz w:val="20"/>
                <w:szCs w:val="20"/>
              </w:rPr>
            </w:pPr>
            <w:r w:rsidRPr="00B57DFE">
              <w:rPr>
                <w:rFonts w:asciiTheme="minorHAnsi" w:hAnsiTheme="minorHAnsi" w:cstheme="minorHAnsi"/>
                <w:sz w:val="20"/>
                <w:szCs w:val="20"/>
              </w:rPr>
              <w:t xml:space="preserve">Coordinator </w:t>
            </w:r>
            <w:proofErr w:type="spellStart"/>
            <w:r w:rsidRPr="00B57DFE">
              <w:rPr>
                <w:rFonts w:asciiTheme="minorHAnsi" w:hAnsiTheme="minorHAnsi" w:cstheme="minorHAnsi"/>
                <w:sz w:val="20"/>
                <w:szCs w:val="20"/>
              </w:rPr>
              <w:t>CCHPU</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MOHFW</w:t>
            </w:r>
            <w:proofErr w:type="spellEnd"/>
          </w:p>
        </w:tc>
        <w:tc>
          <w:tcPr>
            <w:tcW w:w="1800" w:type="dxa"/>
          </w:tcPr>
          <w:p w14:paraId="606F1FBF" w14:textId="7C72C272"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01714165204</w:t>
            </w:r>
          </w:p>
        </w:tc>
      </w:tr>
      <w:tr w:rsidR="00DA2EDE" w:rsidRPr="00B57DFE" w14:paraId="606F1FC5" w14:textId="77777777" w:rsidTr="006D1E72">
        <w:trPr>
          <w:trHeight w:hRule="exact" w:val="478"/>
        </w:trPr>
        <w:tc>
          <w:tcPr>
            <w:tcW w:w="739" w:type="dxa"/>
          </w:tcPr>
          <w:p w14:paraId="606F1FC1"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46</w:t>
            </w:r>
          </w:p>
        </w:tc>
        <w:tc>
          <w:tcPr>
            <w:tcW w:w="2582" w:type="dxa"/>
          </w:tcPr>
          <w:p w14:paraId="606F1FC2" w14:textId="24C39298" w:rsidR="00DA2EDE" w:rsidRPr="00B57DFE" w:rsidRDefault="002A2D8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A.Waheed</w:t>
            </w:r>
            <w:proofErr w:type="spellEnd"/>
            <w:r w:rsidRPr="00B57DFE">
              <w:rPr>
                <w:rFonts w:asciiTheme="minorHAnsi" w:hAnsiTheme="minorHAnsi" w:cstheme="minorHAnsi"/>
                <w:sz w:val="20"/>
                <w:szCs w:val="20"/>
              </w:rPr>
              <w:t xml:space="preserve"> Khan</w:t>
            </w:r>
          </w:p>
        </w:tc>
        <w:tc>
          <w:tcPr>
            <w:tcW w:w="4050" w:type="dxa"/>
          </w:tcPr>
          <w:p w14:paraId="606F1FC3" w14:textId="77777777" w:rsidR="00DA2EDE" w:rsidRPr="00B57DFE" w:rsidRDefault="002A2D8F" w:rsidP="006D1E72">
            <w:pPr>
              <w:pStyle w:val="TableParagraph"/>
              <w:spacing w:line="264" w:lineRule="auto"/>
              <w:ind w:left="590" w:right="300" w:hanging="274"/>
              <w:rPr>
                <w:rFonts w:asciiTheme="minorHAnsi" w:hAnsiTheme="minorHAnsi" w:cstheme="minorHAnsi"/>
                <w:sz w:val="20"/>
                <w:szCs w:val="20"/>
              </w:rPr>
            </w:pPr>
            <w:r w:rsidRPr="00B57DFE">
              <w:rPr>
                <w:rFonts w:asciiTheme="minorHAnsi" w:hAnsiTheme="minorHAnsi" w:cstheme="minorHAnsi"/>
                <w:sz w:val="20"/>
                <w:szCs w:val="20"/>
              </w:rPr>
              <w:t xml:space="preserve">Planning &amp; Coordinator </w:t>
            </w:r>
            <w:r w:rsidR="00E2738C" w:rsidRPr="00B57DFE">
              <w:rPr>
                <w:rFonts w:asciiTheme="minorHAnsi" w:hAnsiTheme="minorHAnsi" w:cstheme="minorHAnsi"/>
                <w:sz w:val="20"/>
                <w:szCs w:val="20"/>
              </w:rPr>
              <w:t xml:space="preserve">Advisor, </w:t>
            </w:r>
            <w:proofErr w:type="spellStart"/>
            <w:r w:rsidRPr="00B57DFE">
              <w:rPr>
                <w:rFonts w:asciiTheme="minorHAnsi" w:hAnsiTheme="minorHAnsi" w:cstheme="minorHAnsi"/>
                <w:sz w:val="20"/>
                <w:szCs w:val="20"/>
              </w:rPr>
              <w:t>PMMU</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MOHFW</w:t>
            </w:r>
            <w:proofErr w:type="spellEnd"/>
          </w:p>
        </w:tc>
        <w:tc>
          <w:tcPr>
            <w:tcW w:w="1800" w:type="dxa"/>
          </w:tcPr>
          <w:p w14:paraId="606F1FC4" w14:textId="34A5F274"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01713017615</w:t>
            </w:r>
          </w:p>
        </w:tc>
      </w:tr>
      <w:tr w:rsidR="00DA2EDE" w:rsidRPr="00B57DFE" w14:paraId="606F1FCA" w14:textId="77777777" w:rsidTr="006D1E72">
        <w:trPr>
          <w:trHeight w:hRule="exact" w:val="271"/>
        </w:trPr>
        <w:tc>
          <w:tcPr>
            <w:tcW w:w="739" w:type="dxa"/>
          </w:tcPr>
          <w:p w14:paraId="606F1FC6"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47</w:t>
            </w:r>
          </w:p>
        </w:tc>
        <w:tc>
          <w:tcPr>
            <w:tcW w:w="2582" w:type="dxa"/>
          </w:tcPr>
          <w:p w14:paraId="606F1FC7" w14:textId="77777777"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Dr. </w:t>
            </w:r>
            <w:proofErr w:type="spellStart"/>
            <w:r w:rsidRPr="00B57DFE">
              <w:rPr>
                <w:rFonts w:asciiTheme="minorHAnsi" w:hAnsiTheme="minorHAnsi" w:cstheme="minorHAnsi"/>
                <w:sz w:val="20"/>
                <w:szCs w:val="20"/>
              </w:rPr>
              <w:t>Tanvir</w:t>
            </w:r>
            <w:proofErr w:type="spellEnd"/>
            <w:r w:rsidRPr="00B57DFE">
              <w:rPr>
                <w:rFonts w:asciiTheme="minorHAnsi" w:hAnsiTheme="minorHAnsi" w:cstheme="minorHAnsi"/>
                <w:sz w:val="20"/>
                <w:szCs w:val="20"/>
              </w:rPr>
              <w:t xml:space="preserve"> Ahmed</w:t>
            </w:r>
          </w:p>
        </w:tc>
        <w:tc>
          <w:tcPr>
            <w:tcW w:w="4050" w:type="dxa"/>
          </w:tcPr>
          <w:p w14:paraId="606F1FC8" w14:textId="77777777" w:rsidR="00DA2EDE" w:rsidRPr="00B57DFE" w:rsidRDefault="002A2D8F" w:rsidP="006D1E72">
            <w:pPr>
              <w:pStyle w:val="TableParagraph"/>
              <w:spacing w:line="264" w:lineRule="auto"/>
              <w:ind w:left="157" w:right="157"/>
              <w:jc w:val="center"/>
              <w:rPr>
                <w:rFonts w:asciiTheme="minorHAnsi" w:hAnsiTheme="minorHAnsi" w:cstheme="minorHAnsi"/>
                <w:sz w:val="20"/>
                <w:szCs w:val="20"/>
              </w:rPr>
            </w:pPr>
            <w:r w:rsidRPr="00B57DFE">
              <w:rPr>
                <w:rFonts w:asciiTheme="minorHAnsi" w:hAnsiTheme="minorHAnsi" w:cstheme="minorHAnsi"/>
                <w:sz w:val="20"/>
                <w:szCs w:val="20"/>
              </w:rPr>
              <w:t xml:space="preserve">Assoc. Prof. </w:t>
            </w:r>
            <w:proofErr w:type="spellStart"/>
            <w:r w:rsidRPr="00B57DFE">
              <w:rPr>
                <w:rFonts w:asciiTheme="minorHAnsi" w:hAnsiTheme="minorHAnsi" w:cstheme="minorHAnsi"/>
                <w:sz w:val="20"/>
                <w:szCs w:val="20"/>
              </w:rPr>
              <w:t>BUET</w:t>
            </w:r>
            <w:proofErr w:type="spellEnd"/>
          </w:p>
        </w:tc>
        <w:tc>
          <w:tcPr>
            <w:tcW w:w="1800" w:type="dxa"/>
          </w:tcPr>
          <w:p w14:paraId="606F1FC9" w14:textId="77777777" w:rsidR="00DA2EDE" w:rsidRPr="00B57DFE" w:rsidRDefault="00DA2EDE" w:rsidP="006D1E72">
            <w:pPr>
              <w:spacing w:line="264" w:lineRule="auto"/>
              <w:rPr>
                <w:rFonts w:asciiTheme="minorHAnsi" w:hAnsiTheme="minorHAnsi" w:cstheme="minorHAnsi"/>
                <w:sz w:val="20"/>
                <w:szCs w:val="20"/>
              </w:rPr>
            </w:pPr>
          </w:p>
        </w:tc>
      </w:tr>
      <w:tr w:rsidR="00DA2EDE" w:rsidRPr="00B57DFE" w14:paraId="606F1FCF" w14:textId="77777777" w:rsidTr="006D1E72">
        <w:trPr>
          <w:trHeight w:hRule="exact" w:val="550"/>
        </w:trPr>
        <w:tc>
          <w:tcPr>
            <w:tcW w:w="739" w:type="dxa"/>
          </w:tcPr>
          <w:p w14:paraId="606F1FCB"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48</w:t>
            </w:r>
          </w:p>
        </w:tc>
        <w:tc>
          <w:tcPr>
            <w:tcW w:w="2582" w:type="dxa"/>
          </w:tcPr>
          <w:p w14:paraId="606F1FCC" w14:textId="77777777" w:rsidR="00DA2EDE" w:rsidRPr="00B57DFE" w:rsidRDefault="002A2D8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Zamina</w:t>
            </w:r>
            <w:proofErr w:type="spellEnd"/>
            <w:r w:rsidR="00E2738C"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Israt</w:t>
            </w:r>
            <w:proofErr w:type="spellEnd"/>
          </w:p>
        </w:tc>
        <w:tc>
          <w:tcPr>
            <w:tcW w:w="4050" w:type="dxa"/>
          </w:tcPr>
          <w:p w14:paraId="606F1FCD" w14:textId="77777777" w:rsidR="00DA2EDE" w:rsidRPr="00B57DFE" w:rsidRDefault="002A2D8F" w:rsidP="006D1E72">
            <w:pPr>
              <w:pStyle w:val="TableParagraph"/>
              <w:spacing w:line="264" w:lineRule="auto"/>
              <w:ind w:left="412" w:right="414" w:firstLine="2"/>
              <w:jc w:val="center"/>
              <w:rPr>
                <w:rFonts w:asciiTheme="minorHAnsi" w:hAnsiTheme="minorHAnsi" w:cstheme="minorHAnsi"/>
                <w:sz w:val="20"/>
                <w:szCs w:val="20"/>
              </w:rPr>
            </w:pPr>
            <w:r w:rsidRPr="00B57DFE">
              <w:rPr>
                <w:rFonts w:asciiTheme="minorHAnsi" w:hAnsiTheme="minorHAnsi" w:cstheme="minorHAnsi"/>
                <w:sz w:val="20"/>
                <w:szCs w:val="20"/>
              </w:rPr>
              <w:t xml:space="preserve">Technical Support Nutrition to Add. Sec. </w:t>
            </w:r>
            <w:proofErr w:type="spellStart"/>
            <w:r w:rsidRPr="00B57DFE">
              <w:rPr>
                <w:rFonts w:asciiTheme="minorHAnsi" w:hAnsiTheme="minorHAnsi" w:cstheme="minorHAnsi"/>
                <w:sz w:val="20"/>
                <w:szCs w:val="20"/>
              </w:rPr>
              <w:t>PH&amp;WH</w:t>
            </w:r>
            <w:proofErr w:type="spellEnd"/>
            <w:r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MOHFW</w:t>
            </w:r>
            <w:proofErr w:type="spellEnd"/>
          </w:p>
        </w:tc>
        <w:tc>
          <w:tcPr>
            <w:tcW w:w="1800" w:type="dxa"/>
          </w:tcPr>
          <w:p w14:paraId="606F1FCE" w14:textId="1B76562E"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01711243411</w:t>
            </w:r>
          </w:p>
        </w:tc>
      </w:tr>
      <w:tr w:rsidR="00DA2EDE" w:rsidRPr="00B57DFE" w14:paraId="606F1FD5" w14:textId="77777777" w:rsidTr="006D1E72">
        <w:trPr>
          <w:trHeight w:hRule="exact" w:val="334"/>
        </w:trPr>
        <w:tc>
          <w:tcPr>
            <w:tcW w:w="739" w:type="dxa"/>
          </w:tcPr>
          <w:p w14:paraId="606F1FD0"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49</w:t>
            </w:r>
          </w:p>
        </w:tc>
        <w:tc>
          <w:tcPr>
            <w:tcW w:w="2582" w:type="dxa"/>
          </w:tcPr>
          <w:p w14:paraId="606F1FD1" w14:textId="77777777"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Abdul </w:t>
            </w:r>
            <w:proofErr w:type="spellStart"/>
            <w:r w:rsidRPr="00B57DFE">
              <w:rPr>
                <w:rFonts w:asciiTheme="minorHAnsi" w:hAnsiTheme="minorHAnsi" w:cstheme="minorHAnsi"/>
                <w:sz w:val="20"/>
                <w:szCs w:val="20"/>
              </w:rPr>
              <w:t>Mannan</w:t>
            </w:r>
            <w:proofErr w:type="spellEnd"/>
          </w:p>
        </w:tc>
        <w:tc>
          <w:tcPr>
            <w:tcW w:w="4050" w:type="dxa"/>
          </w:tcPr>
          <w:p w14:paraId="606F1FD3" w14:textId="5D2321F1" w:rsidR="00DA2EDE" w:rsidRPr="00B57DFE" w:rsidRDefault="002A2D8F" w:rsidP="006D1E72">
            <w:pPr>
              <w:pStyle w:val="TableParagraph"/>
              <w:spacing w:line="264" w:lineRule="auto"/>
              <w:ind w:left="710"/>
              <w:rPr>
                <w:rFonts w:asciiTheme="minorHAnsi" w:hAnsiTheme="minorHAnsi" w:cstheme="minorHAnsi"/>
                <w:sz w:val="20"/>
                <w:szCs w:val="20"/>
              </w:rPr>
            </w:pPr>
            <w:proofErr w:type="spellStart"/>
            <w:r w:rsidRPr="00B57DFE">
              <w:rPr>
                <w:rFonts w:asciiTheme="minorHAnsi" w:hAnsiTheme="minorHAnsi" w:cstheme="minorHAnsi"/>
                <w:sz w:val="20"/>
                <w:szCs w:val="20"/>
              </w:rPr>
              <w:t>P&amp;C</w:t>
            </w:r>
            <w:proofErr w:type="spellEnd"/>
            <w:r w:rsidRPr="00B57DFE">
              <w:rPr>
                <w:rFonts w:asciiTheme="minorHAnsi" w:hAnsiTheme="minorHAnsi" w:cstheme="minorHAnsi"/>
                <w:sz w:val="20"/>
                <w:szCs w:val="20"/>
              </w:rPr>
              <w:t xml:space="preserve"> Specialist,</w:t>
            </w:r>
            <w:r w:rsidR="006C5EAD">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PMMU</w:t>
            </w:r>
            <w:proofErr w:type="spellEnd"/>
            <w:r w:rsidRPr="00B57DFE">
              <w:rPr>
                <w:rFonts w:asciiTheme="minorHAnsi" w:hAnsiTheme="minorHAnsi" w:cstheme="minorHAnsi"/>
                <w:sz w:val="20"/>
                <w:szCs w:val="20"/>
              </w:rPr>
              <w:t xml:space="preserve">, </w:t>
            </w:r>
            <w:proofErr w:type="spellStart"/>
            <w:r w:rsidR="006C5EAD">
              <w:rPr>
                <w:rFonts w:asciiTheme="minorHAnsi" w:hAnsiTheme="minorHAnsi" w:cstheme="minorHAnsi"/>
                <w:sz w:val="20"/>
                <w:szCs w:val="20"/>
              </w:rPr>
              <w:t>MOHFW</w:t>
            </w:r>
            <w:proofErr w:type="spellEnd"/>
          </w:p>
        </w:tc>
        <w:tc>
          <w:tcPr>
            <w:tcW w:w="1800" w:type="dxa"/>
          </w:tcPr>
          <w:p w14:paraId="606F1FD4" w14:textId="1634B0CB"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01552443625</w:t>
            </w:r>
          </w:p>
        </w:tc>
      </w:tr>
      <w:tr w:rsidR="00DA2EDE" w:rsidRPr="00B57DFE" w14:paraId="606F1FDA" w14:textId="77777777" w:rsidTr="006D1E72">
        <w:trPr>
          <w:trHeight w:hRule="exact" w:val="298"/>
        </w:trPr>
        <w:tc>
          <w:tcPr>
            <w:tcW w:w="739" w:type="dxa"/>
          </w:tcPr>
          <w:p w14:paraId="606F1FD6"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50</w:t>
            </w:r>
          </w:p>
        </w:tc>
        <w:tc>
          <w:tcPr>
            <w:tcW w:w="2582" w:type="dxa"/>
          </w:tcPr>
          <w:p w14:paraId="606F1FD7" w14:textId="77777777" w:rsidR="00DA2EDE" w:rsidRPr="00B57DFE" w:rsidRDefault="002A2D8F" w:rsidP="006D1E72">
            <w:pPr>
              <w:pStyle w:val="TableParagraph"/>
              <w:spacing w:line="264" w:lineRule="auto"/>
              <w:rPr>
                <w:rFonts w:asciiTheme="minorHAnsi" w:hAnsiTheme="minorHAnsi" w:cstheme="minorHAnsi"/>
                <w:sz w:val="20"/>
                <w:szCs w:val="20"/>
              </w:rPr>
            </w:pPr>
            <w:proofErr w:type="spellStart"/>
            <w:r w:rsidRPr="00B57DFE">
              <w:rPr>
                <w:rFonts w:asciiTheme="minorHAnsi" w:hAnsiTheme="minorHAnsi" w:cstheme="minorHAnsi"/>
                <w:sz w:val="20"/>
                <w:szCs w:val="20"/>
              </w:rPr>
              <w:t>Shaila</w:t>
            </w:r>
            <w:proofErr w:type="spellEnd"/>
            <w:r w:rsidR="00E2738C"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Sharmin</w:t>
            </w:r>
            <w:proofErr w:type="spellEnd"/>
            <w:r w:rsidR="00E2738C" w:rsidRPr="00B57DFE">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Zaman</w:t>
            </w:r>
            <w:proofErr w:type="spellEnd"/>
          </w:p>
        </w:tc>
        <w:tc>
          <w:tcPr>
            <w:tcW w:w="4050" w:type="dxa"/>
          </w:tcPr>
          <w:p w14:paraId="606F1FD8" w14:textId="043EDF4C" w:rsidR="00DA2EDE" w:rsidRPr="00B57DFE" w:rsidRDefault="002A2D8F" w:rsidP="006D1E72">
            <w:pPr>
              <w:pStyle w:val="TableParagraph"/>
              <w:spacing w:line="264" w:lineRule="auto"/>
              <w:ind w:left="206" w:right="208" w:hanging="4"/>
              <w:jc w:val="center"/>
              <w:rPr>
                <w:rFonts w:asciiTheme="minorHAnsi" w:hAnsiTheme="minorHAnsi" w:cstheme="minorHAnsi"/>
                <w:sz w:val="20"/>
                <w:szCs w:val="20"/>
              </w:rPr>
            </w:pPr>
            <w:proofErr w:type="spellStart"/>
            <w:r w:rsidRPr="00B57DFE">
              <w:rPr>
                <w:rFonts w:asciiTheme="minorHAnsi" w:hAnsiTheme="minorHAnsi" w:cstheme="minorHAnsi"/>
                <w:spacing w:val="-2"/>
                <w:sz w:val="20"/>
                <w:szCs w:val="20"/>
              </w:rPr>
              <w:t>M&amp;</w:t>
            </w:r>
            <w:r w:rsidR="00E2738C" w:rsidRPr="00B57DFE">
              <w:rPr>
                <w:rFonts w:asciiTheme="minorHAnsi" w:hAnsiTheme="minorHAnsi" w:cstheme="minorHAnsi"/>
                <w:spacing w:val="-2"/>
                <w:sz w:val="20"/>
                <w:szCs w:val="20"/>
              </w:rPr>
              <w:t>C</w:t>
            </w:r>
            <w:proofErr w:type="spellEnd"/>
            <w:r w:rsidR="00E2738C" w:rsidRPr="00B57DFE">
              <w:rPr>
                <w:rFonts w:asciiTheme="minorHAnsi" w:hAnsiTheme="minorHAnsi" w:cstheme="minorHAnsi"/>
                <w:spacing w:val="-2"/>
                <w:sz w:val="20"/>
                <w:szCs w:val="20"/>
              </w:rPr>
              <w:t xml:space="preserve"> </w:t>
            </w:r>
            <w:r w:rsidRPr="00B57DFE">
              <w:rPr>
                <w:rFonts w:asciiTheme="minorHAnsi" w:hAnsiTheme="minorHAnsi" w:cstheme="minorHAnsi"/>
                <w:sz w:val="20"/>
                <w:szCs w:val="20"/>
              </w:rPr>
              <w:t xml:space="preserve">Specialist, </w:t>
            </w:r>
            <w:proofErr w:type="spellStart"/>
            <w:r w:rsidRPr="00B57DFE">
              <w:rPr>
                <w:rFonts w:asciiTheme="minorHAnsi" w:hAnsiTheme="minorHAnsi" w:cstheme="minorHAnsi"/>
                <w:sz w:val="20"/>
                <w:szCs w:val="20"/>
              </w:rPr>
              <w:t>PMMU</w:t>
            </w:r>
            <w:proofErr w:type="spellEnd"/>
            <w:r w:rsidRPr="00B57DFE">
              <w:rPr>
                <w:rFonts w:asciiTheme="minorHAnsi" w:hAnsiTheme="minorHAnsi" w:cstheme="minorHAnsi"/>
                <w:sz w:val="20"/>
                <w:szCs w:val="20"/>
              </w:rPr>
              <w:t xml:space="preserve">, </w:t>
            </w:r>
            <w:proofErr w:type="spellStart"/>
            <w:r w:rsidR="006C5EAD">
              <w:rPr>
                <w:rFonts w:asciiTheme="minorHAnsi" w:hAnsiTheme="minorHAnsi" w:cstheme="minorHAnsi"/>
                <w:sz w:val="20"/>
                <w:szCs w:val="20"/>
              </w:rPr>
              <w:t>MOHFW</w:t>
            </w:r>
            <w:proofErr w:type="spellEnd"/>
          </w:p>
        </w:tc>
        <w:tc>
          <w:tcPr>
            <w:tcW w:w="1800" w:type="dxa"/>
          </w:tcPr>
          <w:p w14:paraId="606F1FD9" w14:textId="10E63C55"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01733505577</w:t>
            </w:r>
          </w:p>
        </w:tc>
      </w:tr>
      <w:tr w:rsidR="00DA2EDE" w:rsidRPr="00B57DFE" w14:paraId="606F1FE0" w14:textId="77777777" w:rsidTr="006D1E72">
        <w:trPr>
          <w:trHeight w:hRule="exact" w:val="352"/>
        </w:trPr>
        <w:tc>
          <w:tcPr>
            <w:tcW w:w="739" w:type="dxa"/>
          </w:tcPr>
          <w:p w14:paraId="606F1FDB"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51</w:t>
            </w:r>
          </w:p>
        </w:tc>
        <w:tc>
          <w:tcPr>
            <w:tcW w:w="2582" w:type="dxa"/>
          </w:tcPr>
          <w:p w14:paraId="606F1FDC" w14:textId="384FC12A"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Zahidul</w:t>
            </w:r>
            <w:proofErr w:type="spellEnd"/>
            <w:r w:rsidRPr="00B57DFE">
              <w:rPr>
                <w:rFonts w:asciiTheme="minorHAnsi" w:hAnsiTheme="minorHAnsi" w:cstheme="minorHAnsi"/>
                <w:sz w:val="20"/>
                <w:szCs w:val="20"/>
              </w:rPr>
              <w:t xml:space="preserve"> Islam</w:t>
            </w:r>
          </w:p>
        </w:tc>
        <w:tc>
          <w:tcPr>
            <w:tcW w:w="4050" w:type="dxa"/>
          </w:tcPr>
          <w:p w14:paraId="606F1FDE" w14:textId="7E35D8A4" w:rsidR="00DA2EDE" w:rsidRPr="00B57DFE" w:rsidRDefault="002A2D8F" w:rsidP="006D1E72">
            <w:pPr>
              <w:pStyle w:val="TableParagraph"/>
              <w:spacing w:line="264" w:lineRule="auto"/>
              <w:ind w:left="152" w:right="157"/>
              <w:jc w:val="center"/>
              <w:rPr>
                <w:rFonts w:asciiTheme="minorHAnsi" w:hAnsiTheme="minorHAnsi" w:cstheme="minorHAnsi"/>
                <w:sz w:val="20"/>
                <w:szCs w:val="20"/>
              </w:rPr>
            </w:pPr>
            <w:proofErr w:type="spellStart"/>
            <w:r w:rsidRPr="00B57DFE">
              <w:rPr>
                <w:rFonts w:asciiTheme="minorHAnsi" w:hAnsiTheme="minorHAnsi" w:cstheme="minorHAnsi"/>
                <w:sz w:val="20"/>
                <w:szCs w:val="20"/>
              </w:rPr>
              <w:t>PMO</w:t>
            </w:r>
            <w:proofErr w:type="spellEnd"/>
            <w:r w:rsidRPr="00B57DFE">
              <w:rPr>
                <w:rFonts w:asciiTheme="minorHAnsi" w:hAnsiTheme="minorHAnsi" w:cstheme="minorHAnsi"/>
                <w:sz w:val="20"/>
                <w:szCs w:val="20"/>
              </w:rPr>
              <w:t xml:space="preserve"> (FP),</w:t>
            </w:r>
            <w:r w:rsidR="006C5EAD">
              <w:rPr>
                <w:rFonts w:asciiTheme="minorHAnsi" w:hAnsiTheme="minorHAnsi" w:cstheme="minorHAnsi"/>
                <w:sz w:val="20"/>
                <w:szCs w:val="20"/>
              </w:rPr>
              <w:t xml:space="preserve"> </w:t>
            </w:r>
            <w:proofErr w:type="spellStart"/>
            <w:r w:rsidRPr="00B57DFE">
              <w:rPr>
                <w:rFonts w:asciiTheme="minorHAnsi" w:hAnsiTheme="minorHAnsi" w:cstheme="minorHAnsi"/>
                <w:sz w:val="20"/>
                <w:szCs w:val="20"/>
              </w:rPr>
              <w:t>PMMU</w:t>
            </w:r>
            <w:proofErr w:type="spellEnd"/>
            <w:r w:rsidRPr="00B57DFE">
              <w:rPr>
                <w:rFonts w:asciiTheme="minorHAnsi" w:hAnsiTheme="minorHAnsi" w:cstheme="minorHAnsi"/>
                <w:sz w:val="20"/>
                <w:szCs w:val="20"/>
              </w:rPr>
              <w:t xml:space="preserve">, </w:t>
            </w:r>
            <w:proofErr w:type="spellStart"/>
            <w:r w:rsidR="006C5EAD">
              <w:rPr>
                <w:rFonts w:asciiTheme="minorHAnsi" w:hAnsiTheme="minorHAnsi" w:cstheme="minorHAnsi"/>
                <w:sz w:val="20"/>
                <w:szCs w:val="20"/>
              </w:rPr>
              <w:t>MOHFW</w:t>
            </w:r>
            <w:proofErr w:type="spellEnd"/>
          </w:p>
        </w:tc>
        <w:tc>
          <w:tcPr>
            <w:tcW w:w="1800" w:type="dxa"/>
          </w:tcPr>
          <w:p w14:paraId="606F1FDF" w14:textId="48D6D0EE"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01552344528</w:t>
            </w:r>
          </w:p>
        </w:tc>
      </w:tr>
      <w:tr w:rsidR="00DA2EDE" w:rsidRPr="00B57DFE" w14:paraId="606F1FE5" w14:textId="77777777" w:rsidTr="006D1E72">
        <w:trPr>
          <w:trHeight w:hRule="exact" w:val="316"/>
        </w:trPr>
        <w:tc>
          <w:tcPr>
            <w:tcW w:w="739" w:type="dxa"/>
          </w:tcPr>
          <w:p w14:paraId="606F1FE1"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52</w:t>
            </w:r>
          </w:p>
        </w:tc>
        <w:tc>
          <w:tcPr>
            <w:tcW w:w="2582" w:type="dxa"/>
          </w:tcPr>
          <w:p w14:paraId="606F1FE2" w14:textId="77777777"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Md. Ibrahim Khalil</w:t>
            </w:r>
          </w:p>
        </w:tc>
        <w:tc>
          <w:tcPr>
            <w:tcW w:w="4050" w:type="dxa"/>
          </w:tcPr>
          <w:p w14:paraId="606F1FE3" w14:textId="77777777" w:rsidR="00DA2EDE" w:rsidRPr="00B57DFE" w:rsidRDefault="002A2D8F" w:rsidP="006D1E72">
            <w:pPr>
              <w:pStyle w:val="TableParagraph"/>
              <w:spacing w:line="264" w:lineRule="auto"/>
              <w:ind w:left="157" w:right="157"/>
              <w:jc w:val="center"/>
              <w:rPr>
                <w:rFonts w:asciiTheme="minorHAnsi" w:hAnsiTheme="minorHAnsi" w:cstheme="minorHAnsi"/>
                <w:sz w:val="20"/>
                <w:szCs w:val="20"/>
              </w:rPr>
            </w:pPr>
            <w:r w:rsidRPr="00B57DFE">
              <w:rPr>
                <w:rFonts w:asciiTheme="minorHAnsi" w:hAnsiTheme="minorHAnsi" w:cstheme="minorHAnsi"/>
                <w:sz w:val="20"/>
                <w:szCs w:val="20"/>
              </w:rPr>
              <w:t>SAC, MOHFW</w:t>
            </w:r>
          </w:p>
        </w:tc>
        <w:tc>
          <w:tcPr>
            <w:tcW w:w="1800" w:type="dxa"/>
          </w:tcPr>
          <w:p w14:paraId="606F1FE4" w14:textId="34E37F33"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01709600472</w:t>
            </w:r>
          </w:p>
        </w:tc>
      </w:tr>
      <w:tr w:rsidR="00DA2EDE" w:rsidRPr="00B57DFE" w14:paraId="606F1FEA" w14:textId="77777777" w:rsidTr="006D1E72">
        <w:trPr>
          <w:trHeight w:hRule="exact" w:val="325"/>
        </w:trPr>
        <w:tc>
          <w:tcPr>
            <w:tcW w:w="739" w:type="dxa"/>
          </w:tcPr>
          <w:p w14:paraId="606F1FE6" w14:textId="77777777" w:rsidR="00DA2EDE" w:rsidRPr="00B57DFE" w:rsidRDefault="002A2D8F" w:rsidP="00F12E1B">
            <w:pPr>
              <w:pStyle w:val="TableParagraph"/>
              <w:spacing w:line="264" w:lineRule="auto"/>
              <w:ind w:left="0" w:right="22"/>
              <w:jc w:val="center"/>
              <w:rPr>
                <w:rFonts w:asciiTheme="minorHAnsi" w:hAnsiTheme="minorHAnsi" w:cstheme="minorHAnsi"/>
                <w:sz w:val="20"/>
                <w:szCs w:val="20"/>
              </w:rPr>
            </w:pPr>
            <w:r w:rsidRPr="00B57DFE">
              <w:rPr>
                <w:rFonts w:asciiTheme="minorHAnsi" w:hAnsiTheme="minorHAnsi" w:cstheme="minorHAnsi"/>
                <w:w w:val="95"/>
                <w:sz w:val="20"/>
                <w:szCs w:val="20"/>
              </w:rPr>
              <w:t>53</w:t>
            </w:r>
          </w:p>
        </w:tc>
        <w:tc>
          <w:tcPr>
            <w:tcW w:w="2582" w:type="dxa"/>
          </w:tcPr>
          <w:p w14:paraId="606F1FE7" w14:textId="654DB0D1" w:rsidR="00DA2EDE" w:rsidRPr="00B57DFE" w:rsidRDefault="002A2D8F" w:rsidP="006D1E72">
            <w:pPr>
              <w:pStyle w:val="TableParagraph"/>
              <w:spacing w:line="264" w:lineRule="auto"/>
              <w:rPr>
                <w:rFonts w:asciiTheme="minorHAnsi" w:hAnsiTheme="minorHAnsi" w:cstheme="minorHAnsi"/>
                <w:sz w:val="20"/>
                <w:szCs w:val="20"/>
              </w:rPr>
            </w:pPr>
            <w:r w:rsidRPr="00B57DFE">
              <w:rPr>
                <w:rFonts w:asciiTheme="minorHAnsi" w:hAnsiTheme="minorHAnsi" w:cstheme="minorHAnsi"/>
                <w:sz w:val="20"/>
                <w:szCs w:val="20"/>
              </w:rPr>
              <w:t xml:space="preserve">Md. </w:t>
            </w:r>
            <w:proofErr w:type="spellStart"/>
            <w:r w:rsidRPr="00B57DFE">
              <w:rPr>
                <w:rFonts w:asciiTheme="minorHAnsi" w:hAnsiTheme="minorHAnsi" w:cstheme="minorHAnsi"/>
                <w:sz w:val="20"/>
                <w:szCs w:val="20"/>
              </w:rPr>
              <w:t>Akteruzzaman</w:t>
            </w:r>
            <w:proofErr w:type="spellEnd"/>
          </w:p>
        </w:tc>
        <w:tc>
          <w:tcPr>
            <w:tcW w:w="4050" w:type="dxa"/>
          </w:tcPr>
          <w:p w14:paraId="606F1FE8" w14:textId="77777777" w:rsidR="00DA2EDE" w:rsidRPr="00B57DFE" w:rsidRDefault="002A2D8F" w:rsidP="006D1E72">
            <w:pPr>
              <w:pStyle w:val="TableParagraph"/>
              <w:spacing w:line="264" w:lineRule="auto"/>
              <w:ind w:left="150" w:right="157"/>
              <w:jc w:val="center"/>
              <w:rPr>
                <w:rFonts w:asciiTheme="minorHAnsi" w:hAnsiTheme="minorHAnsi" w:cstheme="minorHAnsi"/>
                <w:sz w:val="20"/>
                <w:szCs w:val="20"/>
              </w:rPr>
            </w:pPr>
            <w:proofErr w:type="spellStart"/>
            <w:r w:rsidRPr="00B57DFE">
              <w:rPr>
                <w:rFonts w:asciiTheme="minorHAnsi" w:hAnsiTheme="minorHAnsi" w:cstheme="minorHAnsi"/>
                <w:sz w:val="20"/>
                <w:szCs w:val="20"/>
              </w:rPr>
              <w:t>PMMU</w:t>
            </w:r>
            <w:proofErr w:type="spellEnd"/>
          </w:p>
        </w:tc>
        <w:tc>
          <w:tcPr>
            <w:tcW w:w="1800" w:type="dxa"/>
          </w:tcPr>
          <w:p w14:paraId="606F1FE9" w14:textId="77777777" w:rsidR="00DA2EDE" w:rsidRPr="00B57DFE" w:rsidRDefault="00DA2EDE" w:rsidP="006D1E72">
            <w:pPr>
              <w:spacing w:line="264" w:lineRule="auto"/>
              <w:rPr>
                <w:rFonts w:asciiTheme="minorHAnsi" w:hAnsiTheme="minorHAnsi" w:cstheme="minorHAnsi"/>
                <w:sz w:val="20"/>
                <w:szCs w:val="20"/>
              </w:rPr>
            </w:pPr>
          </w:p>
        </w:tc>
      </w:tr>
    </w:tbl>
    <w:p w14:paraId="606F1FEC" w14:textId="54D2866A" w:rsidR="005C0781" w:rsidRPr="00794D83" w:rsidRDefault="00B57DFE">
      <w:pPr>
        <w:rPr>
          <w:rFonts w:asciiTheme="minorHAnsi" w:hAnsiTheme="minorHAnsi" w:cstheme="minorHAnsi"/>
        </w:rPr>
      </w:pPr>
      <w:r w:rsidRPr="00794D83">
        <w:rPr>
          <w:rFonts w:asciiTheme="minorHAnsi" w:hAnsiTheme="minorHAnsi" w:cstheme="minorHAnsi"/>
        </w:rPr>
        <w:t xml:space="preserve"> </w:t>
      </w:r>
      <w:r w:rsidR="005C0781" w:rsidRPr="00794D83">
        <w:rPr>
          <w:rFonts w:asciiTheme="minorHAnsi" w:hAnsiTheme="minorHAnsi" w:cstheme="minorHAnsi"/>
        </w:rPr>
        <w:br w:type="page"/>
      </w:r>
    </w:p>
    <w:p w14:paraId="08820D84" w14:textId="0E5A7B49" w:rsidR="007F7EEF" w:rsidRPr="00F12E1B" w:rsidRDefault="003A0D47" w:rsidP="00F12E1B">
      <w:pPr>
        <w:pStyle w:val="Heading1"/>
        <w:jc w:val="center"/>
        <w:rPr>
          <w:rFonts w:asciiTheme="minorHAnsi" w:hAnsiTheme="minorHAnsi" w:cstheme="minorHAnsi"/>
        </w:rPr>
      </w:pPr>
      <w:bookmarkStart w:id="75" w:name="_Toc526077885"/>
      <w:r w:rsidRPr="00F12E1B">
        <w:rPr>
          <w:rFonts w:asciiTheme="minorHAnsi" w:hAnsiTheme="minorHAnsi" w:cstheme="minorHAnsi"/>
        </w:rPr>
        <w:lastRenderedPageBreak/>
        <w:t xml:space="preserve">Annex – </w:t>
      </w:r>
      <w:r w:rsidR="00D81930">
        <w:rPr>
          <w:rFonts w:asciiTheme="minorHAnsi" w:hAnsiTheme="minorHAnsi" w:cstheme="minorHAnsi"/>
        </w:rPr>
        <w:t>2.1</w:t>
      </w:r>
      <w:r w:rsidR="00F12E1B" w:rsidRPr="00F12E1B">
        <w:rPr>
          <w:rFonts w:asciiTheme="minorHAnsi" w:hAnsiTheme="minorHAnsi" w:cstheme="minorHAnsi"/>
        </w:rPr>
        <w:t xml:space="preserve"> </w:t>
      </w:r>
      <w:r w:rsidRPr="00F12E1B">
        <w:rPr>
          <w:rFonts w:asciiTheme="minorHAnsi" w:hAnsiTheme="minorHAnsi" w:cstheme="minorHAnsi"/>
        </w:rPr>
        <w:t xml:space="preserve">: </w:t>
      </w:r>
      <w:r w:rsidR="007F7EEF" w:rsidRPr="00F12E1B">
        <w:rPr>
          <w:rFonts w:asciiTheme="minorHAnsi" w:hAnsiTheme="minorHAnsi" w:cstheme="minorHAnsi"/>
        </w:rPr>
        <w:t>List of Participants</w:t>
      </w:r>
      <w:r w:rsidR="00F12E1B">
        <w:rPr>
          <w:rFonts w:asciiTheme="minorHAnsi" w:hAnsiTheme="minorHAnsi" w:cstheme="minorHAnsi"/>
        </w:rPr>
        <w:t xml:space="preserve"> </w:t>
      </w:r>
      <w:r w:rsidR="007F7EEF" w:rsidRPr="00F12E1B">
        <w:rPr>
          <w:rFonts w:asciiTheme="minorHAnsi" w:hAnsiTheme="minorHAnsi" w:cstheme="minorHAnsi"/>
        </w:rPr>
        <w:t xml:space="preserve">for the Micro Planning Workshop for sub-window fund for </w:t>
      </w:r>
      <w:proofErr w:type="spellStart"/>
      <w:r w:rsidR="007F7EEF" w:rsidRPr="00F12E1B">
        <w:rPr>
          <w:rFonts w:asciiTheme="minorHAnsi" w:hAnsiTheme="minorHAnsi" w:cstheme="minorHAnsi"/>
        </w:rPr>
        <w:t>FDMN</w:t>
      </w:r>
      <w:bookmarkEnd w:id="75"/>
      <w:proofErr w:type="spellEnd"/>
    </w:p>
    <w:p w14:paraId="34491CAE" w14:textId="77777777" w:rsidR="00F12E1B" w:rsidRPr="009823EB" w:rsidRDefault="00F12E1B" w:rsidP="00F12E1B">
      <w:pPr>
        <w:pStyle w:val="Heading1"/>
        <w:rPr>
          <w:rFonts w:asciiTheme="minorHAnsi" w:hAnsiTheme="minorHAnsi" w:cstheme="minorHAnsi"/>
          <w:b w:val="0"/>
          <w:bCs w:val="0"/>
        </w:rPr>
      </w:pPr>
    </w:p>
    <w:p w14:paraId="498F5E60" w14:textId="4652AB41" w:rsidR="007F7EEF" w:rsidRPr="00B73AE2" w:rsidRDefault="007F7EEF" w:rsidP="007F7EEF">
      <w:pPr>
        <w:jc w:val="center"/>
        <w:rPr>
          <w:rFonts w:asciiTheme="minorHAnsi" w:hAnsiTheme="minorHAnsi" w:cstheme="minorHAnsi"/>
          <w:b/>
          <w:bCs/>
        </w:rPr>
      </w:pPr>
      <w:r w:rsidRPr="00B73AE2">
        <w:rPr>
          <w:rFonts w:asciiTheme="minorHAnsi" w:hAnsiTheme="minorHAnsi" w:cstheme="minorHAnsi"/>
          <w:b/>
          <w:bCs/>
        </w:rPr>
        <w:t xml:space="preserve">Hotel </w:t>
      </w:r>
      <w:proofErr w:type="spellStart"/>
      <w:r w:rsidRPr="00B73AE2">
        <w:rPr>
          <w:rFonts w:asciiTheme="minorHAnsi" w:hAnsiTheme="minorHAnsi" w:cstheme="minorHAnsi"/>
          <w:b/>
          <w:bCs/>
        </w:rPr>
        <w:t>Sayeman</w:t>
      </w:r>
      <w:proofErr w:type="spellEnd"/>
      <w:r w:rsidRPr="00B73AE2">
        <w:rPr>
          <w:rFonts w:asciiTheme="minorHAnsi" w:hAnsiTheme="minorHAnsi" w:cstheme="minorHAnsi"/>
          <w:b/>
          <w:bCs/>
        </w:rPr>
        <w:t>, Cox’s Bazar</w:t>
      </w:r>
    </w:p>
    <w:p w14:paraId="004D2BAB" w14:textId="47AD361B" w:rsidR="007F7EEF" w:rsidRPr="00B73AE2" w:rsidRDefault="007F7EEF" w:rsidP="007F7EEF">
      <w:pPr>
        <w:jc w:val="center"/>
        <w:rPr>
          <w:rFonts w:asciiTheme="minorHAnsi" w:hAnsiTheme="minorHAnsi" w:cstheme="minorHAnsi"/>
          <w:b/>
          <w:bCs/>
        </w:rPr>
      </w:pPr>
      <w:r w:rsidRPr="00B73AE2">
        <w:rPr>
          <w:rFonts w:asciiTheme="minorHAnsi" w:hAnsiTheme="minorHAnsi" w:cstheme="minorHAnsi"/>
          <w:b/>
          <w:bCs/>
        </w:rPr>
        <w:t>August 13-15 and September 3-6, 2018</w:t>
      </w:r>
    </w:p>
    <w:p w14:paraId="2B90E0C4" w14:textId="77777777" w:rsidR="007F7EEF" w:rsidRPr="00B73AE2" w:rsidRDefault="007F7EEF" w:rsidP="007F7EEF">
      <w:pPr>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738"/>
        <w:gridCol w:w="5220"/>
        <w:gridCol w:w="3510"/>
      </w:tblGrid>
      <w:tr w:rsidR="007F7EEF" w:rsidRPr="00B73AE2" w14:paraId="062FFDAB" w14:textId="77777777" w:rsidTr="009823EB">
        <w:tc>
          <w:tcPr>
            <w:tcW w:w="738" w:type="dxa"/>
          </w:tcPr>
          <w:p w14:paraId="700B8808" w14:textId="77777777"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Sl.</w:t>
            </w:r>
          </w:p>
        </w:tc>
        <w:tc>
          <w:tcPr>
            <w:tcW w:w="5220" w:type="dxa"/>
          </w:tcPr>
          <w:p w14:paraId="056E986A" w14:textId="77777777"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Name, Designation &amp; Organization</w:t>
            </w:r>
          </w:p>
        </w:tc>
        <w:tc>
          <w:tcPr>
            <w:tcW w:w="3510" w:type="dxa"/>
          </w:tcPr>
          <w:p w14:paraId="7ED9D792" w14:textId="77777777"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Contact Details</w:t>
            </w:r>
          </w:p>
        </w:tc>
      </w:tr>
      <w:tr w:rsidR="007F7EEF" w:rsidRPr="00B73AE2" w14:paraId="66C91CE9" w14:textId="77777777" w:rsidTr="009823EB">
        <w:trPr>
          <w:trHeight w:val="737"/>
        </w:trPr>
        <w:tc>
          <w:tcPr>
            <w:tcW w:w="738" w:type="dxa"/>
          </w:tcPr>
          <w:p w14:paraId="7A2345E2" w14:textId="407283C7"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w:t>
            </w:r>
          </w:p>
        </w:tc>
        <w:tc>
          <w:tcPr>
            <w:tcW w:w="5220" w:type="dxa"/>
          </w:tcPr>
          <w:p w14:paraId="363CFB38" w14:textId="6CCDA525"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Md. </w:t>
            </w:r>
            <w:proofErr w:type="spellStart"/>
            <w:r w:rsidRPr="00B73AE2">
              <w:rPr>
                <w:rFonts w:asciiTheme="minorHAnsi" w:hAnsiTheme="minorHAnsi" w:cstheme="minorHAnsi"/>
                <w:sz w:val="20"/>
                <w:szCs w:val="20"/>
              </w:rPr>
              <w:t>Abdus</w:t>
            </w:r>
            <w:proofErr w:type="spellEnd"/>
            <w:r w:rsidRPr="00B73AE2">
              <w:rPr>
                <w:rFonts w:asciiTheme="minorHAnsi" w:hAnsiTheme="minorHAnsi" w:cstheme="minorHAnsi"/>
                <w:sz w:val="20"/>
                <w:szCs w:val="20"/>
              </w:rPr>
              <w:t xml:space="preserve"> Salam</w:t>
            </w:r>
          </w:p>
          <w:p w14:paraId="5C7E6098"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Civil Surgeon</w:t>
            </w:r>
          </w:p>
          <w:p w14:paraId="719A7387" w14:textId="6B473FCE"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Ministry of Health &amp; Family Welfare</w:t>
            </w:r>
            <w:r w:rsidR="00672857">
              <w:rPr>
                <w:rFonts w:asciiTheme="minorHAnsi" w:hAnsiTheme="minorHAnsi" w:cstheme="minorHAnsi"/>
                <w:b/>
                <w:bCs/>
                <w:sz w:val="20"/>
                <w:szCs w:val="20"/>
              </w:rPr>
              <w:t xml:space="preserve">, </w:t>
            </w:r>
            <w:r w:rsidR="00B73AE2">
              <w:rPr>
                <w:rFonts w:asciiTheme="minorHAnsi" w:hAnsiTheme="minorHAnsi" w:cstheme="minorHAnsi"/>
                <w:sz w:val="20"/>
                <w:szCs w:val="20"/>
              </w:rPr>
              <w:t>Cox’s Bazar</w:t>
            </w:r>
          </w:p>
        </w:tc>
        <w:tc>
          <w:tcPr>
            <w:tcW w:w="3510" w:type="dxa"/>
          </w:tcPr>
          <w:p w14:paraId="4D4EE4F3"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Cell: 01819361412; </w:t>
            </w:r>
          </w:p>
          <w:p w14:paraId="66B20F1F"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15">
              <w:r w:rsidRPr="00B73AE2">
                <w:rPr>
                  <w:rStyle w:val="Hyperlink"/>
                  <w:rFonts w:asciiTheme="minorHAnsi" w:hAnsiTheme="minorHAnsi" w:cstheme="minorHAnsi"/>
                  <w:sz w:val="20"/>
                  <w:szCs w:val="20"/>
                </w:rPr>
                <w:t>coxsbazar@cs.dghs.gov.bd</w:t>
              </w:r>
            </w:hyperlink>
            <w:r w:rsidRPr="00B73AE2">
              <w:rPr>
                <w:rFonts w:asciiTheme="minorHAnsi" w:hAnsiTheme="minorHAnsi" w:cstheme="minorHAnsi"/>
                <w:sz w:val="20"/>
                <w:szCs w:val="20"/>
              </w:rPr>
              <w:t>;</w:t>
            </w:r>
          </w:p>
          <w:p w14:paraId="37738BDB" w14:textId="59B9026E" w:rsidR="007F7EEF" w:rsidRPr="00B73AE2" w:rsidRDefault="00672857" w:rsidP="00672857">
            <w:pPr>
              <w:rPr>
                <w:rFonts w:asciiTheme="minorHAnsi" w:hAnsiTheme="minorHAnsi" w:cstheme="minorHAnsi"/>
                <w:sz w:val="20"/>
                <w:szCs w:val="20"/>
              </w:rPr>
            </w:pPr>
            <w:r>
              <w:rPr>
                <w:rFonts w:asciiTheme="minorHAnsi" w:hAnsiTheme="minorHAnsi" w:cstheme="minorHAnsi"/>
                <w:sz w:val="20"/>
                <w:szCs w:val="20"/>
              </w:rPr>
              <w:t xml:space="preserve">PS: Mr. Osman </w:t>
            </w:r>
            <w:proofErr w:type="spellStart"/>
            <w:r>
              <w:rPr>
                <w:rFonts w:asciiTheme="minorHAnsi" w:hAnsiTheme="minorHAnsi" w:cstheme="minorHAnsi"/>
                <w:sz w:val="20"/>
                <w:szCs w:val="20"/>
              </w:rPr>
              <w:t>Gani</w:t>
            </w:r>
            <w:proofErr w:type="spellEnd"/>
            <w:r>
              <w:rPr>
                <w:rFonts w:asciiTheme="minorHAnsi" w:hAnsiTheme="minorHAnsi" w:cstheme="minorHAnsi"/>
                <w:sz w:val="20"/>
                <w:szCs w:val="20"/>
              </w:rPr>
              <w:t xml:space="preserve">, </w:t>
            </w:r>
            <w:r w:rsidR="00B73AE2">
              <w:rPr>
                <w:rFonts w:asciiTheme="minorHAnsi" w:hAnsiTheme="minorHAnsi" w:cstheme="minorHAnsi"/>
                <w:sz w:val="20"/>
                <w:szCs w:val="20"/>
              </w:rPr>
              <w:t>Cell: 01554315660</w:t>
            </w:r>
          </w:p>
        </w:tc>
      </w:tr>
      <w:tr w:rsidR="007F7EEF" w:rsidRPr="00B73AE2" w14:paraId="7ED9EB90" w14:textId="77777777" w:rsidTr="009823EB">
        <w:tc>
          <w:tcPr>
            <w:tcW w:w="738" w:type="dxa"/>
          </w:tcPr>
          <w:p w14:paraId="4C66F401" w14:textId="3AE2C8C4"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w:t>
            </w:r>
          </w:p>
        </w:tc>
        <w:tc>
          <w:tcPr>
            <w:tcW w:w="5220" w:type="dxa"/>
          </w:tcPr>
          <w:p w14:paraId="24ABB0A4" w14:textId="4E45398D" w:rsidR="007F7EEF" w:rsidRPr="00B73AE2" w:rsidRDefault="007F7EEF" w:rsidP="000C7F0E">
            <w:pPr>
              <w:pStyle w:val="Outline"/>
              <w:spacing w:before="0"/>
              <w:rPr>
                <w:rFonts w:asciiTheme="minorHAnsi" w:hAnsiTheme="minorHAnsi" w:cstheme="minorHAnsi"/>
                <w:sz w:val="20"/>
              </w:rPr>
            </w:pPr>
            <w:r w:rsidRPr="00B73AE2">
              <w:rPr>
                <w:rFonts w:asciiTheme="minorHAnsi" w:hAnsiTheme="minorHAnsi" w:cstheme="minorHAnsi"/>
                <w:sz w:val="20"/>
              </w:rPr>
              <w:t xml:space="preserve">Dr. </w:t>
            </w:r>
            <w:proofErr w:type="spellStart"/>
            <w:r w:rsidRPr="00B73AE2">
              <w:rPr>
                <w:rFonts w:asciiTheme="minorHAnsi" w:hAnsiTheme="minorHAnsi" w:cstheme="minorHAnsi"/>
                <w:sz w:val="20"/>
              </w:rPr>
              <w:t>Pintu</w:t>
            </w:r>
            <w:proofErr w:type="spellEnd"/>
            <w:r w:rsidRPr="00B73AE2">
              <w:rPr>
                <w:rFonts w:asciiTheme="minorHAnsi" w:hAnsiTheme="minorHAnsi" w:cstheme="minorHAnsi"/>
                <w:sz w:val="20"/>
              </w:rPr>
              <w:t xml:space="preserve"> </w:t>
            </w:r>
            <w:proofErr w:type="spellStart"/>
            <w:r w:rsidRPr="00B73AE2">
              <w:rPr>
                <w:rFonts w:asciiTheme="minorHAnsi" w:hAnsiTheme="minorHAnsi" w:cstheme="minorHAnsi"/>
                <w:sz w:val="20"/>
              </w:rPr>
              <w:t>Kanti</w:t>
            </w:r>
            <w:proofErr w:type="spellEnd"/>
            <w:r w:rsidRPr="00B73AE2">
              <w:rPr>
                <w:rFonts w:asciiTheme="minorHAnsi" w:hAnsiTheme="minorHAnsi" w:cstheme="minorHAnsi"/>
                <w:sz w:val="20"/>
              </w:rPr>
              <w:t xml:space="preserve"> Bhattacharya</w:t>
            </w:r>
          </w:p>
          <w:p w14:paraId="69A45B18" w14:textId="77777777" w:rsidR="007F7EEF" w:rsidRPr="00B73AE2" w:rsidRDefault="007F7EEF" w:rsidP="000C7F0E">
            <w:pPr>
              <w:pStyle w:val="Outline"/>
              <w:spacing w:before="0"/>
              <w:rPr>
                <w:rFonts w:asciiTheme="minorHAnsi" w:hAnsiTheme="minorHAnsi" w:cstheme="minorHAnsi"/>
                <w:sz w:val="20"/>
              </w:rPr>
            </w:pPr>
            <w:r w:rsidRPr="00B73AE2">
              <w:rPr>
                <w:rFonts w:asciiTheme="minorHAnsi" w:hAnsiTheme="minorHAnsi" w:cstheme="minorHAnsi"/>
                <w:sz w:val="20"/>
              </w:rPr>
              <w:t>Deputy Director (Family Planning)</w:t>
            </w:r>
          </w:p>
          <w:p w14:paraId="6C51F067" w14:textId="23F8B53B" w:rsidR="007F7EEF" w:rsidRPr="00B73AE2" w:rsidRDefault="007F7EEF" w:rsidP="00672857">
            <w:pPr>
              <w:pStyle w:val="Outline"/>
              <w:spacing w:before="0"/>
              <w:rPr>
                <w:rFonts w:asciiTheme="minorHAnsi" w:hAnsiTheme="minorHAnsi" w:cstheme="minorHAnsi"/>
                <w:sz w:val="20"/>
              </w:rPr>
            </w:pPr>
            <w:r w:rsidRPr="00B73AE2">
              <w:rPr>
                <w:rFonts w:asciiTheme="minorHAnsi" w:hAnsiTheme="minorHAnsi" w:cstheme="minorHAnsi"/>
                <w:sz w:val="20"/>
              </w:rPr>
              <w:t>Ministry of Health &amp; Family Welfare</w:t>
            </w:r>
            <w:r w:rsidR="00672857">
              <w:rPr>
                <w:rFonts w:asciiTheme="minorHAnsi" w:hAnsiTheme="minorHAnsi" w:cstheme="minorHAnsi"/>
                <w:sz w:val="20"/>
              </w:rPr>
              <w:t xml:space="preserve">, </w:t>
            </w:r>
            <w:r w:rsidR="00B73AE2">
              <w:rPr>
                <w:rFonts w:asciiTheme="minorHAnsi" w:hAnsiTheme="minorHAnsi" w:cstheme="minorHAnsi"/>
                <w:sz w:val="20"/>
              </w:rPr>
              <w:t>Cox’s Bazar</w:t>
            </w:r>
          </w:p>
        </w:tc>
        <w:tc>
          <w:tcPr>
            <w:tcW w:w="3510" w:type="dxa"/>
          </w:tcPr>
          <w:p w14:paraId="1E808B9E"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PS – Mr. </w:t>
            </w:r>
            <w:proofErr w:type="spellStart"/>
            <w:r w:rsidRPr="00B73AE2">
              <w:rPr>
                <w:rFonts w:asciiTheme="minorHAnsi" w:hAnsiTheme="minorHAnsi" w:cstheme="minorHAnsi"/>
                <w:sz w:val="20"/>
                <w:szCs w:val="20"/>
              </w:rPr>
              <w:t>Amanullah</w:t>
            </w:r>
            <w:proofErr w:type="spellEnd"/>
            <w:r w:rsidRPr="00B73AE2">
              <w:rPr>
                <w:rFonts w:asciiTheme="minorHAnsi" w:hAnsiTheme="minorHAnsi" w:cstheme="minorHAnsi"/>
                <w:sz w:val="20"/>
                <w:szCs w:val="20"/>
              </w:rPr>
              <w:t>;</w:t>
            </w:r>
          </w:p>
          <w:p w14:paraId="4478EAF7"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Cell 01858529074; </w:t>
            </w:r>
          </w:p>
          <w:p w14:paraId="6DDAD2E7"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16">
              <w:r w:rsidRPr="00B73AE2">
                <w:rPr>
                  <w:rStyle w:val="Hyperlink"/>
                  <w:rFonts w:asciiTheme="minorHAnsi" w:hAnsiTheme="minorHAnsi" w:cstheme="minorHAnsi"/>
                  <w:sz w:val="20"/>
                  <w:szCs w:val="20"/>
                </w:rPr>
                <w:t>amanmito@gmail.com</w:t>
              </w:r>
            </w:hyperlink>
            <w:r w:rsidRPr="00B73AE2">
              <w:rPr>
                <w:rFonts w:asciiTheme="minorHAnsi" w:hAnsiTheme="minorHAnsi" w:cstheme="minorHAnsi"/>
                <w:sz w:val="20"/>
                <w:szCs w:val="20"/>
              </w:rPr>
              <w:t>;</w:t>
            </w:r>
          </w:p>
        </w:tc>
      </w:tr>
      <w:tr w:rsidR="007F7EEF" w:rsidRPr="00B73AE2" w14:paraId="537004CF" w14:textId="77777777" w:rsidTr="009823EB">
        <w:tc>
          <w:tcPr>
            <w:tcW w:w="738" w:type="dxa"/>
          </w:tcPr>
          <w:p w14:paraId="092EF910" w14:textId="2A167F6A"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w:t>
            </w:r>
          </w:p>
        </w:tc>
        <w:tc>
          <w:tcPr>
            <w:tcW w:w="5220" w:type="dxa"/>
          </w:tcPr>
          <w:p w14:paraId="6A159721" w14:textId="63F0C7EF"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Brig. Gen. (</w:t>
            </w:r>
            <w:proofErr w:type="spellStart"/>
            <w:r w:rsidRPr="00B73AE2">
              <w:rPr>
                <w:rFonts w:asciiTheme="minorHAnsi" w:hAnsiTheme="minorHAnsi" w:cstheme="minorHAnsi"/>
                <w:sz w:val="20"/>
                <w:szCs w:val="20"/>
              </w:rPr>
              <w:t>Retd</w:t>
            </w:r>
            <w:proofErr w:type="spellEnd"/>
            <w:r w:rsidRPr="00B73AE2">
              <w:rPr>
                <w:rFonts w:asciiTheme="minorHAnsi" w:hAnsiTheme="minorHAnsi" w:cstheme="minorHAnsi"/>
                <w:sz w:val="20"/>
                <w:szCs w:val="20"/>
              </w:rPr>
              <w:t>.) Dr. Mohammad Ali</w:t>
            </w:r>
          </w:p>
          <w:p w14:paraId="5953AF4B"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DGHS Coordination Center</w:t>
            </w:r>
          </w:p>
          <w:p w14:paraId="549084CD" w14:textId="6615D6D6"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Ministry of Health &amp; Family Welfare</w:t>
            </w:r>
            <w:r w:rsidR="00672857">
              <w:rPr>
                <w:rFonts w:asciiTheme="minorHAnsi" w:hAnsiTheme="minorHAnsi" w:cstheme="minorHAnsi"/>
                <w:sz w:val="20"/>
                <w:szCs w:val="20"/>
              </w:rPr>
              <w:t xml:space="preserve">, </w:t>
            </w:r>
            <w:r w:rsidR="00B73AE2">
              <w:rPr>
                <w:rFonts w:asciiTheme="minorHAnsi" w:hAnsiTheme="minorHAnsi" w:cstheme="minorHAnsi"/>
                <w:sz w:val="20"/>
                <w:szCs w:val="20"/>
              </w:rPr>
              <w:t>Cox’s Bazar</w:t>
            </w:r>
          </w:p>
        </w:tc>
        <w:tc>
          <w:tcPr>
            <w:tcW w:w="3510" w:type="dxa"/>
          </w:tcPr>
          <w:p w14:paraId="47439E37"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01718948266</w:t>
            </w:r>
          </w:p>
          <w:p w14:paraId="0819737C"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17">
              <w:r w:rsidRPr="00B73AE2">
                <w:rPr>
                  <w:rStyle w:val="Hyperlink"/>
                  <w:rFonts w:asciiTheme="minorHAnsi" w:hAnsiTheme="minorHAnsi" w:cstheme="minorHAnsi"/>
                  <w:sz w:val="20"/>
                  <w:szCs w:val="20"/>
                </w:rPr>
                <w:t>m.alir19@hotmail.com</w:t>
              </w:r>
            </w:hyperlink>
            <w:r w:rsidRPr="00B73AE2">
              <w:rPr>
                <w:rFonts w:asciiTheme="minorHAnsi" w:hAnsiTheme="minorHAnsi" w:cstheme="minorHAnsi"/>
                <w:sz w:val="20"/>
                <w:szCs w:val="20"/>
              </w:rPr>
              <w:t xml:space="preserve"> </w:t>
            </w:r>
          </w:p>
        </w:tc>
      </w:tr>
      <w:tr w:rsidR="007F7EEF" w:rsidRPr="00B73AE2" w14:paraId="128B20FF" w14:textId="77777777" w:rsidTr="009823EB">
        <w:tc>
          <w:tcPr>
            <w:tcW w:w="738" w:type="dxa"/>
          </w:tcPr>
          <w:p w14:paraId="0B754BD9" w14:textId="3F1E6805"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4.</w:t>
            </w:r>
          </w:p>
        </w:tc>
        <w:tc>
          <w:tcPr>
            <w:tcW w:w="5220" w:type="dxa"/>
          </w:tcPr>
          <w:p w14:paraId="2DEB84B9" w14:textId="65A0D336"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ASM</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Ishtiak</w:t>
            </w:r>
            <w:proofErr w:type="spellEnd"/>
          </w:p>
          <w:p w14:paraId="3F4F6C3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DGHS Coordination Center</w:t>
            </w:r>
          </w:p>
          <w:p w14:paraId="7668163E" w14:textId="33C225E5"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Ministry of Health &amp; Family Welfare</w:t>
            </w:r>
            <w:r w:rsidR="00672857">
              <w:rPr>
                <w:rFonts w:asciiTheme="minorHAnsi" w:hAnsiTheme="minorHAnsi" w:cstheme="minorHAnsi"/>
                <w:sz w:val="20"/>
                <w:szCs w:val="20"/>
              </w:rPr>
              <w:t xml:space="preserve">, </w:t>
            </w:r>
            <w:r w:rsidR="00B73AE2">
              <w:rPr>
                <w:rFonts w:asciiTheme="minorHAnsi" w:hAnsiTheme="minorHAnsi" w:cstheme="minorHAnsi"/>
                <w:sz w:val="20"/>
                <w:szCs w:val="20"/>
              </w:rPr>
              <w:t>Cox’s Bazar</w:t>
            </w:r>
          </w:p>
        </w:tc>
        <w:tc>
          <w:tcPr>
            <w:tcW w:w="3510" w:type="dxa"/>
          </w:tcPr>
          <w:p w14:paraId="122A3566"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01717989345</w:t>
            </w:r>
          </w:p>
          <w:p w14:paraId="784F3AAE"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18">
              <w:r w:rsidRPr="00B73AE2">
                <w:rPr>
                  <w:rStyle w:val="Hyperlink"/>
                  <w:rFonts w:asciiTheme="minorHAnsi" w:hAnsiTheme="minorHAnsi" w:cstheme="minorHAnsi"/>
                  <w:sz w:val="20"/>
                  <w:szCs w:val="20"/>
                </w:rPr>
                <w:t>ishtiak@yahoo.com</w:t>
              </w:r>
            </w:hyperlink>
            <w:r w:rsidRPr="00B73AE2">
              <w:rPr>
                <w:rFonts w:asciiTheme="minorHAnsi" w:hAnsiTheme="minorHAnsi" w:cstheme="minorHAnsi"/>
                <w:sz w:val="20"/>
                <w:szCs w:val="20"/>
              </w:rPr>
              <w:t xml:space="preserve"> </w:t>
            </w:r>
          </w:p>
        </w:tc>
      </w:tr>
      <w:tr w:rsidR="007F7EEF" w:rsidRPr="00B73AE2" w14:paraId="5F17986E" w14:textId="77777777" w:rsidTr="009823EB">
        <w:tc>
          <w:tcPr>
            <w:tcW w:w="738" w:type="dxa"/>
          </w:tcPr>
          <w:p w14:paraId="7E7D8CCE" w14:textId="748BDC29"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5.</w:t>
            </w:r>
          </w:p>
        </w:tc>
        <w:tc>
          <w:tcPr>
            <w:tcW w:w="5220" w:type="dxa"/>
          </w:tcPr>
          <w:p w14:paraId="318FC78D" w14:textId="570DD74C"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Sumon</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Barua</w:t>
            </w:r>
            <w:proofErr w:type="spellEnd"/>
          </w:p>
          <w:p w14:paraId="1AB7E6A2" w14:textId="0FCB4BA3" w:rsidR="007F7EEF" w:rsidRPr="00B73AE2" w:rsidRDefault="007F7EEF" w:rsidP="00D81930">
            <w:pPr>
              <w:rPr>
                <w:rFonts w:asciiTheme="minorHAnsi" w:hAnsiTheme="minorHAnsi" w:cstheme="minorHAnsi"/>
                <w:sz w:val="20"/>
                <w:szCs w:val="20"/>
              </w:rPr>
            </w:pPr>
            <w:proofErr w:type="spellStart"/>
            <w:r w:rsidRPr="00B73AE2">
              <w:rPr>
                <w:rFonts w:asciiTheme="minorHAnsi" w:hAnsiTheme="minorHAnsi" w:cstheme="minorHAnsi"/>
                <w:sz w:val="20"/>
                <w:szCs w:val="20"/>
              </w:rPr>
              <w:t>UHFPO</w:t>
            </w:r>
            <w:proofErr w:type="spellEnd"/>
            <w:r w:rsidR="00D81930">
              <w:rPr>
                <w:rFonts w:asciiTheme="minorHAnsi" w:hAnsiTheme="minorHAnsi" w:cstheme="minorHAnsi"/>
                <w:sz w:val="20"/>
                <w:szCs w:val="20"/>
              </w:rPr>
              <w:t xml:space="preserve">, </w:t>
            </w:r>
            <w:r w:rsidRPr="00B73AE2">
              <w:rPr>
                <w:rFonts w:asciiTheme="minorHAnsi" w:hAnsiTheme="minorHAnsi" w:cstheme="minorHAnsi"/>
                <w:sz w:val="20"/>
                <w:szCs w:val="20"/>
              </w:rPr>
              <w:t>Ministry of Health &amp; Family Welfare</w:t>
            </w:r>
            <w:r w:rsidR="00672857">
              <w:rPr>
                <w:rFonts w:asciiTheme="minorHAnsi" w:hAnsiTheme="minorHAnsi" w:cstheme="minorHAnsi"/>
                <w:sz w:val="20"/>
                <w:szCs w:val="20"/>
              </w:rPr>
              <w:t xml:space="preserve">, </w:t>
            </w:r>
            <w:proofErr w:type="spellStart"/>
            <w:r w:rsidR="00B73AE2">
              <w:rPr>
                <w:rFonts w:asciiTheme="minorHAnsi" w:hAnsiTheme="minorHAnsi" w:cstheme="minorHAnsi"/>
                <w:sz w:val="20"/>
                <w:szCs w:val="20"/>
              </w:rPr>
              <w:t>Teknaf</w:t>
            </w:r>
            <w:proofErr w:type="spellEnd"/>
          </w:p>
        </w:tc>
        <w:tc>
          <w:tcPr>
            <w:tcW w:w="3510" w:type="dxa"/>
          </w:tcPr>
          <w:p w14:paraId="1C179D2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01819179569</w:t>
            </w:r>
          </w:p>
          <w:p w14:paraId="50F4EC3C"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19">
              <w:r w:rsidRPr="00B73AE2">
                <w:rPr>
                  <w:rStyle w:val="Hyperlink"/>
                  <w:rFonts w:asciiTheme="minorHAnsi" w:hAnsiTheme="minorHAnsi" w:cstheme="minorHAnsi"/>
                  <w:sz w:val="20"/>
                  <w:szCs w:val="20"/>
                </w:rPr>
                <w:t>teknaf@uhfpo.dghs.gov.bd</w:t>
              </w:r>
            </w:hyperlink>
            <w:r w:rsidRPr="00B73AE2">
              <w:rPr>
                <w:rFonts w:asciiTheme="minorHAnsi" w:hAnsiTheme="minorHAnsi" w:cstheme="minorHAnsi"/>
                <w:sz w:val="20"/>
                <w:szCs w:val="20"/>
              </w:rPr>
              <w:t xml:space="preserve"> </w:t>
            </w:r>
          </w:p>
        </w:tc>
      </w:tr>
      <w:tr w:rsidR="007F7EEF" w:rsidRPr="00B73AE2" w14:paraId="771CB1D6" w14:textId="77777777" w:rsidTr="009823EB">
        <w:tc>
          <w:tcPr>
            <w:tcW w:w="738" w:type="dxa"/>
          </w:tcPr>
          <w:p w14:paraId="273F9D9D" w14:textId="35782BDF"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6.</w:t>
            </w:r>
          </w:p>
        </w:tc>
        <w:tc>
          <w:tcPr>
            <w:tcW w:w="5220" w:type="dxa"/>
          </w:tcPr>
          <w:p w14:paraId="4E8E47DB"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Abdul </w:t>
            </w:r>
            <w:proofErr w:type="spellStart"/>
            <w:r w:rsidRPr="00B73AE2">
              <w:rPr>
                <w:rFonts w:asciiTheme="minorHAnsi" w:hAnsiTheme="minorHAnsi" w:cstheme="minorHAnsi"/>
                <w:sz w:val="20"/>
                <w:szCs w:val="20"/>
              </w:rPr>
              <w:t>Mannan</w:t>
            </w:r>
            <w:proofErr w:type="spellEnd"/>
          </w:p>
          <w:p w14:paraId="79F3ED32" w14:textId="4D2EE52F" w:rsidR="007F7EEF" w:rsidRPr="00B73AE2" w:rsidRDefault="007F7EEF" w:rsidP="00D81930">
            <w:pPr>
              <w:rPr>
                <w:rFonts w:asciiTheme="minorHAnsi" w:hAnsiTheme="minorHAnsi" w:cstheme="minorHAnsi"/>
                <w:sz w:val="20"/>
                <w:szCs w:val="20"/>
              </w:rPr>
            </w:pPr>
            <w:proofErr w:type="spellStart"/>
            <w:r w:rsidRPr="00B73AE2">
              <w:rPr>
                <w:rFonts w:asciiTheme="minorHAnsi" w:hAnsiTheme="minorHAnsi" w:cstheme="minorHAnsi"/>
                <w:sz w:val="20"/>
                <w:szCs w:val="20"/>
              </w:rPr>
              <w:t>UHFPO</w:t>
            </w:r>
            <w:proofErr w:type="spellEnd"/>
            <w:r w:rsidR="00D81930">
              <w:rPr>
                <w:rFonts w:asciiTheme="minorHAnsi" w:hAnsiTheme="minorHAnsi" w:cstheme="minorHAnsi"/>
                <w:sz w:val="20"/>
                <w:szCs w:val="20"/>
              </w:rPr>
              <w:t xml:space="preserve">, </w:t>
            </w:r>
            <w:r w:rsidRPr="00B73AE2">
              <w:rPr>
                <w:rFonts w:asciiTheme="minorHAnsi" w:hAnsiTheme="minorHAnsi" w:cstheme="minorHAnsi"/>
                <w:sz w:val="20"/>
                <w:szCs w:val="20"/>
              </w:rPr>
              <w:t>Ministry of Health &amp; Family Welfare</w:t>
            </w:r>
            <w:r w:rsidR="00672857">
              <w:rPr>
                <w:rFonts w:asciiTheme="minorHAnsi" w:hAnsiTheme="minorHAnsi" w:cstheme="minorHAnsi"/>
                <w:sz w:val="20"/>
                <w:szCs w:val="20"/>
              </w:rPr>
              <w:t xml:space="preserve">, </w:t>
            </w:r>
            <w:proofErr w:type="spellStart"/>
            <w:r w:rsidR="00B73AE2">
              <w:rPr>
                <w:rFonts w:asciiTheme="minorHAnsi" w:hAnsiTheme="minorHAnsi" w:cstheme="minorHAnsi"/>
                <w:sz w:val="20"/>
                <w:szCs w:val="20"/>
              </w:rPr>
              <w:t>Ukhiya</w:t>
            </w:r>
            <w:proofErr w:type="spellEnd"/>
          </w:p>
        </w:tc>
        <w:tc>
          <w:tcPr>
            <w:tcW w:w="3510" w:type="dxa"/>
          </w:tcPr>
          <w:p w14:paraId="1DDF919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01818120180</w:t>
            </w:r>
          </w:p>
          <w:p w14:paraId="24E16CEE"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0">
              <w:r w:rsidRPr="00B73AE2">
                <w:rPr>
                  <w:rStyle w:val="Hyperlink"/>
                  <w:rFonts w:asciiTheme="minorHAnsi" w:hAnsiTheme="minorHAnsi" w:cstheme="minorHAnsi"/>
                  <w:sz w:val="20"/>
                  <w:szCs w:val="20"/>
                </w:rPr>
                <w:t>ukhia@uhgpo.dghs.gov.bd</w:t>
              </w:r>
            </w:hyperlink>
            <w:r w:rsidRPr="00B73AE2">
              <w:rPr>
                <w:rFonts w:asciiTheme="minorHAnsi" w:hAnsiTheme="minorHAnsi" w:cstheme="minorHAnsi"/>
                <w:sz w:val="20"/>
                <w:szCs w:val="20"/>
              </w:rPr>
              <w:t xml:space="preserve"> </w:t>
            </w:r>
          </w:p>
        </w:tc>
      </w:tr>
      <w:tr w:rsidR="007F7EEF" w:rsidRPr="00B73AE2" w14:paraId="3C05E155" w14:textId="77777777" w:rsidTr="009823EB">
        <w:tc>
          <w:tcPr>
            <w:tcW w:w="738" w:type="dxa"/>
          </w:tcPr>
          <w:p w14:paraId="22DF549B" w14:textId="2C67B77E"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7.</w:t>
            </w:r>
          </w:p>
        </w:tc>
        <w:tc>
          <w:tcPr>
            <w:tcW w:w="5220" w:type="dxa"/>
          </w:tcPr>
          <w:p w14:paraId="6CBD8D81" w14:textId="36DE2FB6"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Dilip</w:t>
            </w:r>
            <w:proofErr w:type="spellEnd"/>
            <w:r w:rsidRPr="00B73AE2">
              <w:rPr>
                <w:rFonts w:asciiTheme="minorHAnsi" w:hAnsiTheme="minorHAnsi" w:cstheme="minorHAnsi"/>
                <w:sz w:val="20"/>
                <w:szCs w:val="20"/>
              </w:rPr>
              <w:t xml:space="preserve"> Kumar Brahma</w:t>
            </w:r>
          </w:p>
          <w:p w14:paraId="3EEA8DD7"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Sr. Medical Officer</w:t>
            </w:r>
          </w:p>
          <w:p w14:paraId="29DD5953" w14:textId="48CE5B99"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Directorate General Family Planning</w:t>
            </w:r>
            <w:r w:rsidR="00672857">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Teknaf</w:t>
            </w:r>
            <w:proofErr w:type="spellEnd"/>
          </w:p>
        </w:tc>
        <w:tc>
          <w:tcPr>
            <w:tcW w:w="3510" w:type="dxa"/>
          </w:tcPr>
          <w:p w14:paraId="2BB89B8C"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01711267566</w:t>
            </w:r>
          </w:p>
          <w:p w14:paraId="64340DE4" w14:textId="77777777" w:rsidR="007F7EEF" w:rsidRPr="00B73AE2" w:rsidRDefault="007F7EEF" w:rsidP="000C7F0E">
            <w:pPr>
              <w:rPr>
                <w:rFonts w:asciiTheme="minorHAnsi" w:hAnsiTheme="minorHAnsi" w:cstheme="minorHAnsi"/>
                <w:sz w:val="20"/>
                <w:szCs w:val="20"/>
              </w:rPr>
            </w:pPr>
          </w:p>
        </w:tc>
      </w:tr>
      <w:tr w:rsidR="007F7EEF" w:rsidRPr="00B73AE2" w14:paraId="7B29ECEF" w14:textId="77777777" w:rsidTr="009823EB">
        <w:tc>
          <w:tcPr>
            <w:tcW w:w="738" w:type="dxa"/>
          </w:tcPr>
          <w:p w14:paraId="48A25D3C" w14:textId="756EE39B"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8.</w:t>
            </w:r>
          </w:p>
        </w:tc>
        <w:tc>
          <w:tcPr>
            <w:tcW w:w="5220" w:type="dxa"/>
          </w:tcPr>
          <w:p w14:paraId="17DF9B18"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Shruti</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Purna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Chakma</w:t>
            </w:r>
            <w:proofErr w:type="spellEnd"/>
          </w:p>
          <w:p w14:paraId="5AECA756" w14:textId="08600F2D" w:rsidR="007F7EEF" w:rsidRPr="00B73AE2" w:rsidRDefault="007F7EEF" w:rsidP="00D81930">
            <w:pPr>
              <w:rPr>
                <w:rFonts w:asciiTheme="minorHAnsi" w:hAnsiTheme="minorHAnsi" w:cstheme="minorHAnsi"/>
                <w:sz w:val="20"/>
                <w:szCs w:val="20"/>
              </w:rPr>
            </w:pPr>
            <w:proofErr w:type="spellStart"/>
            <w:r w:rsidRPr="00B73AE2">
              <w:rPr>
                <w:rFonts w:asciiTheme="minorHAnsi" w:hAnsiTheme="minorHAnsi" w:cstheme="minorHAnsi"/>
                <w:sz w:val="20"/>
                <w:szCs w:val="20"/>
              </w:rPr>
              <w:t>UFPO</w:t>
            </w:r>
            <w:proofErr w:type="spellEnd"/>
            <w:r w:rsidR="00D81930">
              <w:rPr>
                <w:rFonts w:asciiTheme="minorHAnsi" w:hAnsiTheme="minorHAnsi" w:cstheme="minorHAnsi"/>
                <w:sz w:val="20"/>
                <w:szCs w:val="20"/>
              </w:rPr>
              <w:t xml:space="preserve">, </w:t>
            </w:r>
            <w:r w:rsidRPr="00B73AE2">
              <w:rPr>
                <w:rFonts w:asciiTheme="minorHAnsi" w:hAnsiTheme="minorHAnsi" w:cstheme="minorHAnsi"/>
                <w:sz w:val="20"/>
                <w:szCs w:val="20"/>
              </w:rPr>
              <w:t>Directorate General Family Planning</w:t>
            </w:r>
            <w:r w:rsidR="00672857">
              <w:rPr>
                <w:rFonts w:asciiTheme="minorHAnsi" w:hAnsiTheme="minorHAnsi" w:cstheme="minorHAnsi"/>
                <w:sz w:val="20"/>
                <w:szCs w:val="20"/>
              </w:rPr>
              <w:t xml:space="preserve">, </w:t>
            </w:r>
            <w:proofErr w:type="spellStart"/>
            <w:r w:rsidR="00B73AE2">
              <w:rPr>
                <w:rFonts w:asciiTheme="minorHAnsi" w:hAnsiTheme="minorHAnsi" w:cstheme="minorHAnsi"/>
                <w:sz w:val="20"/>
                <w:szCs w:val="20"/>
              </w:rPr>
              <w:t>Teknaf</w:t>
            </w:r>
            <w:proofErr w:type="spellEnd"/>
          </w:p>
        </w:tc>
        <w:tc>
          <w:tcPr>
            <w:tcW w:w="3510" w:type="dxa"/>
          </w:tcPr>
          <w:p w14:paraId="43DC72B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01823973007</w:t>
            </w:r>
          </w:p>
        </w:tc>
      </w:tr>
      <w:tr w:rsidR="007F7EEF" w:rsidRPr="00B73AE2" w14:paraId="40EBE5F3" w14:textId="77777777" w:rsidTr="009823EB">
        <w:tc>
          <w:tcPr>
            <w:tcW w:w="738" w:type="dxa"/>
          </w:tcPr>
          <w:p w14:paraId="127382D7" w14:textId="4B13CDCF"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9.</w:t>
            </w:r>
          </w:p>
        </w:tc>
        <w:tc>
          <w:tcPr>
            <w:tcW w:w="5220" w:type="dxa"/>
          </w:tcPr>
          <w:p w14:paraId="746F28E0" w14:textId="58796AA8"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Md. Saied </w:t>
            </w:r>
            <w:proofErr w:type="spellStart"/>
            <w:r w:rsidRPr="00B73AE2">
              <w:rPr>
                <w:rFonts w:asciiTheme="minorHAnsi" w:hAnsiTheme="minorHAnsi" w:cstheme="minorHAnsi"/>
                <w:sz w:val="20"/>
                <w:szCs w:val="20"/>
              </w:rPr>
              <w:t>Uddin</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Yiahia</w:t>
            </w:r>
            <w:proofErr w:type="spellEnd"/>
          </w:p>
          <w:p w14:paraId="371D4334" w14:textId="3C7352E0"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Assistant Director</w:t>
            </w:r>
            <w:r w:rsidR="00B73AE2">
              <w:rPr>
                <w:rFonts w:asciiTheme="minorHAnsi" w:hAnsiTheme="minorHAnsi" w:cstheme="minorHAnsi"/>
                <w:sz w:val="20"/>
                <w:szCs w:val="20"/>
              </w:rPr>
              <w:t xml:space="preserve">, </w:t>
            </w:r>
            <w:r w:rsidRPr="00B73AE2">
              <w:rPr>
                <w:rFonts w:asciiTheme="minorHAnsi" w:hAnsiTheme="minorHAnsi" w:cstheme="minorHAnsi"/>
                <w:sz w:val="20"/>
                <w:szCs w:val="20"/>
              </w:rPr>
              <w:t>AIDS/STD Control</w:t>
            </w:r>
          </w:p>
          <w:p w14:paraId="204D4C50" w14:textId="0E40D82B"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Directorate General Health Service</w:t>
            </w:r>
            <w:r w:rsidR="00672857">
              <w:rPr>
                <w:rFonts w:asciiTheme="minorHAnsi" w:hAnsiTheme="minorHAnsi" w:cstheme="minorHAnsi"/>
                <w:sz w:val="20"/>
                <w:szCs w:val="20"/>
              </w:rPr>
              <w:t xml:space="preserve">, </w:t>
            </w:r>
            <w:r w:rsidR="00B73AE2">
              <w:rPr>
                <w:rFonts w:asciiTheme="minorHAnsi" w:hAnsiTheme="minorHAnsi" w:cstheme="minorHAnsi"/>
                <w:sz w:val="20"/>
                <w:szCs w:val="20"/>
              </w:rPr>
              <w:t>Dhaka</w:t>
            </w:r>
          </w:p>
        </w:tc>
        <w:tc>
          <w:tcPr>
            <w:tcW w:w="3510" w:type="dxa"/>
          </w:tcPr>
          <w:p w14:paraId="50755933" w14:textId="77777777" w:rsidR="007F7EEF" w:rsidRPr="00B73AE2" w:rsidRDefault="007F7EEF" w:rsidP="000C7F0E">
            <w:pPr>
              <w:rPr>
                <w:rFonts w:asciiTheme="minorHAnsi" w:hAnsiTheme="minorHAnsi" w:cstheme="minorHAnsi"/>
                <w:sz w:val="20"/>
                <w:szCs w:val="20"/>
              </w:rPr>
            </w:pPr>
          </w:p>
        </w:tc>
      </w:tr>
      <w:tr w:rsidR="007F7EEF" w:rsidRPr="00B73AE2" w14:paraId="2D3C6F7A" w14:textId="77777777" w:rsidTr="009823EB">
        <w:tc>
          <w:tcPr>
            <w:tcW w:w="738" w:type="dxa"/>
          </w:tcPr>
          <w:p w14:paraId="34E16EC0" w14:textId="7F4E513D"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10.</w:t>
            </w:r>
          </w:p>
        </w:tc>
        <w:tc>
          <w:tcPr>
            <w:tcW w:w="5220" w:type="dxa"/>
          </w:tcPr>
          <w:p w14:paraId="47627C90" w14:textId="273FB4D4"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Rupali</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Sisir</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Banu</w:t>
            </w:r>
            <w:proofErr w:type="spellEnd"/>
          </w:p>
          <w:p w14:paraId="597753F3" w14:textId="6E545C62"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National Program Coordinator</w:t>
            </w:r>
            <w:r w:rsid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NTP</w:t>
            </w:r>
            <w:proofErr w:type="spellEnd"/>
          </w:p>
          <w:p w14:paraId="67B20B0B" w14:textId="380FCC41"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Directorate General Health Service</w:t>
            </w:r>
            <w:r w:rsidR="00672857">
              <w:rPr>
                <w:rFonts w:asciiTheme="minorHAnsi" w:hAnsiTheme="minorHAnsi" w:cstheme="minorHAnsi"/>
                <w:sz w:val="20"/>
                <w:szCs w:val="20"/>
              </w:rPr>
              <w:t xml:space="preserve">, </w:t>
            </w:r>
            <w:r w:rsidR="00B73AE2">
              <w:rPr>
                <w:rFonts w:asciiTheme="minorHAnsi" w:hAnsiTheme="minorHAnsi" w:cstheme="minorHAnsi"/>
                <w:sz w:val="20"/>
                <w:szCs w:val="20"/>
              </w:rPr>
              <w:t>Dhaka</w:t>
            </w:r>
          </w:p>
        </w:tc>
        <w:tc>
          <w:tcPr>
            <w:tcW w:w="3510" w:type="dxa"/>
          </w:tcPr>
          <w:p w14:paraId="345EA067" w14:textId="77777777" w:rsidR="007F7EEF" w:rsidRPr="00B73AE2" w:rsidRDefault="007F7EEF" w:rsidP="000C7F0E">
            <w:pPr>
              <w:rPr>
                <w:rFonts w:asciiTheme="minorHAnsi" w:hAnsiTheme="minorHAnsi" w:cstheme="minorHAnsi"/>
                <w:sz w:val="20"/>
                <w:szCs w:val="20"/>
              </w:rPr>
            </w:pPr>
          </w:p>
        </w:tc>
      </w:tr>
      <w:tr w:rsidR="007F7EEF" w:rsidRPr="00B73AE2" w14:paraId="76BAB56F" w14:textId="77777777" w:rsidTr="009823EB">
        <w:tc>
          <w:tcPr>
            <w:tcW w:w="738" w:type="dxa"/>
          </w:tcPr>
          <w:p w14:paraId="028D6FEB" w14:textId="7D5BC6CA"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11.</w:t>
            </w:r>
          </w:p>
        </w:tc>
        <w:tc>
          <w:tcPr>
            <w:tcW w:w="5220" w:type="dxa"/>
          </w:tcPr>
          <w:p w14:paraId="070B409F" w14:textId="41AE4106"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Mr. </w:t>
            </w:r>
            <w:proofErr w:type="spellStart"/>
            <w:r w:rsidRPr="00B73AE2">
              <w:rPr>
                <w:rFonts w:asciiTheme="minorHAnsi" w:hAnsiTheme="minorHAnsi" w:cstheme="minorHAnsi"/>
                <w:sz w:val="20"/>
                <w:szCs w:val="20"/>
              </w:rPr>
              <w:t>Jashimuddin</w:t>
            </w:r>
            <w:proofErr w:type="spellEnd"/>
            <w:r w:rsidRPr="00B73AE2">
              <w:rPr>
                <w:rFonts w:asciiTheme="minorHAnsi" w:hAnsiTheme="minorHAnsi" w:cstheme="minorHAnsi"/>
                <w:sz w:val="20"/>
                <w:szCs w:val="20"/>
              </w:rPr>
              <w:t xml:space="preserve"> Md. </w:t>
            </w:r>
            <w:proofErr w:type="spellStart"/>
            <w:r w:rsidRPr="00B73AE2">
              <w:rPr>
                <w:rFonts w:asciiTheme="minorHAnsi" w:hAnsiTheme="minorHAnsi" w:cstheme="minorHAnsi"/>
                <w:sz w:val="20"/>
                <w:szCs w:val="20"/>
              </w:rPr>
              <w:t>Yousuf</w:t>
            </w:r>
            <w:proofErr w:type="spellEnd"/>
          </w:p>
          <w:p w14:paraId="0BEA57C3" w14:textId="6E1B7FD7" w:rsidR="007F7EEF" w:rsidRPr="00B73AE2" w:rsidRDefault="007F7EEF" w:rsidP="00D81930">
            <w:pPr>
              <w:rPr>
                <w:rFonts w:asciiTheme="minorHAnsi" w:hAnsiTheme="minorHAnsi" w:cstheme="minorHAnsi"/>
                <w:sz w:val="20"/>
                <w:szCs w:val="20"/>
              </w:rPr>
            </w:pPr>
            <w:proofErr w:type="spellStart"/>
            <w:r w:rsidRPr="00B73AE2">
              <w:rPr>
                <w:rFonts w:asciiTheme="minorHAnsi" w:hAnsiTheme="minorHAnsi" w:cstheme="minorHAnsi"/>
                <w:sz w:val="20"/>
                <w:szCs w:val="20"/>
              </w:rPr>
              <w:t>UFPO</w:t>
            </w:r>
            <w:proofErr w:type="spellEnd"/>
            <w:r w:rsidR="00672857">
              <w:rPr>
                <w:rFonts w:asciiTheme="minorHAnsi" w:hAnsiTheme="minorHAnsi" w:cstheme="minorHAnsi"/>
                <w:sz w:val="20"/>
                <w:szCs w:val="20"/>
              </w:rPr>
              <w:t xml:space="preserve">, </w:t>
            </w:r>
            <w:r w:rsidRPr="00B73AE2">
              <w:rPr>
                <w:rFonts w:asciiTheme="minorHAnsi" w:hAnsiTheme="minorHAnsi" w:cstheme="minorHAnsi"/>
                <w:sz w:val="20"/>
                <w:szCs w:val="20"/>
              </w:rPr>
              <w:t>Directorate General Family Planning</w:t>
            </w:r>
            <w:r w:rsidR="00672857">
              <w:rPr>
                <w:rFonts w:asciiTheme="minorHAnsi" w:hAnsiTheme="minorHAnsi" w:cstheme="minorHAnsi"/>
                <w:sz w:val="20"/>
                <w:szCs w:val="20"/>
              </w:rPr>
              <w:t xml:space="preserve">, </w:t>
            </w:r>
            <w:proofErr w:type="spellStart"/>
            <w:r w:rsidR="00B73AE2">
              <w:rPr>
                <w:rFonts w:asciiTheme="minorHAnsi" w:hAnsiTheme="minorHAnsi" w:cstheme="minorHAnsi"/>
                <w:sz w:val="20"/>
                <w:szCs w:val="20"/>
              </w:rPr>
              <w:t>Ukhiya</w:t>
            </w:r>
            <w:proofErr w:type="spellEnd"/>
          </w:p>
        </w:tc>
        <w:tc>
          <w:tcPr>
            <w:tcW w:w="3510" w:type="dxa"/>
          </w:tcPr>
          <w:p w14:paraId="38357AF4" w14:textId="77777777" w:rsidR="007F7EEF" w:rsidRPr="00B73AE2" w:rsidRDefault="007F7EEF" w:rsidP="000C7F0E">
            <w:pPr>
              <w:rPr>
                <w:rFonts w:asciiTheme="minorHAnsi" w:hAnsiTheme="minorHAnsi" w:cstheme="minorHAnsi"/>
                <w:sz w:val="20"/>
                <w:szCs w:val="20"/>
              </w:rPr>
            </w:pPr>
          </w:p>
        </w:tc>
      </w:tr>
      <w:tr w:rsidR="007F7EEF" w:rsidRPr="00B73AE2" w14:paraId="105DAB31" w14:textId="77777777" w:rsidTr="009823EB">
        <w:tc>
          <w:tcPr>
            <w:tcW w:w="738" w:type="dxa"/>
          </w:tcPr>
          <w:p w14:paraId="73CF5882" w14:textId="178887B8"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 xml:space="preserve">12. </w:t>
            </w:r>
          </w:p>
        </w:tc>
        <w:tc>
          <w:tcPr>
            <w:tcW w:w="5220" w:type="dxa"/>
          </w:tcPr>
          <w:p w14:paraId="748376B9" w14:textId="32BBFA9D"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Md. </w:t>
            </w:r>
            <w:proofErr w:type="spellStart"/>
            <w:r w:rsidRPr="00B73AE2">
              <w:rPr>
                <w:rFonts w:asciiTheme="minorHAnsi" w:hAnsiTheme="minorHAnsi" w:cstheme="minorHAnsi"/>
                <w:sz w:val="20"/>
                <w:szCs w:val="20"/>
              </w:rPr>
              <w:t>Mazibul</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Hoque</w:t>
            </w:r>
            <w:proofErr w:type="spellEnd"/>
          </w:p>
          <w:p w14:paraId="19FD7F82" w14:textId="03A014BD" w:rsidR="007F7EEF" w:rsidRPr="00B73AE2" w:rsidRDefault="007F7EEF" w:rsidP="00672857">
            <w:pPr>
              <w:rPr>
                <w:rFonts w:asciiTheme="minorHAnsi" w:hAnsiTheme="minorHAnsi" w:cstheme="minorHAnsi"/>
                <w:sz w:val="20"/>
                <w:szCs w:val="20"/>
              </w:rPr>
            </w:pPr>
            <w:r w:rsidRPr="00B73AE2">
              <w:rPr>
                <w:rFonts w:asciiTheme="minorHAnsi" w:hAnsiTheme="minorHAnsi" w:cstheme="minorHAnsi"/>
                <w:sz w:val="20"/>
                <w:szCs w:val="20"/>
              </w:rPr>
              <w:t>Sr. Medical Officer</w:t>
            </w:r>
            <w:r w:rsidR="00672857">
              <w:rPr>
                <w:rFonts w:asciiTheme="minorHAnsi" w:hAnsiTheme="minorHAnsi" w:cstheme="minorHAnsi"/>
                <w:sz w:val="20"/>
                <w:szCs w:val="20"/>
              </w:rPr>
              <w:t xml:space="preserve">, </w:t>
            </w:r>
            <w:r w:rsidR="00B73AE2">
              <w:rPr>
                <w:rFonts w:asciiTheme="minorHAnsi" w:hAnsiTheme="minorHAnsi" w:cstheme="minorHAnsi"/>
                <w:sz w:val="20"/>
                <w:szCs w:val="20"/>
              </w:rPr>
              <w:t>Family Planning</w:t>
            </w:r>
          </w:p>
        </w:tc>
        <w:tc>
          <w:tcPr>
            <w:tcW w:w="3510" w:type="dxa"/>
          </w:tcPr>
          <w:p w14:paraId="2D116BB4" w14:textId="77777777" w:rsidR="007F7EEF" w:rsidRPr="00B73AE2" w:rsidRDefault="007F7EEF" w:rsidP="000C7F0E">
            <w:pPr>
              <w:rPr>
                <w:rFonts w:asciiTheme="minorHAnsi" w:hAnsiTheme="minorHAnsi" w:cstheme="minorHAnsi"/>
                <w:sz w:val="20"/>
                <w:szCs w:val="20"/>
              </w:rPr>
            </w:pPr>
          </w:p>
        </w:tc>
      </w:tr>
      <w:tr w:rsidR="007F7EEF" w:rsidRPr="00B73AE2" w14:paraId="64912489" w14:textId="77777777" w:rsidTr="009823EB">
        <w:tc>
          <w:tcPr>
            <w:tcW w:w="738" w:type="dxa"/>
          </w:tcPr>
          <w:p w14:paraId="747D1F42" w14:textId="2DB02325"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13.</w:t>
            </w:r>
          </w:p>
        </w:tc>
        <w:tc>
          <w:tcPr>
            <w:tcW w:w="5220" w:type="dxa"/>
          </w:tcPr>
          <w:p w14:paraId="7F252A7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Mr. Edwin Salvador</w:t>
            </w:r>
          </w:p>
          <w:p w14:paraId="4FDB5BC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Deputy WHO Representative</w:t>
            </w:r>
          </w:p>
          <w:p w14:paraId="2D5C592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264BAA0C" w14:textId="66383A51"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Gulshan</w:t>
            </w:r>
            <w:proofErr w:type="spellEnd"/>
            <w:r w:rsidR="00672857">
              <w:rPr>
                <w:rFonts w:asciiTheme="minorHAnsi" w:hAnsiTheme="minorHAnsi" w:cstheme="minorHAnsi"/>
                <w:sz w:val="20"/>
                <w:szCs w:val="20"/>
              </w:rPr>
              <w:t>, Dhaka</w:t>
            </w:r>
          </w:p>
        </w:tc>
        <w:tc>
          <w:tcPr>
            <w:tcW w:w="3510" w:type="dxa"/>
          </w:tcPr>
          <w:p w14:paraId="3FC75CC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01709662055</w:t>
            </w:r>
          </w:p>
          <w:p w14:paraId="5E4051DB"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1">
              <w:r w:rsidRPr="00B73AE2">
                <w:rPr>
                  <w:rStyle w:val="Hyperlink"/>
                  <w:rFonts w:asciiTheme="minorHAnsi" w:hAnsiTheme="minorHAnsi" w:cstheme="minorHAnsi"/>
                  <w:sz w:val="20"/>
                  <w:szCs w:val="20"/>
                </w:rPr>
                <w:t>salvadore@who.int</w:t>
              </w:r>
            </w:hyperlink>
            <w:r w:rsidRPr="00B73AE2">
              <w:rPr>
                <w:rFonts w:asciiTheme="minorHAnsi" w:hAnsiTheme="minorHAnsi" w:cstheme="minorHAnsi"/>
                <w:sz w:val="20"/>
                <w:szCs w:val="20"/>
              </w:rPr>
              <w:t xml:space="preserve"> </w:t>
            </w:r>
          </w:p>
        </w:tc>
      </w:tr>
      <w:tr w:rsidR="007F7EEF" w:rsidRPr="00B73AE2" w14:paraId="09F52F9B" w14:textId="77777777" w:rsidTr="009823EB">
        <w:tc>
          <w:tcPr>
            <w:tcW w:w="738" w:type="dxa"/>
          </w:tcPr>
          <w:p w14:paraId="2F337DC7" w14:textId="15FCDDA2"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14.</w:t>
            </w:r>
          </w:p>
        </w:tc>
        <w:tc>
          <w:tcPr>
            <w:tcW w:w="5220" w:type="dxa"/>
          </w:tcPr>
          <w:p w14:paraId="656D053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Patricia </w:t>
            </w:r>
            <w:proofErr w:type="spellStart"/>
            <w:r w:rsidRPr="00B73AE2">
              <w:rPr>
                <w:rFonts w:asciiTheme="minorHAnsi" w:hAnsiTheme="minorHAnsi" w:cstheme="minorHAnsi"/>
                <w:sz w:val="20"/>
                <w:szCs w:val="20"/>
              </w:rPr>
              <w:t>Thornhill</w:t>
            </w:r>
            <w:proofErr w:type="spellEnd"/>
          </w:p>
          <w:p w14:paraId="1D228DC0" w14:textId="3C787B4A"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Emergency Coordinator</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Health Sector</w:t>
            </w:r>
            <w:r w:rsidR="009823EB">
              <w:rPr>
                <w:rFonts w:asciiTheme="minorHAnsi" w:hAnsiTheme="minorHAnsi" w:cstheme="minorHAnsi"/>
                <w:sz w:val="20"/>
                <w:szCs w:val="20"/>
              </w:rPr>
              <w:t xml:space="preserve">, </w:t>
            </w:r>
          </w:p>
          <w:p w14:paraId="51A4CA47"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39F0E33B"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WHO Emergency Office</w:t>
            </w:r>
          </w:p>
          <w:p w14:paraId="1ADE817E" w14:textId="2E0723BD" w:rsidR="007F7EEF" w:rsidRPr="00B73AE2" w:rsidRDefault="007F7EEF" w:rsidP="00D81930">
            <w:pPr>
              <w:rPr>
                <w:rFonts w:asciiTheme="minorHAnsi" w:hAnsiTheme="minorHAnsi" w:cstheme="minorHAnsi"/>
                <w:sz w:val="20"/>
                <w:szCs w:val="20"/>
              </w:rPr>
            </w:pPr>
            <w:r w:rsidRPr="00B73AE2">
              <w:rPr>
                <w:rFonts w:asciiTheme="minorHAnsi" w:hAnsiTheme="minorHAnsi" w:cstheme="minorHAnsi"/>
                <w:sz w:val="20"/>
                <w:szCs w:val="20"/>
              </w:rPr>
              <w:t>Allegro Suites</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Plot 65, Block A</w:t>
            </w:r>
            <w:r w:rsidR="00D81930">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Kolatoli</w:t>
            </w:r>
            <w:proofErr w:type="spellEnd"/>
            <w:r w:rsidRPr="00B73AE2">
              <w:rPr>
                <w:rFonts w:asciiTheme="minorHAnsi" w:hAnsiTheme="minorHAnsi" w:cstheme="minorHAnsi"/>
                <w:sz w:val="20"/>
                <w:szCs w:val="20"/>
              </w:rPr>
              <w:t xml:space="preserve"> Road</w:t>
            </w:r>
            <w:r w:rsidR="00D81930">
              <w:rPr>
                <w:rFonts w:asciiTheme="minorHAnsi" w:hAnsiTheme="minorHAnsi" w:cstheme="minorHAnsi"/>
                <w:sz w:val="20"/>
                <w:szCs w:val="20"/>
              </w:rPr>
              <w:t xml:space="preserve">, </w:t>
            </w:r>
            <w:r w:rsidRPr="00B73AE2">
              <w:rPr>
                <w:rFonts w:asciiTheme="minorHAnsi" w:hAnsiTheme="minorHAnsi" w:cstheme="minorHAnsi"/>
                <w:sz w:val="20"/>
                <w:szCs w:val="20"/>
              </w:rPr>
              <w:t>Cox’s Bazar</w:t>
            </w:r>
          </w:p>
        </w:tc>
        <w:tc>
          <w:tcPr>
            <w:tcW w:w="3510" w:type="dxa"/>
          </w:tcPr>
          <w:p w14:paraId="651A867A"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01701208840</w:t>
            </w:r>
          </w:p>
          <w:p w14:paraId="45A5F001"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2">
              <w:r w:rsidRPr="00B73AE2">
                <w:rPr>
                  <w:rStyle w:val="Hyperlink"/>
                  <w:rFonts w:asciiTheme="minorHAnsi" w:hAnsiTheme="minorHAnsi" w:cstheme="minorHAnsi"/>
                  <w:sz w:val="20"/>
                  <w:szCs w:val="20"/>
                </w:rPr>
                <w:t>thornhillp@who.int</w:t>
              </w:r>
            </w:hyperlink>
            <w:r w:rsidRPr="00B73AE2">
              <w:rPr>
                <w:rFonts w:asciiTheme="minorHAnsi" w:hAnsiTheme="minorHAnsi" w:cstheme="minorHAnsi"/>
                <w:sz w:val="20"/>
                <w:szCs w:val="20"/>
              </w:rPr>
              <w:t xml:space="preserve"> </w:t>
            </w:r>
          </w:p>
        </w:tc>
      </w:tr>
      <w:tr w:rsidR="007F7EEF" w:rsidRPr="00B73AE2" w14:paraId="32026037" w14:textId="77777777" w:rsidTr="009823EB">
        <w:tc>
          <w:tcPr>
            <w:tcW w:w="738" w:type="dxa"/>
          </w:tcPr>
          <w:p w14:paraId="1E300D99" w14:textId="424D6526"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15.</w:t>
            </w:r>
          </w:p>
        </w:tc>
        <w:tc>
          <w:tcPr>
            <w:tcW w:w="5220" w:type="dxa"/>
          </w:tcPr>
          <w:p w14:paraId="34867A9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Suraj</w:t>
            </w:r>
            <w:proofErr w:type="spellEnd"/>
            <w:r w:rsidRPr="00B73AE2">
              <w:rPr>
                <w:rFonts w:asciiTheme="minorHAnsi" w:hAnsiTheme="minorHAnsi" w:cstheme="minorHAnsi"/>
                <w:sz w:val="20"/>
                <w:szCs w:val="20"/>
              </w:rPr>
              <w:t xml:space="preserve"> Man </w:t>
            </w:r>
            <w:proofErr w:type="spellStart"/>
            <w:r w:rsidRPr="00B73AE2">
              <w:rPr>
                <w:rFonts w:asciiTheme="minorHAnsi" w:hAnsiTheme="minorHAnsi" w:cstheme="minorHAnsi"/>
                <w:sz w:val="20"/>
                <w:szCs w:val="20"/>
              </w:rPr>
              <w:t>Shrestha</w:t>
            </w:r>
            <w:proofErr w:type="spellEnd"/>
          </w:p>
          <w:p w14:paraId="26194AF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Health Operations &amp; Technical Expertise Lead</w:t>
            </w:r>
          </w:p>
          <w:p w14:paraId="335EDA33"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58E5ADE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WHO Emergency Office</w:t>
            </w:r>
          </w:p>
          <w:p w14:paraId="403AA41E" w14:textId="0F5B80FF"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Allegro Suites</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Plot 65, Block A</w:t>
            </w:r>
            <w:r w:rsidR="00D81930">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Kolatoli</w:t>
            </w:r>
            <w:proofErr w:type="spellEnd"/>
            <w:r w:rsidRPr="00B73AE2">
              <w:rPr>
                <w:rFonts w:asciiTheme="minorHAnsi" w:hAnsiTheme="minorHAnsi" w:cstheme="minorHAnsi"/>
                <w:sz w:val="20"/>
                <w:szCs w:val="20"/>
              </w:rPr>
              <w:t xml:space="preserve"> Road</w:t>
            </w:r>
            <w:r w:rsidR="00D81930">
              <w:rPr>
                <w:rFonts w:asciiTheme="minorHAnsi" w:hAnsiTheme="minorHAnsi" w:cstheme="minorHAnsi"/>
                <w:sz w:val="20"/>
                <w:szCs w:val="20"/>
              </w:rPr>
              <w:t>,</w:t>
            </w:r>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24B6DC55"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01701208833</w:t>
            </w:r>
          </w:p>
          <w:p w14:paraId="162F5CA8"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mail: </w:t>
            </w:r>
            <w:hyperlink r:id="rId23">
              <w:r w:rsidRPr="00B73AE2">
                <w:rPr>
                  <w:rStyle w:val="Hyperlink"/>
                  <w:rFonts w:asciiTheme="minorHAnsi" w:hAnsiTheme="minorHAnsi" w:cstheme="minorHAnsi"/>
                  <w:sz w:val="20"/>
                  <w:szCs w:val="20"/>
                </w:rPr>
                <w:t>shresthasu@who.int</w:t>
              </w:r>
            </w:hyperlink>
            <w:r w:rsidRPr="00B73AE2">
              <w:rPr>
                <w:rFonts w:asciiTheme="minorHAnsi" w:hAnsiTheme="minorHAnsi" w:cstheme="minorHAnsi"/>
                <w:sz w:val="20"/>
                <w:szCs w:val="20"/>
              </w:rPr>
              <w:t xml:space="preserve"> </w:t>
            </w:r>
          </w:p>
        </w:tc>
      </w:tr>
      <w:tr w:rsidR="007F7EEF" w:rsidRPr="00B73AE2" w14:paraId="26B9B295" w14:textId="77777777" w:rsidTr="009823EB">
        <w:tc>
          <w:tcPr>
            <w:tcW w:w="738" w:type="dxa"/>
          </w:tcPr>
          <w:p w14:paraId="2031E6E3" w14:textId="64FBDC4B"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lastRenderedPageBreak/>
              <w:t>16.</w:t>
            </w:r>
          </w:p>
        </w:tc>
        <w:tc>
          <w:tcPr>
            <w:tcW w:w="5220" w:type="dxa"/>
          </w:tcPr>
          <w:p w14:paraId="3573623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Feroz</w:t>
            </w:r>
            <w:proofErr w:type="spellEnd"/>
            <w:r w:rsidRPr="00B73AE2">
              <w:rPr>
                <w:rFonts w:asciiTheme="minorHAnsi" w:hAnsiTheme="minorHAnsi" w:cstheme="minorHAnsi"/>
                <w:sz w:val="20"/>
                <w:szCs w:val="20"/>
              </w:rPr>
              <w:t xml:space="preserve"> Hayat Khan</w:t>
            </w:r>
          </w:p>
          <w:p w14:paraId="268AAF78"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317A54E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WHO Emergency Office</w:t>
            </w:r>
          </w:p>
          <w:p w14:paraId="6A8FF12F" w14:textId="28FA5A3C"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Allegro Suites</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Plot 65, Block A</w:t>
            </w:r>
            <w:r w:rsidR="00D75133">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Kolatoli</w:t>
            </w:r>
            <w:proofErr w:type="spellEnd"/>
            <w:r w:rsidRPr="00B73AE2">
              <w:rPr>
                <w:rFonts w:asciiTheme="minorHAnsi" w:hAnsiTheme="minorHAnsi" w:cstheme="minorHAnsi"/>
                <w:sz w:val="20"/>
                <w:szCs w:val="20"/>
              </w:rPr>
              <w:t xml:space="preserve"> Road</w:t>
            </w:r>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2F2482C6"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01701202994</w:t>
            </w:r>
          </w:p>
        </w:tc>
      </w:tr>
      <w:tr w:rsidR="007F7EEF" w:rsidRPr="00B73AE2" w14:paraId="4238F1FC" w14:textId="77777777" w:rsidTr="009823EB">
        <w:tc>
          <w:tcPr>
            <w:tcW w:w="738" w:type="dxa"/>
          </w:tcPr>
          <w:p w14:paraId="3D04D100" w14:textId="52A8CEB5"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17.</w:t>
            </w:r>
          </w:p>
        </w:tc>
        <w:tc>
          <w:tcPr>
            <w:tcW w:w="5220" w:type="dxa"/>
          </w:tcPr>
          <w:p w14:paraId="7CD2C2CA" w14:textId="383314A5"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Kazuhiko </w:t>
            </w:r>
            <w:proofErr w:type="spellStart"/>
            <w:r w:rsidRPr="00B73AE2">
              <w:rPr>
                <w:rFonts w:asciiTheme="minorHAnsi" w:hAnsiTheme="minorHAnsi" w:cstheme="minorHAnsi"/>
                <w:sz w:val="20"/>
                <w:szCs w:val="20"/>
              </w:rPr>
              <w:t>Zde</w:t>
            </w:r>
            <w:proofErr w:type="spellEnd"/>
          </w:p>
          <w:p w14:paraId="3C87BEC3"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3EAE1096"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WHO Emergency Office</w:t>
            </w:r>
          </w:p>
          <w:p w14:paraId="27C85C32" w14:textId="67FCBBDF"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Allegro Suites</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Plot 65, Block A</w:t>
            </w:r>
            <w:r w:rsidR="00D75133">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Kolatoli</w:t>
            </w:r>
            <w:proofErr w:type="spellEnd"/>
            <w:r w:rsidRPr="00B73AE2">
              <w:rPr>
                <w:rFonts w:asciiTheme="minorHAnsi" w:hAnsiTheme="minorHAnsi" w:cstheme="minorHAnsi"/>
                <w:sz w:val="20"/>
                <w:szCs w:val="20"/>
              </w:rPr>
              <w:t xml:space="preserve"> Road</w:t>
            </w:r>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4C85C08E" w14:textId="77777777" w:rsidR="007F7EEF" w:rsidRPr="00B73AE2" w:rsidRDefault="007F7EEF" w:rsidP="000C7F0E">
            <w:pPr>
              <w:rPr>
                <w:rFonts w:asciiTheme="minorHAnsi" w:hAnsiTheme="minorHAnsi" w:cstheme="minorHAnsi"/>
                <w:sz w:val="20"/>
                <w:szCs w:val="20"/>
              </w:rPr>
            </w:pPr>
          </w:p>
        </w:tc>
      </w:tr>
      <w:tr w:rsidR="007F7EEF" w:rsidRPr="00B73AE2" w14:paraId="44EBA3F7" w14:textId="77777777" w:rsidTr="009823EB">
        <w:tc>
          <w:tcPr>
            <w:tcW w:w="738" w:type="dxa"/>
          </w:tcPr>
          <w:p w14:paraId="1DA827B1" w14:textId="31F79903"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18.</w:t>
            </w:r>
          </w:p>
        </w:tc>
        <w:tc>
          <w:tcPr>
            <w:tcW w:w="5220" w:type="dxa"/>
          </w:tcPr>
          <w:p w14:paraId="57076E4B" w14:textId="1FA14415"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Sabera</w:t>
            </w:r>
            <w:proofErr w:type="spellEnd"/>
            <w:r w:rsidRPr="00B73AE2">
              <w:rPr>
                <w:rFonts w:asciiTheme="minorHAnsi" w:hAnsiTheme="minorHAnsi" w:cstheme="minorHAnsi"/>
                <w:sz w:val="20"/>
                <w:szCs w:val="20"/>
              </w:rPr>
              <w:t xml:space="preserve"> Sultana</w:t>
            </w:r>
          </w:p>
          <w:p w14:paraId="531F078A"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National Program Officer</w:t>
            </w:r>
          </w:p>
          <w:p w14:paraId="6871203B"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4E33965A" w14:textId="1714B9FC"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Gulshan</w:t>
            </w:r>
            <w:proofErr w:type="spellEnd"/>
            <w:r w:rsidR="00672857">
              <w:rPr>
                <w:rFonts w:asciiTheme="minorHAnsi" w:hAnsiTheme="minorHAnsi" w:cstheme="minorHAnsi"/>
                <w:sz w:val="20"/>
                <w:szCs w:val="20"/>
              </w:rPr>
              <w:t>, Dhaka</w:t>
            </w:r>
          </w:p>
        </w:tc>
        <w:tc>
          <w:tcPr>
            <w:tcW w:w="3510" w:type="dxa"/>
          </w:tcPr>
          <w:p w14:paraId="2C1BE34C" w14:textId="77777777" w:rsidR="007F7EEF" w:rsidRPr="00B73AE2" w:rsidRDefault="007F7EEF" w:rsidP="000C7F0E">
            <w:pPr>
              <w:rPr>
                <w:rFonts w:asciiTheme="minorHAnsi" w:hAnsiTheme="minorHAnsi" w:cstheme="minorHAnsi"/>
                <w:sz w:val="20"/>
                <w:szCs w:val="20"/>
              </w:rPr>
            </w:pPr>
          </w:p>
        </w:tc>
      </w:tr>
      <w:tr w:rsidR="007F7EEF" w:rsidRPr="00B73AE2" w14:paraId="24EDFD38" w14:textId="77777777" w:rsidTr="009823EB">
        <w:tc>
          <w:tcPr>
            <w:tcW w:w="738" w:type="dxa"/>
          </w:tcPr>
          <w:p w14:paraId="1EFE0DE7" w14:textId="564CFF34"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19.</w:t>
            </w:r>
          </w:p>
        </w:tc>
        <w:tc>
          <w:tcPr>
            <w:tcW w:w="5220" w:type="dxa"/>
          </w:tcPr>
          <w:p w14:paraId="1368223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Rosie </w:t>
            </w:r>
            <w:proofErr w:type="spellStart"/>
            <w:r w:rsidRPr="00B73AE2">
              <w:rPr>
                <w:rFonts w:asciiTheme="minorHAnsi" w:hAnsiTheme="minorHAnsi" w:cstheme="minorHAnsi"/>
                <w:sz w:val="20"/>
                <w:szCs w:val="20"/>
              </w:rPr>
              <w:t>Jefferis</w:t>
            </w:r>
            <w:proofErr w:type="spellEnd"/>
          </w:p>
          <w:p w14:paraId="1CF5AD3D"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Health Sector</w:t>
            </w:r>
          </w:p>
          <w:p w14:paraId="1803D069"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World Health Organization (WHO)</w:t>
            </w:r>
          </w:p>
          <w:p w14:paraId="655EF80D"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WHO Emergency Office</w:t>
            </w:r>
          </w:p>
          <w:p w14:paraId="06C0F9A8" w14:textId="734101BB"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Allegro Suites</w:t>
            </w:r>
            <w:r w:rsidR="00672857">
              <w:rPr>
                <w:rFonts w:asciiTheme="minorHAnsi" w:hAnsiTheme="minorHAnsi" w:cstheme="minorHAnsi"/>
                <w:sz w:val="20"/>
                <w:szCs w:val="20"/>
              </w:rPr>
              <w:t xml:space="preserve">, </w:t>
            </w:r>
            <w:r w:rsidRPr="00B73AE2">
              <w:rPr>
                <w:rFonts w:asciiTheme="minorHAnsi" w:hAnsiTheme="minorHAnsi" w:cstheme="minorHAnsi"/>
                <w:sz w:val="20"/>
                <w:szCs w:val="20"/>
              </w:rPr>
              <w:t>Plot 65, Block A</w:t>
            </w:r>
            <w:r w:rsidR="00D75133">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Kolatoli</w:t>
            </w:r>
            <w:proofErr w:type="spellEnd"/>
            <w:r w:rsidRPr="00B73AE2">
              <w:rPr>
                <w:rFonts w:asciiTheme="minorHAnsi" w:hAnsiTheme="minorHAnsi" w:cstheme="minorHAnsi"/>
                <w:sz w:val="20"/>
                <w:szCs w:val="20"/>
              </w:rPr>
              <w:t xml:space="preserve"> Road</w:t>
            </w:r>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34365F2C"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4">
              <w:r w:rsidRPr="00B73AE2">
                <w:rPr>
                  <w:rStyle w:val="Hyperlink"/>
                  <w:rFonts w:asciiTheme="minorHAnsi" w:hAnsiTheme="minorHAnsi" w:cstheme="minorHAnsi"/>
                  <w:sz w:val="20"/>
                  <w:szCs w:val="20"/>
                </w:rPr>
                <w:t>coord_cxb@who.int</w:t>
              </w:r>
            </w:hyperlink>
            <w:r w:rsidRPr="00B73AE2">
              <w:rPr>
                <w:rFonts w:asciiTheme="minorHAnsi" w:hAnsiTheme="minorHAnsi" w:cstheme="minorHAnsi"/>
                <w:sz w:val="20"/>
                <w:szCs w:val="20"/>
              </w:rPr>
              <w:t xml:space="preserve"> </w:t>
            </w:r>
          </w:p>
        </w:tc>
      </w:tr>
      <w:tr w:rsidR="007F7EEF" w:rsidRPr="00B73AE2" w14:paraId="140419C1" w14:textId="77777777" w:rsidTr="009823EB">
        <w:tc>
          <w:tcPr>
            <w:tcW w:w="738" w:type="dxa"/>
          </w:tcPr>
          <w:p w14:paraId="591805D7" w14:textId="5FF76564"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20.</w:t>
            </w:r>
          </w:p>
        </w:tc>
        <w:tc>
          <w:tcPr>
            <w:tcW w:w="5220" w:type="dxa"/>
          </w:tcPr>
          <w:p w14:paraId="09A4E14D" w14:textId="693D56D0"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Jucy</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Merina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Adhikari</w:t>
            </w:r>
            <w:proofErr w:type="spellEnd"/>
          </w:p>
          <w:p w14:paraId="1563F26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Immunization Specialist</w:t>
            </w:r>
          </w:p>
          <w:p w14:paraId="36584D4A"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UNICEF</w:t>
            </w:r>
          </w:p>
          <w:p w14:paraId="007CB939" w14:textId="77777777" w:rsidR="009823EB"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BSL</w:t>
            </w:r>
            <w:proofErr w:type="spellEnd"/>
            <w:r w:rsidRPr="00B73AE2">
              <w:rPr>
                <w:rFonts w:asciiTheme="minorHAnsi" w:hAnsiTheme="minorHAnsi" w:cstheme="minorHAnsi"/>
                <w:sz w:val="20"/>
                <w:szCs w:val="20"/>
              </w:rPr>
              <w:t xml:space="preserve"> Office Complex</w:t>
            </w:r>
            <w:r w:rsidR="00D75133">
              <w:rPr>
                <w:rFonts w:asciiTheme="minorHAnsi" w:hAnsiTheme="minorHAnsi" w:cstheme="minorHAnsi"/>
                <w:sz w:val="20"/>
                <w:szCs w:val="20"/>
              </w:rPr>
              <w:t xml:space="preserve">, </w:t>
            </w:r>
            <w:r w:rsidRPr="00B73AE2">
              <w:rPr>
                <w:rFonts w:asciiTheme="minorHAnsi" w:hAnsiTheme="minorHAnsi" w:cstheme="minorHAnsi"/>
                <w:sz w:val="20"/>
                <w:szCs w:val="20"/>
              </w:rPr>
              <w:t xml:space="preserve">1 </w:t>
            </w:r>
            <w:proofErr w:type="spellStart"/>
            <w:r w:rsidRPr="00B73AE2">
              <w:rPr>
                <w:rFonts w:asciiTheme="minorHAnsi" w:hAnsiTheme="minorHAnsi" w:cstheme="minorHAnsi"/>
                <w:sz w:val="20"/>
                <w:szCs w:val="20"/>
              </w:rPr>
              <w:t>Minto</w:t>
            </w:r>
            <w:proofErr w:type="spellEnd"/>
            <w:r w:rsidRPr="00B73AE2">
              <w:rPr>
                <w:rFonts w:asciiTheme="minorHAnsi" w:hAnsiTheme="minorHAnsi" w:cstheme="minorHAnsi"/>
                <w:sz w:val="20"/>
                <w:szCs w:val="20"/>
              </w:rPr>
              <w:t xml:space="preserve"> Road</w:t>
            </w:r>
          </w:p>
          <w:p w14:paraId="41462E5A" w14:textId="4BDA7DD2"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Dhaka</w:t>
            </w:r>
          </w:p>
        </w:tc>
        <w:tc>
          <w:tcPr>
            <w:tcW w:w="3510" w:type="dxa"/>
          </w:tcPr>
          <w:p w14:paraId="3C6D06D7"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01711836787</w:t>
            </w:r>
          </w:p>
          <w:p w14:paraId="3DAC3F45"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5">
              <w:r w:rsidRPr="00B73AE2">
                <w:rPr>
                  <w:rStyle w:val="Hyperlink"/>
                  <w:rFonts w:asciiTheme="minorHAnsi" w:hAnsiTheme="minorHAnsi" w:cstheme="minorHAnsi"/>
                  <w:sz w:val="20"/>
                  <w:szCs w:val="20"/>
                </w:rPr>
                <w:t>jmadhikari@unicef.org</w:t>
              </w:r>
            </w:hyperlink>
            <w:r w:rsidRPr="00B73AE2">
              <w:rPr>
                <w:rFonts w:asciiTheme="minorHAnsi" w:hAnsiTheme="minorHAnsi" w:cstheme="minorHAnsi"/>
                <w:sz w:val="20"/>
                <w:szCs w:val="20"/>
              </w:rPr>
              <w:t xml:space="preserve"> </w:t>
            </w:r>
          </w:p>
        </w:tc>
      </w:tr>
      <w:tr w:rsidR="007F7EEF" w:rsidRPr="00B73AE2" w14:paraId="38F2DA32" w14:textId="77777777" w:rsidTr="009823EB">
        <w:tc>
          <w:tcPr>
            <w:tcW w:w="738" w:type="dxa"/>
          </w:tcPr>
          <w:p w14:paraId="7C5CB2DD" w14:textId="49515881"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21.</w:t>
            </w:r>
          </w:p>
        </w:tc>
        <w:tc>
          <w:tcPr>
            <w:tcW w:w="5220" w:type="dxa"/>
          </w:tcPr>
          <w:p w14:paraId="0B46B981" w14:textId="0DDAE5E0"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Yulia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Widiati</w:t>
            </w:r>
            <w:proofErr w:type="spellEnd"/>
          </w:p>
          <w:p w14:paraId="33474F06"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Health Specialist &amp; Team Lead</w:t>
            </w:r>
          </w:p>
          <w:p w14:paraId="51AF65C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UNICEF</w:t>
            </w:r>
          </w:p>
          <w:p w14:paraId="2B8C5627" w14:textId="73EFE16E" w:rsidR="007F7EEF" w:rsidRPr="00B73AE2" w:rsidRDefault="00672857" w:rsidP="000C7F0E">
            <w:pPr>
              <w:rPr>
                <w:rFonts w:asciiTheme="minorHAnsi" w:hAnsiTheme="minorHAnsi" w:cstheme="minorHAnsi"/>
                <w:sz w:val="20"/>
                <w:szCs w:val="20"/>
              </w:rPr>
            </w:pPr>
            <w:r>
              <w:rPr>
                <w:rFonts w:asciiTheme="minorHAnsi" w:hAnsiTheme="minorHAnsi" w:cstheme="minorHAnsi"/>
                <w:sz w:val="20"/>
                <w:szCs w:val="20"/>
              </w:rPr>
              <w:t>Cox’s Bazar</w:t>
            </w:r>
          </w:p>
        </w:tc>
        <w:tc>
          <w:tcPr>
            <w:tcW w:w="3510" w:type="dxa"/>
          </w:tcPr>
          <w:p w14:paraId="41D1EEC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01701208908</w:t>
            </w:r>
          </w:p>
          <w:p w14:paraId="2DC35078"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6">
              <w:r w:rsidRPr="00B73AE2">
                <w:rPr>
                  <w:rStyle w:val="Hyperlink"/>
                  <w:rFonts w:asciiTheme="minorHAnsi" w:hAnsiTheme="minorHAnsi" w:cstheme="minorHAnsi"/>
                  <w:sz w:val="20"/>
                  <w:szCs w:val="20"/>
                </w:rPr>
                <w:t>ywidiati@unicef.org</w:t>
              </w:r>
            </w:hyperlink>
            <w:r w:rsidRPr="00B73AE2">
              <w:rPr>
                <w:rFonts w:asciiTheme="minorHAnsi" w:hAnsiTheme="minorHAnsi" w:cstheme="minorHAnsi"/>
                <w:sz w:val="20"/>
                <w:szCs w:val="20"/>
              </w:rPr>
              <w:t xml:space="preserve"> </w:t>
            </w:r>
          </w:p>
        </w:tc>
      </w:tr>
      <w:tr w:rsidR="007F7EEF" w:rsidRPr="00B73AE2" w14:paraId="58E78DB1" w14:textId="77777777" w:rsidTr="009823EB">
        <w:tc>
          <w:tcPr>
            <w:tcW w:w="738" w:type="dxa"/>
          </w:tcPr>
          <w:p w14:paraId="57A97865" w14:textId="740D9A00"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22.</w:t>
            </w:r>
          </w:p>
        </w:tc>
        <w:tc>
          <w:tcPr>
            <w:tcW w:w="5220" w:type="dxa"/>
          </w:tcPr>
          <w:p w14:paraId="1B7C986E" w14:textId="1A0025BB"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Pragya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Mathema</w:t>
            </w:r>
            <w:proofErr w:type="spellEnd"/>
          </w:p>
          <w:p w14:paraId="15F0705B"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Nutrition Specialist</w:t>
            </w:r>
          </w:p>
          <w:p w14:paraId="441315F8" w14:textId="7297D8B1"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UNICEF</w:t>
            </w:r>
          </w:p>
          <w:p w14:paraId="0E2516D0" w14:textId="77777777" w:rsidR="009823EB"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BSL</w:t>
            </w:r>
            <w:proofErr w:type="spellEnd"/>
            <w:r w:rsidRPr="00B73AE2">
              <w:rPr>
                <w:rFonts w:asciiTheme="minorHAnsi" w:hAnsiTheme="minorHAnsi" w:cstheme="minorHAnsi"/>
                <w:sz w:val="20"/>
                <w:szCs w:val="20"/>
              </w:rPr>
              <w:t xml:space="preserve"> Office Complex</w:t>
            </w:r>
            <w:r w:rsidR="00D75133">
              <w:rPr>
                <w:rFonts w:asciiTheme="minorHAnsi" w:hAnsiTheme="minorHAnsi" w:cstheme="minorHAnsi"/>
                <w:sz w:val="20"/>
                <w:szCs w:val="20"/>
              </w:rPr>
              <w:t xml:space="preserve">, </w:t>
            </w:r>
            <w:r w:rsidRPr="00B73AE2">
              <w:rPr>
                <w:rFonts w:asciiTheme="minorHAnsi" w:hAnsiTheme="minorHAnsi" w:cstheme="minorHAnsi"/>
                <w:sz w:val="20"/>
                <w:szCs w:val="20"/>
              </w:rPr>
              <w:t xml:space="preserve">1 </w:t>
            </w:r>
            <w:proofErr w:type="spellStart"/>
            <w:r w:rsidRPr="00B73AE2">
              <w:rPr>
                <w:rFonts w:asciiTheme="minorHAnsi" w:hAnsiTheme="minorHAnsi" w:cstheme="minorHAnsi"/>
                <w:sz w:val="20"/>
                <w:szCs w:val="20"/>
              </w:rPr>
              <w:t>Minto</w:t>
            </w:r>
            <w:proofErr w:type="spellEnd"/>
            <w:r w:rsidRPr="00B73AE2">
              <w:rPr>
                <w:rFonts w:asciiTheme="minorHAnsi" w:hAnsiTheme="minorHAnsi" w:cstheme="minorHAnsi"/>
                <w:sz w:val="20"/>
                <w:szCs w:val="20"/>
              </w:rPr>
              <w:t xml:space="preserve"> Road</w:t>
            </w:r>
          </w:p>
          <w:p w14:paraId="1E8B1190" w14:textId="3FE8F35E"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Dhaka</w:t>
            </w:r>
          </w:p>
        </w:tc>
        <w:tc>
          <w:tcPr>
            <w:tcW w:w="3510" w:type="dxa"/>
          </w:tcPr>
          <w:p w14:paraId="582D74A3"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01787285694</w:t>
            </w:r>
          </w:p>
          <w:p w14:paraId="62E07B50"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7">
              <w:r w:rsidRPr="00B73AE2">
                <w:rPr>
                  <w:rStyle w:val="Hyperlink"/>
                  <w:rFonts w:asciiTheme="minorHAnsi" w:hAnsiTheme="minorHAnsi" w:cstheme="minorHAnsi"/>
                  <w:sz w:val="20"/>
                  <w:szCs w:val="20"/>
                </w:rPr>
                <w:t>prmathema@unicef.org</w:t>
              </w:r>
            </w:hyperlink>
            <w:r w:rsidRPr="00B73AE2">
              <w:rPr>
                <w:rFonts w:asciiTheme="minorHAnsi" w:hAnsiTheme="minorHAnsi" w:cstheme="minorHAnsi"/>
                <w:sz w:val="20"/>
                <w:szCs w:val="20"/>
              </w:rPr>
              <w:t xml:space="preserve"> </w:t>
            </w:r>
          </w:p>
        </w:tc>
      </w:tr>
      <w:tr w:rsidR="007F7EEF" w:rsidRPr="00B73AE2" w14:paraId="43C4C748" w14:textId="77777777" w:rsidTr="009823EB">
        <w:tc>
          <w:tcPr>
            <w:tcW w:w="738" w:type="dxa"/>
          </w:tcPr>
          <w:p w14:paraId="4633B324" w14:textId="4AA0B6B0"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23.</w:t>
            </w:r>
          </w:p>
        </w:tc>
        <w:tc>
          <w:tcPr>
            <w:tcW w:w="5220" w:type="dxa"/>
          </w:tcPr>
          <w:p w14:paraId="486C3EE0"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Abdullah Bin </w:t>
            </w:r>
            <w:proofErr w:type="spellStart"/>
            <w:r w:rsidRPr="00B73AE2">
              <w:rPr>
                <w:rFonts w:asciiTheme="minorHAnsi" w:hAnsiTheme="minorHAnsi" w:cstheme="minorHAnsi"/>
                <w:sz w:val="20"/>
                <w:szCs w:val="20"/>
              </w:rPr>
              <w:t>Akhtar</w:t>
            </w:r>
            <w:proofErr w:type="spellEnd"/>
          </w:p>
          <w:p w14:paraId="7BB4E632"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Health Specialist</w:t>
            </w:r>
          </w:p>
          <w:p w14:paraId="5F89EDD3" w14:textId="77777777" w:rsidR="009823EB"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UNICEF</w:t>
            </w:r>
          </w:p>
          <w:p w14:paraId="1CAEBBBE" w14:textId="4975B262"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Cox’s Bazar</w:t>
            </w:r>
          </w:p>
        </w:tc>
        <w:tc>
          <w:tcPr>
            <w:tcW w:w="3510" w:type="dxa"/>
          </w:tcPr>
          <w:p w14:paraId="76651C3F"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01711453622</w:t>
            </w:r>
          </w:p>
          <w:p w14:paraId="1FF98DE2"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8">
              <w:r w:rsidRPr="00B73AE2">
                <w:rPr>
                  <w:rStyle w:val="Hyperlink"/>
                  <w:rFonts w:asciiTheme="minorHAnsi" w:hAnsiTheme="minorHAnsi" w:cstheme="minorHAnsi"/>
                  <w:sz w:val="20"/>
                  <w:szCs w:val="20"/>
                </w:rPr>
                <w:t>abakhtar@unicef.org</w:t>
              </w:r>
            </w:hyperlink>
            <w:r w:rsidRPr="00B73AE2">
              <w:rPr>
                <w:rFonts w:asciiTheme="minorHAnsi" w:hAnsiTheme="minorHAnsi" w:cstheme="minorHAnsi"/>
                <w:sz w:val="20"/>
                <w:szCs w:val="20"/>
              </w:rPr>
              <w:t xml:space="preserve"> </w:t>
            </w:r>
          </w:p>
        </w:tc>
      </w:tr>
      <w:tr w:rsidR="007F7EEF" w:rsidRPr="00B73AE2" w14:paraId="77E43931" w14:textId="77777777" w:rsidTr="009823EB">
        <w:tc>
          <w:tcPr>
            <w:tcW w:w="738" w:type="dxa"/>
          </w:tcPr>
          <w:p w14:paraId="6F1DE720" w14:textId="155886AF"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24.</w:t>
            </w:r>
          </w:p>
        </w:tc>
        <w:tc>
          <w:tcPr>
            <w:tcW w:w="5220" w:type="dxa"/>
          </w:tcPr>
          <w:p w14:paraId="6938ABE3"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M. A. </w:t>
            </w:r>
            <w:proofErr w:type="spellStart"/>
            <w:r w:rsidRPr="00B73AE2">
              <w:rPr>
                <w:rFonts w:asciiTheme="minorHAnsi" w:hAnsiTheme="minorHAnsi" w:cstheme="minorHAnsi"/>
                <w:sz w:val="20"/>
                <w:szCs w:val="20"/>
              </w:rPr>
              <w:t>Rifat</w:t>
            </w:r>
            <w:proofErr w:type="spellEnd"/>
          </w:p>
          <w:p w14:paraId="3E2707A5"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Emergency Nutrition Officer</w:t>
            </w:r>
          </w:p>
          <w:p w14:paraId="19DB0C14" w14:textId="77777777" w:rsidR="009823EB"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UNICEF</w:t>
            </w:r>
          </w:p>
          <w:p w14:paraId="609B1A07" w14:textId="036B1BA2"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Cox’s Baz</w:t>
            </w:r>
            <w:r w:rsidR="00672857">
              <w:rPr>
                <w:rFonts w:asciiTheme="minorHAnsi" w:hAnsiTheme="minorHAnsi" w:cstheme="minorHAnsi"/>
                <w:sz w:val="20"/>
                <w:szCs w:val="20"/>
              </w:rPr>
              <w:t>ar</w:t>
            </w:r>
          </w:p>
        </w:tc>
        <w:tc>
          <w:tcPr>
            <w:tcW w:w="3510" w:type="dxa"/>
          </w:tcPr>
          <w:p w14:paraId="39425A2E"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01684774313</w:t>
            </w:r>
          </w:p>
          <w:p w14:paraId="418A762B"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29">
              <w:r w:rsidRPr="00B73AE2">
                <w:rPr>
                  <w:rStyle w:val="Hyperlink"/>
                  <w:rFonts w:asciiTheme="minorHAnsi" w:hAnsiTheme="minorHAnsi" w:cstheme="minorHAnsi"/>
                  <w:sz w:val="20"/>
                  <w:szCs w:val="20"/>
                </w:rPr>
                <w:t>rifat.ahmed.official@gmail.com</w:t>
              </w:r>
            </w:hyperlink>
            <w:r w:rsidRPr="00B73AE2">
              <w:rPr>
                <w:rFonts w:asciiTheme="minorHAnsi" w:hAnsiTheme="minorHAnsi" w:cstheme="minorHAnsi"/>
                <w:sz w:val="20"/>
                <w:szCs w:val="20"/>
              </w:rPr>
              <w:t xml:space="preserve"> </w:t>
            </w:r>
          </w:p>
        </w:tc>
      </w:tr>
      <w:tr w:rsidR="007F7EEF" w:rsidRPr="00B73AE2" w14:paraId="4C4ED803" w14:textId="77777777" w:rsidTr="009823EB">
        <w:tc>
          <w:tcPr>
            <w:tcW w:w="738" w:type="dxa"/>
          </w:tcPr>
          <w:p w14:paraId="09730A62" w14:textId="3A497284"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25.</w:t>
            </w:r>
          </w:p>
        </w:tc>
        <w:tc>
          <w:tcPr>
            <w:tcW w:w="5220" w:type="dxa"/>
          </w:tcPr>
          <w:p w14:paraId="1D621590" w14:textId="03B32CD0"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Mainul</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Hasan</w:t>
            </w:r>
            <w:proofErr w:type="spellEnd"/>
          </w:p>
          <w:p w14:paraId="094A7F32" w14:textId="77777777" w:rsidR="009823EB" w:rsidRDefault="007F7EEF" w:rsidP="009823EB">
            <w:pPr>
              <w:rPr>
                <w:rFonts w:asciiTheme="minorHAnsi" w:hAnsiTheme="minorHAnsi" w:cstheme="minorHAnsi"/>
                <w:sz w:val="20"/>
                <w:szCs w:val="20"/>
              </w:rPr>
            </w:pPr>
            <w:r w:rsidRPr="00B73AE2">
              <w:rPr>
                <w:rFonts w:asciiTheme="minorHAnsi" w:hAnsiTheme="minorHAnsi" w:cstheme="minorHAnsi"/>
                <w:sz w:val="20"/>
                <w:szCs w:val="20"/>
              </w:rPr>
              <w:t>UNICEF</w:t>
            </w:r>
          </w:p>
          <w:p w14:paraId="721FE199" w14:textId="09FE58B1" w:rsidR="007F7EEF" w:rsidRPr="00B73AE2" w:rsidRDefault="00672857" w:rsidP="009823EB">
            <w:pPr>
              <w:rPr>
                <w:rFonts w:asciiTheme="minorHAnsi" w:hAnsiTheme="minorHAnsi" w:cstheme="minorHAnsi"/>
                <w:sz w:val="20"/>
                <w:szCs w:val="20"/>
              </w:rPr>
            </w:pPr>
            <w:r>
              <w:rPr>
                <w:rFonts w:asciiTheme="minorHAnsi" w:hAnsiTheme="minorHAnsi" w:cstheme="minorHAnsi"/>
                <w:sz w:val="20"/>
                <w:szCs w:val="20"/>
              </w:rPr>
              <w:t>ox’s Bazar</w:t>
            </w:r>
          </w:p>
        </w:tc>
        <w:tc>
          <w:tcPr>
            <w:tcW w:w="3510" w:type="dxa"/>
          </w:tcPr>
          <w:p w14:paraId="4C1E953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01711419108</w:t>
            </w:r>
          </w:p>
        </w:tc>
      </w:tr>
      <w:tr w:rsidR="007F7EEF" w:rsidRPr="00B73AE2" w14:paraId="46DBEBFC" w14:textId="77777777" w:rsidTr="009823EB">
        <w:tc>
          <w:tcPr>
            <w:tcW w:w="738" w:type="dxa"/>
          </w:tcPr>
          <w:p w14:paraId="07C1C90E" w14:textId="55DD2A45"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26.</w:t>
            </w:r>
          </w:p>
        </w:tc>
        <w:tc>
          <w:tcPr>
            <w:tcW w:w="5220" w:type="dxa"/>
          </w:tcPr>
          <w:p w14:paraId="304AC905" w14:textId="2B674F59"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Saira</w:t>
            </w:r>
            <w:proofErr w:type="spellEnd"/>
            <w:r w:rsidRPr="00B73AE2">
              <w:rPr>
                <w:rFonts w:asciiTheme="minorHAnsi" w:hAnsiTheme="minorHAnsi" w:cstheme="minorHAnsi"/>
                <w:sz w:val="20"/>
                <w:szCs w:val="20"/>
              </w:rPr>
              <w:t xml:space="preserve"> Khan</w:t>
            </w:r>
          </w:p>
          <w:p w14:paraId="452B5F19" w14:textId="77777777" w:rsidR="009823EB"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UNICEF</w:t>
            </w:r>
          </w:p>
          <w:p w14:paraId="3D101C4C" w14:textId="2BEC1EC5"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Cox’s Bazar</w:t>
            </w:r>
          </w:p>
        </w:tc>
        <w:tc>
          <w:tcPr>
            <w:tcW w:w="3510" w:type="dxa"/>
          </w:tcPr>
          <w:p w14:paraId="2E1A6D32"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01701208988</w:t>
            </w:r>
          </w:p>
        </w:tc>
      </w:tr>
      <w:tr w:rsidR="007F7EEF" w:rsidRPr="00B73AE2" w14:paraId="389C50B7" w14:textId="77777777" w:rsidTr="009823EB">
        <w:tc>
          <w:tcPr>
            <w:tcW w:w="738" w:type="dxa"/>
          </w:tcPr>
          <w:p w14:paraId="7DF8EDB2" w14:textId="136D6D4F"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27.</w:t>
            </w:r>
          </w:p>
        </w:tc>
        <w:tc>
          <w:tcPr>
            <w:tcW w:w="5220" w:type="dxa"/>
          </w:tcPr>
          <w:p w14:paraId="51C3CCFC"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Mohammad </w:t>
            </w:r>
            <w:proofErr w:type="spellStart"/>
            <w:r w:rsidRPr="00B73AE2">
              <w:rPr>
                <w:rFonts w:asciiTheme="minorHAnsi" w:hAnsiTheme="minorHAnsi" w:cstheme="minorHAnsi"/>
                <w:sz w:val="20"/>
                <w:szCs w:val="20"/>
              </w:rPr>
              <w:t>Alamgir</w:t>
            </w:r>
            <w:proofErr w:type="spellEnd"/>
          </w:p>
          <w:p w14:paraId="5F9BBB2F"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C4D</w:t>
            </w:r>
            <w:proofErr w:type="spellEnd"/>
            <w:r w:rsidRPr="00B73AE2">
              <w:rPr>
                <w:rFonts w:asciiTheme="minorHAnsi" w:hAnsiTheme="minorHAnsi" w:cstheme="minorHAnsi"/>
                <w:sz w:val="20"/>
                <w:szCs w:val="20"/>
              </w:rPr>
              <w:t xml:space="preserve"> Specialist</w:t>
            </w:r>
          </w:p>
          <w:p w14:paraId="38720EEA" w14:textId="77777777" w:rsidR="009823EB" w:rsidRDefault="00672857" w:rsidP="00D75133">
            <w:pPr>
              <w:rPr>
                <w:rFonts w:asciiTheme="minorHAnsi" w:hAnsiTheme="minorHAnsi" w:cstheme="minorHAnsi"/>
                <w:sz w:val="20"/>
                <w:szCs w:val="20"/>
              </w:rPr>
            </w:pPr>
            <w:r>
              <w:rPr>
                <w:rFonts w:asciiTheme="minorHAnsi" w:hAnsiTheme="minorHAnsi" w:cstheme="minorHAnsi"/>
                <w:sz w:val="20"/>
                <w:szCs w:val="20"/>
              </w:rPr>
              <w:t>UNICEF</w:t>
            </w:r>
          </w:p>
          <w:p w14:paraId="756E1FFA" w14:textId="0AB30665"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Cox’s Bazar</w:t>
            </w:r>
          </w:p>
        </w:tc>
        <w:tc>
          <w:tcPr>
            <w:tcW w:w="3510" w:type="dxa"/>
          </w:tcPr>
          <w:p w14:paraId="1CCDB77A"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01732119429</w:t>
            </w:r>
          </w:p>
          <w:p w14:paraId="1B048E53"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0">
              <w:r w:rsidRPr="00B73AE2">
                <w:rPr>
                  <w:rStyle w:val="Hyperlink"/>
                  <w:rFonts w:asciiTheme="minorHAnsi" w:hAnsiTheme="minorHAnsi" w:cstheme="minorHAnsi"/>
                  <w:sz w:val="20"/>
                  <w:szCs w:val="20"/>
                </w:rPr>
                <w:t>moalamgir@unicef.org</w:t>
              </w:r>
            </w:hyperlink>
          </w:p>
          <w:p w14:paraId="18D4D92D" w14:textId="77777777" w:rsidR="007F7EEF" w:rsidRPr="00B73AE2" w:rsidRDefault="007F7EEF" w:rsidP="000C7F0E">
            <w:pPr>
              <w:rPr>
                <w:rFonts w:asciiTheme="minorHAnsi" w:hAnsiTheme="minorHAnsi" w:cstheme="minorHAnsi"/>
                <w:sz w:val="20"/>
                <w:szCs w:val="20"/>
              </w:rPr>
            </w:pPr>
          </w:p>
        </w:tc>
      </w:tr>
      <w:tr w:rsidR="007F7EEF" w:rsidRPr="00B73AE2" w14:paraId="23A324A4" w14:textId="77777777" w:rsidTr="009823EB">
        <w:tc>
          <w:tcPr>
            <w:tcW w:w="738" w:type="dxa"/>
          </w:tcPr>
          <w:p w14:paraId="5FD14D40" w14:textId="6701DD71"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28.</w:t>
            </w:r>
          </w:p>
        </w:tc>
        <w:tc>
          <w:tcPr>
            <w:tcW w:w="5220" w:type="dxa"/>
          </w:tcPr>
          <w:p w14:paraId="7B8D891B" w14:textId="73AE310F"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Mohammad </w:t>
            </w:r>
            <w:proofErr w:type="spellStart"/>
            <w:r w:rsidRPr="00B73AE2">
              <w:rPr>
                <w:rFonts w:asciiTheme="minorHAnsi" w:hAnsiTheme="minorHAnsi" w:cstheme="minorHAnsi"/>
                <w:sz w:val="20"/>
                <w:szCs w:val="20"/>
              </w:rPr>
              <w:t>Zahidul</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Manir</w:t>
            </w:r>
            <w:proofErr w:type="spellEnd"/>
          </w:p>
          <w:p w14:paraId="7FD1D07C"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Nutrition Officer</w:t>
            </w:r>
          </w:p>
          <w:p w14:paraId="53C070FA" w14:textId="77777777" w:rsidR="009823EB" w:rsidRDefault="007F7EEF" w:rsidP="00D75133">
            <w:pPr>
              <w:rPr>
                <w:rFonts w:asciiTheme="minorHAnsi" w:hAnsiTheme="minorHAnsi" w:cstheme="minorHAnsi"/>
                <w:sz w:val="20"/>
                <w:szCs w:val="20"/>
              </w:rPr>
            </w:pPr>
            <w:r w:rsidRPr="00B73AE2">
              <w:rPr>
                <w:rFonts w:asciiTheme="minorHAnsi" w:hAnsiTheme="minorHAnsi" w:cstheme="minorHAnsi"/>
                <w:sz w:val="20"/>
                <w:szCs w:val="20"/>
              </w:rPr>
              <w:t>UNICEF</w:t>
            </w:r>
          </w:p>
          <w:p w14:paraId="12F6571D" w14:textId="57EA3284" w:rsidR="007F7EEF" w:rsidRPr="00B73AE2" w:rsidRDefault="00672857" w:rsidP="00D75133">
            <w:pPr>
              <w:rPr>
                <w:rFonts w:asciiTheme="minorHAnsi" w:hAnsiTheme="minorHAnsi" w:cstheme="minorHAnsi"/>
                <w:sz w:val="20"/>
                <w:szCs w:val="20"/>
              </w:rPr>
            </w:pPr>
            <w:r>
              <w:rPr>
                <w:rFonts w:asciiTheme="minorHAnsi" w:hAnsiTheme="minorHAnsi" w:cstheme="minorHAnsi"/>
                <w:sz w:val="20"/>
                <w:szCs w:val="20"/>
              </w:rPr>
              <w:t>Cox’s Bazar</w:t>
            </w:r>
          </w:p>
        </w:tc>
        <w:tc>
          <w:tcPr>
            <w:tcW w:w="3510" w:type="dxa"/>
          </w:tcPr>
          <w:p w14:paraId="0F78AD75" w14:textId="77777777" w:rsidR="007F7EEF" w:rsidRPr="00B73AE2" w:rsidRDefault="007F7EEF" w:rsidP="000C7F0E">
            <w:pPr>
              <w:rPr>
                <w:rFonts w:asciiTheme="minorHAnsi" w:hAnsiTheme="minorHAnsi" w:cstheme="minorHAnsi"/>
                <w:sz w:val="20"/>
                <w:szCs w:val="20"/>
              </w:rPr>
            </w:pPr>
          </w:p>
        </w:tc>
      </w:tr>
      <w:tr w:rsidR="007F7EEF" w:rsidRPr="00B73AE2" w14:paraId="2A64D112" w14:textId="77777777" w:rsidTr="009823EB">
        <w:tc>
          <w:tcPr>
            <w:tcW w:w="738" w:type="dxa"/>
          </w:tcPr>
          <w:p w14:paraId="44C177D4" w14:textId="28F799D6"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lastRenderedPageBreak/>
              <w:t>29.</w:t>
            </w:r>
          </w:p>
        </w:tc>
        <w:tc>
          <w:tcPr>
            <w:tcW w:w="5220" w:type="dxa"/>
          </w:tcPr>
          <w:p w14:paraId="4D1EC819"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Mohiuddin</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Hussain</w:t>
            </w:r>
            <w:proofErr w:type="spellEnd"/>
            <w:r w:rsidRPr="00B73AE2">
              <w:rPr>
                <w:rFonts w:asciiTheme="minorHAnsi" w:hAnsiTheme="minorHAnsi" w:cstheme="minorHAnsi"/>
                <w:sz w:val="20"/>
                <w:szCs w:val="20"/>
              </w:rPr>
              <w:t xml:space="preserve"> Khan</w:t>
            </w:r>
          </w:p>
          <w:p w14:paraId="30EF36E2" w14:textId="77777777" w:rsidR="007F7EEF" w:rsidRPr="00B73AE2" w:rsidRDefault="007F7EEF" w:rsidP="000C7F0E">
            <w:pPr>
              <w:rPr>
                <w:rFonts w:asciiTheme="minorHAnsi" w:hAnsiTheme="minorHAnsi" w:cstheme="minorHAnsi"/>
                <w:sz w:val="20"/>
                <w:szCs w:val="20"/>
                <w:lang w:val="en-GB"/>
              </w:rPr>
            </w:pPr>
            <w:r w:rsidRPr="00B73AE2">
              <w:rPr>
                <w:rFonts w:asciiTheme="minorHAnsi" w:hAnsiTheme="minorHAnsi" w:cstheme="minorHAnsi"/>
                <w:sz w:val="20"/>
                <w:szCs w:val="20"/>
                <w:lang w:val="en-GB"/>
              </w:rPr>
              <w:t>National Program Officer</w:t>
            </w:r>
          </w:p>
          <w:p w14:paraId="0E23E50B" w14:textId="266A2250" w:rsidR="007F7EEF" w:rsidRPr="00B73AE2" w:rsidRDefault="007F7EEF" w:rsidP="00D75133">
            <w:pPr>
              <w:rPr>
                <w:rFonts w:asciiTheme="minorHAnsi" w:hAnsiTheme="minorHAnsi" w:cstheme="minorHAnsi"/>
                <w:sz w:val="20"/>
                <w:szCs w:val="20"/>
              </w:rPr>
            </w:pPr>
            <w:r w:rsidRPr="00B73AE2">
              <w:rPr>
                <w:rFonts w:asciiTheme="minorHAnsi" w:hAnsiTheme="minorHAnsi" w:cstheme="minorHAnsi"/>
                <w:sz w:val="20"/>
                <w:szCs w:val="20"/>
                <w:lang w:val="en-GB"/>
              </w:rPr>
              <w:t>International Organization for Migration (IOM)</w:t>
            </w:r>
            <w:r w:rsidR="00D75133">
              <w:rPr>
                <w:rFonts w:asciiTheme="minorHAnsi" w:hAnsiTheme="minorHAnsi" w:cstheme="minorHAnsi"/>
                <w:sz w:val="20"/>
                <w:szCs w:val="20"/>
                <w:lang w:val="en-GB"/>
              </w:rPr>
              <w:t xml:space="preserve">, </w:t>
            </w:r>
            <w:r w:rsidR="00672857">
              <w:rPr>
                <w:rFonts w:asciiTheme="minorHAnsi" w:hAnsiTheme="minorHAnsi" w:cstheme="minorHAnsi"/>
                <w:sz w:val="20"/>
                <w:szCs w:val="20"/>
              </w:rPr>
              <w:t>Dhaka</w:t>
            </w:r>
          </w:p>
        </w:tc>
        <w:tc>
          <w:tcPr>
            <w:tcW w:w="3510" w:type="dxa"/>
          </w:tcPr>
          <w:p w14:paraId="121687ED"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01714165298</w:t>
            </w:r>
          </w:p>
          <w:p w14:paraId="05695A08"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1">
              <w:r w:rsidRPr="00B73AE2">
                <w:rPr>
                  <w:rStyle w:val="Hyperlink"/>
                  <w:rFonts w:asciiTheme="minorHAnsi" w:hAnsiTheme="minorHAnsi" w:cstheme="minorHAnsi"/>
                  <w:sz w:val="20"/>
                  <w:szCs w:val="20"/>
                </w:rPr>
                <w:t>mhkhan@iom.int</w:t>
              </w:r>
            </w:hyperlink>
            <w:r w:rsidRPr="00B73AE2">
              <w:rPr>
                <w:rFonts w:asciiTheme="minorHAnsi" w:hAnsiTheme="minorHAnsi" w:cstheme="minorHAnsi"/>
                <w:sz w:val="20"/>
                <w:szCs w:val="20"/>
              </w:rPr>
              <w:t xml:space="preserve"> </w:t>
            </w:r>
          </w:p>
          <w:p w14:paraId="35AF8A99" w14:textId="77777777" w:rsidR="007F7EEF" w:rsidRPr="00B73AE2" w:rsidRDefault="007F7EEF" w:rsidP="000C7F0E">
            <w:pPr>
              <w:rPr>
                <w:rFonts w:asciiTheme="minorHAnsi" w:hAnsiTheme="minorHAnsi" w:cstheme="minorHAnsi"/>
                <w:sz w:val="20"/>
                <w:szCs w:val="20"/>
              </w:rPr>
            </w:pPr>
          </w:p>
        </w:tc>
      </w:tr>
      <w:tr w:rsidR="007F7EEF" w:rsidRPr="00B73AE2" w14:paraId="6DE2281A" w14:textId="77777777" w:rsidTr="009823EB">
        <w:tc>
          <w:tcPr>
            <w:tcW w:w="738" w:type="dxa"/>
          </w:tcPr>
          <w:p w14:paraId="78B56FEF" w14:textId="05D821A4"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30.</w:t>
            </w:r>
          </w:p>
        </w:tc>
        <w:tc>
          <w:tcPr>
            <w:tcW w:w="5220" w:type="dxa"/>
          </w:tcPr>
          <w:p w14:paraId="6394203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Andrew </w:t>
            </w:r>
            <w:proofErr w:type="spellStart"/>
            <w:r w:rsidRPr="00B73AE2">
              <w:rPr>
                <w:rFonts w:asciiTheme="minorHAnsi" w:hAnsiTheme="minorHAnsi" w:cstheme="minorHAnsi"/>
                <w:sz w:val="20"/>
                <w:szCs w:val="20"/>
              </w:rPr>
              <w:t>Mbala</w:t>
            </w:r>
            <w:proofErr w:type="spellEnd"/>
            <w:r w:rsidRPr="00B73AE2">
              <w:rPr>
                <w:rFonts w:asciiTheme="minorHAnsi" w:hAnsiTheme="minorHAnsi" w:cstheme="minorHAnsi"/>
                <w:sz w:val="20"/>
                <w:szCs w:val="20"/>
              </w:rPr>
              <w:t xml:space="preserve"> </w:t>
            </w:r>
          </w:p>
          <w:p w14:paraId="44A458CF" w14:textId="77777777" w:rsidR="007F7EEF" w:rsidRPr="00B73AE2" w:rsidRDefault="007F7EEF" w:rsidP="000C7F0E">
            <w:pPr>
              <w:rPr>
                <w:rFonts w:asciiTheme="minorHAnsi" w:hAnsiTheme="minorHAnsi" w:cstheme="minorHAnsi"/>
                <w:sz w:val="20"/>
                <w:szCs w:val="20"/>
                <w:lang w:val="en-GB"/>
              </w:rPr>
            </w:pPr>
            <w:r w:rsidRPr="00B73AE2">
              <w:rPr>
                <w:rFonts w:asciiTheme="minorHAnsi" w:hAnsiTheme="minorHAnsi" w:cstheme="minorHAnsi"/>
                <w:sz w:val="20"/>
                <w:szCs w:val="20"/>
                <w:lang w:val="en-GB"/>
              </w:rPr>
              <w:t>Emergency Health Programme Coordinator</w:t>
            </w:r>
          </w:p>
          <w:p w14:paraId="6119A1AB" w14:textId="02E03687" w:rsidR="007F7EEF" w:rsidRPr="00672857" w:rsidRDefault="007F7EEF" w:rsidP="00D75133">
            <w:pPr>
              <w:rPr>
                <w:rFonts w:asciiTheme="minorHAnsi" w:hAnsiTheme="minorHAnsi" w:cstheme="minorHAnsi"/>
                <w:sz w:val="20"/>
                <w:szCs w:val="20"/>
                <w:lang w:val="en-GB"/>
              </w:rPr>
            </w:pPr>
            <w:r w:rsidRPr="00B73AE2">
              <w:rPr>
                <w:rFonts w:asciiTheme="minorHAnsi" w:hAnsiTheme="minorHAnsi" w:cstheme="minorHAnsi"/>
                <w:sz w:val="20"/>
                <w:szCs w:val="20"/>
                <w:lang w:val="en-GB"/>
              </w:rPr>
              <w:t>International Organization for Migration (IOM)</w:t>
            </w:r>
            <w:r w:rsidR="00D75133">
              <w:rPr>
                <w:rFonts w:asciiTheme="minorHAnsi" w:hAnsiTheme="minorHAnsi" w:cstheme="minorHAnsi"/>
                <w:sz w:val="20"/>
                <w:szCs w:val="20"/>
                <w:lang w:val="en-GB"/>
              </w:rPr>
              <w:t xml:space="preserve">, </w:t>
            </w:r>
            <w:r w:rsidR="00672857">
              <w:rPr>
                <w:rFonts w:asciiTheme="minorHAnsi" w:hAnsiTheme="minorHAnsi" w:cstheme="minorHAnsi"/>
                <w:sz w:val="20"/>
                <w:szCs w:val="20"/>
                <w:lang w:val="en-GB"/>
              </w:rPr>
              <w:t>Cox’s Bazar</w:t>
            </w:r>
          </w:p>
        </w:tc>
        <w:tc>
          <w:tcPr>
            <w:tcW w:w="3510" w:type="dxa"/>
          </w:tcPr>
          <w:p w14:paraId="2F5BFF2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01794533628</w:t>
            </w:r>
          </w:p>
          <w:p w14:paraId="77575EF1"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2">
              <w:r w:rsidRPr="00B73AE2">
                <w:rPr>
                  <w:rStyle w:val="Hyperlink"/>
                  <w:rFonts w:asciiTheme="minorHAnsi" w:hAnsiTheme="minorHAnsi" w:cstheme="minorHAnsi"/>
                  <w:sz w:val="20"/>
                  <w:szCs w:val="20"/>
                </w:rPr>
                <w:t>ambala@iom.int</w:t>
              </w:r>
            </w:hyperlink>
            <w:r w:rsidRPr="00B73AE2">
              <w:rPr>
                <w:rFonts w:asciiTheme="minorHAnsi" w:hAnsiTheme="minorHAnsi" w:cstheme="minorHAnsi"/>
                <w:sz w:val="20"/>
                <w:szCs w:val="20"/>
              </w:rPr>
              <w:t xml:space="preserve"> </w:t>
            </w:r>
          </w:p>
        </w:tc>
      </w:tr>
      <w:tr w:rsidR="007F7EEF" w:rsidRPr="00B73AE2" w14:paraId="2CDC7EC0" w14:textId="77777777" w:rsidTr="009823EB">
        <w:tc>
          <w:tcPr>
            <w:tcW w:w="738" w:type="dxa"/>
          </w:tcPr>
          <w:p w14:paraId="182964A9" w14:textId="5357FF65"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31.</w:t>
            </w:r>
          </w:p>
        </w:tc>
        <w:tc>
          <w:tcPr>
            <w:tcW w:w="5220" w:type="dxa"/>
          </w:tcPr>
          <w:p w14:paraId="07075A93" w14:textId="53B8AF98"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Nafiul</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Azim</w:t>
            </w:r>
            <w:proofErr w:type="spellEnd"/>
          </w:p>
          <w:p w14:paraId="402A6F34"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lang w:val="en-GB"/>
              </w:rPr>
              <w:t xml:space="preserve">National </w:t>
            </w:r>
            <w:proofErr w:type="spellStart"/>
            <w:r w:rsidRPr="00B73AE2">
              <w:rPr>
                <w:rFonts w:asciiTheme="minorHAnsi" w:hAnsiTheme="minorHAnsi" w:cstheme="minorHAnsi"/>
                <w:sz w:val="20"/>
                <w:szCs w:val="20"/>
                <w:lang w:val="en-GB"/>
              </w:rPr>
              <w:t>SRH</w:t>
            </w:r>
            <w:proofErr w:type="spellEnd"/>
            <w:r w:rsidRPr="00B73AE2">
              <w:rPr>
                <w:rFonts w:asciiTheme="minorHAnsi" w:hAnsiTheme="minorHAnsi" w:cstheme="minorHAnsi"/>
                <w:sz w:val="20"/>
                <w:szCs w:val="20"/>
                <w:lang w:val="en-GB"/>
              </w:rPr>
              <w:t xml:space="preserve"> Information Management Specialist</w:t>
            </w:r>
          </w:p>
          <w:p w14:paraId="6BC1DA47" w14:textId="7ACD9A00" w:rsidR="007F7EEF" w:rsidRPr="00B73AE2"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UNFPA</w:t>
            </w:r>
            <w:proofErr w:type="spellEnd"/>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06DFCDD5"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01670426541</w:t>
            </w:r>
          </w:p>
          <w:p w14:paraId="52E8178E"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3">
              <w:r w:rsidRPr="00B73AE2">
                <w:rPr>
                  <w:rStyle w:val="Hyperlink"/>
                  <w:rFonts w:asciiTheme="minorHAnsi" w:hAnsiTheme="minorHAnsi" w:cstheme="minorHAnsi"/>
                  <w:sz w:val="20"/>
                  <w:szCs w:val="20"/>
                </w:rPr>
                <w:t>azim@unfpa.org</w:t>
              </w:r>
            </w:hyperlink>
            <w:r w:rsidRPr="00B73AE2">
              <w:rPr>
                <w:rFonts w:asciiTheme="minorHAnsi" w:hAnsiTheme="minorHAnsi" w:cstheme="minorHAnsi"/>
                <w:sz w:val="20"/>
                <w:szCs w:val="20"/>
              </w:rPr>
              <w:t xml:space="preserve"> </w:t>
            </w:r>
          </w:p>
        </w:tc>
      </w:tr>
      <w:tr w:rsidR="007F7EEF" w:rsidRPr="00B73AE2" w14:paraId="46B490A3" w14:textId="77777777" w:rsidTr="009823EB">
        <w:tc>
          <w:tcPr>
            <w:tcW w:w="738" w:type="dxa"/>
          </w:tcPr>
          <w:p w14:paraId="21F74F43" w14:textId="5FB06132"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32.</w:t>
            </w:r>
          </w:p>
        </w:tc>
        <w:tc>
          <w:tcPr>
            <w:tcW w:w="5220" w:type="dxa"/>
          </w:tcPr>
          <w:p w14:paraId="27A88A1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 xml:space="preserve">Hassan </w:t>
            </w:r>
            <w:proofErr w:type="spellStart"/>
            <w:r w:rsidRPr="00B73AE2">
              <w:rPr>
                <w:rFonts w:asciiTheme="minorHAnsi" w:hAnsiTheme="minorHAnsi" w:cstheme="minorHAnsi"/>
                <w:sz w:val="20"/>
                <w:szCs w:val="20"/>
              </w:rPr>
              <w:t>Abdi</w:t>
            </w:r>
            <w:proofErr w:type="spellEnd"/>
          </w:p>
          <w:p w14:paraId="07C58805"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lang w:val="en-GB"/>
              </w:rPr>
              <w:t>SRH</w:t>
            </w:r>
            <w:proofErr w:type="spellEnd"/>
            <w:r w:rsidRPr="00B73AE2">
              <w:rPr>
                <w:rFonts w:asciiTheme="minorHAnsi" w:hAnsiTheme="minorHAnsi" w:cstheme="minorHAnsi"/>
                <w:sz w:val="20"/>
                <w:szCs w:val="20"/>
                <w:lang w:val="en-GB"/>
              </w:rPr>
              <w:t xml:space="preserve"> sub-sector coordinator</w:t>
            </w:r>
          </w:p>
          <w:p w14:paraId="1A9803AE" w14:textId="699271FD" w:rsidR="007F7EEF" w:rsidRPr="00B73AE2"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UNFPA</w:t>
            </w:r>
            <w:proofErr w:type="spellEnd"/>
            <w:r w:rsidR="00D75133">
              <w:rPr>
                <w:rFonts w:asciiTheme="minorHAnsi" w:hAnsiTheme="minorHAnsi" w:cstheme="minorHAnsi"/>
                <w:sz w:val="20"/>
                <w:szCs w:val="20"/>
              </w:rPr>
              <w:t xml:space="preserve">, </w:t>
            </w:r>
            <w:r w:rsidR="00672857">
              <w:rPr>
                <w:rFonts w:asciiTheme="minorHAnsi" w:hAnsiTheme="minorHAnsi" w:cstheme="minorHAnsi"/>
                <w:sz w:val="20"/>
                <w:szCs w:val="20"/>
              </w:rPr>
              <w:t>Cox’s Bazar</w:t>
            </w:r>
          </w:p>
        </w:tc>
        <w:tc>
          <w:tcPr>
            <w:tcW w:w="3510" w:type="dxa"/>
          </w:tcPr>
          <w:p w14:paraId="54D1F5F6"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0170890666</w:t>
            </w:r>
          </w:p>
          <w:p w14:paraId="15D5D0B6"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4">
              <w:r w:rsidRPr="00B73AE2">
                <w:rPr>
                  <w:rStyle w:val="Hyperlink"/>
                  <w:rFonts w:asciiTheme="minorHAnsi" w:hAnsiTheme="minorHAnsi" w:cstheme="minorHAnsi"/>
                  <w:sz w:val="20"/>
                  <w:szCs w:val="20"/>
                </w:rPr>
                <w:t>habdi@unfpa.org</w:t>
              </w:r>
            </w:hyperlink>
            <w:r w:rsidRPr="00B73AE2">
              <w:rPr>
                <w:rFonts w:asciiTheme="minorHAnsi" w:hAnsiTheme="minorHAnsi" w:cstheme="minorHAnsi"/>
                <w:sz w:val="20"/>
                <w:szCs w:val="20"/>
              </w:rPr>
              <w:t xml:space="preserve"> </w:t>
            </w:r>
          </w:p>
        </w:tc>
      </w:tr>
      <w:tr w:rsidR="007F7EEF" w:rsidRPr="00B73AE2" w14:paraId="138BF852" w14:textId="77777777" w:rsidTr="009823EB">
        <w:tc>
          <w:tcPr>
            <w:tcW w:w="738" w:type="dxa"/>
          </w:tcPr>
          <w:p w14:paraId="181D91BD" w14:textId="3FD99E37"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33.</w:t>
            </w:r>
          </w:p>
        </w:tc>
        <w:tc>
          <w:tcPr>
            <w:tcW w:w="5220" w:type="dxa"/>
          </w:tcPr>
          <w:p w14:paraId="416CAEF1" w14:textId="4993D7F0" w:rsidR="007F7EEF" w:rsidRPr="00B73AE2" w:rsidRDefault="007F7EEF" w:rsidP="000C7F0E">
            <w:pPr>
              <w:pStyle w:val="PlainText"/>
              <w:rPr>
                <w:rFonts w:asciiTheme="minorHAnsi" w:hAnsiTheme="minorHAnsi" w:cstheme="minorHAnsi"/>
                <w:sz w:val="20"/>
                <w:szCs w:val="20"/>
              </w:rPr>
            </w:pPr>
            <w:r w:rsidRPr="00B73AE2">
              <w:rPr>
                <w:rFonts w:asciiTheme="minorHAnsi" w:hAnsiTheme="minorHAnsi" w:cstheme="minorHAnsi"/>
                <w:sz w:val="20"/>
                <w:szCs w:val="20"/>
              </w:rPr>
              <w:t xml:space="preserve">Dr. </w:t>
            </w:r>
            <w:proofErr w:type="spellStart"/>
            <w:r w:rsidRPr="00B73AE2">
              <w:rPr>
                <w:rFonts w:asciiTheme="minorHAnsi" w:hAnsiTheme="minorHAnsi" w:cstheme="minorHAnsi"/>
                <w:sz w:val="20"/>
                <w:szCs w:val="20"/>
              </w:rPr>
              <w:t>Sathyanarayanan</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Doraiswamy</w:t>
            </w:r>
            <w:proofErr w:type="spellEnd"/>
          </w:p>
          <w:p w14:paraId="01801EA2"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Chief - Health</w:t>
            </w:r>
          </w:p>
          <w:p w14:paraId="2B23E07B"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UNFPA</w:t>
            </w:r>
            <w:proofErr w:type="spellEnd"/>
            <w:r w:rsidRPr="00B73AE2">
              <w:rPr>
                <w:rFonts w:asciiTheme="minorHAnsi" w:hAnsiTheme="minorHAnsi" w:cstheme="minorHAnsi"/>
                <w:sz w:val="20"/>
                <w:szCs w:val="20"/>
              </w:rPr>
              <w:t xml:space="preserve"> Bangladesh</w:t>
            </w:r>
          </w:p>
          <w:p w14:paraId="08DA6C3C" w14:textId="760F451B" w:rsidR="007F7EEF" w:rsidRPr="00B73AE2"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IDB</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Bhaban</w:t>
            </w:r>
            <w:proofErr w:type="spellEnd"/>
            <w:r w:rsidRPr="00B73AE2">
              <w:rPr>
                <w:rFonts w:asciiTheme="minorHAnsi" w:hAnsiTheme="minorHAnsi" w:cstheme="minorHAnsi"/>
                <w:sz w:val="20"/>
                <w:szCs w:val="20"/>
              </w:rPr>
              <w:t xml:space="preserve"> (15th floor)</w:t>
            </w:r>
            <w:r w:rsidR="00D75133">
              <w:rPr>
                <w:rFonts w:asciiTheme="minorHAnsi" w:hAnsiTheme="minorHAnsi" w:cstheme="minorHAnsi"/>
                <w:sz w:val="20"/>
                <w:szCs w:val="20"/>
              </w:rPr>
              <w:t xml:space="preserve">, </w:t>
            </w:r>
            <w:r w:rsidRPr="00B73AE2">
              <w:rPr>
                <w:rFonts w:asciiTheme="minorHAnsi" w:hAnsiTheme="minorHAnsi" w:cstheme="minorHAnsi"/>
                <w:sz w:val="20"/>
                <w:szCs w:val="20"/>
              </w:rPr>
              <w:t xml:space="preserve">E/8-A, Begum </w:t>
            </w:r>
            <w:proofErr w:type="spellStart"/>
            <w:r w:rsidRPr="00B73AE2">
              <w:rPr>
                <w:rFonts w:asciiTheme="minorHAnsi" w:hAnsiTheme="minorHAnsi" w:cstheme="minorHAnsi"/>
                <w:sz w:val="20"/>
                <w:szCs w:val="20"/>
              </w:rPr>
              <w:t>Rokeya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Sarani</w:t>
            </w:r>
            <w:proofErr w:type="spellEnd"/>
            <w:r w:rsidR="00D75133">
              <w:rPr>
                <w:rFonts w:asciiTheme="minorHAnsi" w:hAnsiTheme="minorHAnsi" w:cstheme="minorHAnsi"/>
                <w:sz w:val="20"/>
                <w:szCs w:val="20"/>
              </w:rPr>
              <w:t xml:space="preserve">, </w:t>
            </w:r>
            <w:r w:rsidR="00672857">
              <w:rPr>
                <w:rFonts w:asciiTheme="minorHAnsi" w:hAnsiTheme="minorHAnsi" w:cstheme="minorHAnsi"/>
                <w:sz w:val="20"/>
                <w:szCs w:val="20"/>
              </w:rPr>
              <w:t>Dhaka</w:t>
            </w:r>
          </w:p>
        </w:tc>
        <w:tc>
          <w:tcPr>
            <w:tcW w:w="3510" w:type="dxa"/>
          </w:tcPr>
          <w:p w14:paraId="3E76EFB5"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01709631780</w:t>
            </w:r>
          </w:p>
          <w:p w14:paraId="73D6D3E5"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5">
              <w:r w:rsidRPr="00B73AE2">
                <w:rPr>
                  <w:rStyle w:val="Hyperlink"/>
                  <w:rFonts w:asciiTheme="minorHAnsi" w:hAnsiTheme="minorHAnsi" w:cstheme="minorHAnsi"/>
                  <w:sz w:val="20"/>
                  <w:szCs w:val="20"/>
                </w:rPr>
                <w:t>doraiswamy@unfpa.org</w:t>
              </w:r>
            </w:hyperlink>
            <w:r w:rsidRPr="00B73AE2">
              <w:rPr>
                <w:rFonts w:asciiTheme="minorHAnsi" w:hAnsiTheme="minorHAnsi" w:cstheme="minorHAnsi"/>
                <w:sz w:val="20"/>
                <w:szCs w:val="20"/>
              </w:rPr>
              <w:t xml:space="preserve"> </w:t>
            </w:r>
          </w:p>
        </w:tc>
      </w:tr>
      <w:tr w:rsidR="007F7EEF" w:rsidRPr="00B73AE2" w14:paraId="11B60F19" w14:textId="77777777" w:rsidTr="009823EB">
        <w:tc>
          <w:tcPr>
            <w:tcW w:w="738" w:type="dxa"/>
          </w:tcPr>
          <w:p w14:paraId="7BC22CA4" w14:textId="2FB3AD71" w:rsidR="007F7EEF" w:rsidRPr="00B73AE2" w:rsidRDefault="007F7EEF" w:rsidP="000C7F0E">
            <w:pPr>
              <w:jc w:val="center"/>
              <w:rPr>
                <w:rFonts w:asciiTheme="minorHAnsi" w:hAnsiTheme="minorHAnsi" w:cstheme="minorHAnsi"/>
                <w:sz w:val="20"/>
                <w:szCs w:val="20"/>
              </w:rPr>
            </w:pPr>
            <w:r w:rsidRPr="00B73AE2">
              <w:rPr>
                <w:rFonts w:asciiTheme="minorHAnsi" w:hAnsiTheme="minorHAnsi" w:cstheme="minorHAnsi"/>
                <w:sz w:val="20"/>
                <w:szCs w:val="20"/>
              </w:rPr>
              <w:t>34.</w:t>
            </w:r>
          </w:p>
        </w:tc>
        <w:tc>
          <w:tcPr>
            <w:tcW w:w="5220" w:type="dxa"/>
          </w:tcPr>
          <w:p w14:paraId="63377B06" w14:textId="77777777" w:rsidR="007F7EEF" w:rsidRPr="00B73AE2" w:rsidRDefault="007F7EEF" w:rsidP="000C7F0E">
            <w:pPr>
              <w:pStyle w:val="PlainText"/>
              <w:rPr>
                <w:rFonts w:asciiTheme="minorHAnsi" w:hAnsiTheme="minorHAnsi" w:cstheme="minorHAnsi"/>
                <w:sz w:val="20"/>
                <w:szCs w:val="20"/>
              </w:rPr>
            </w:pPr>
            <w:r w:rsidRPr="00B73AE2">
              <w:rPr>
                <w:rFonts w:asciiTheme="minorHAnsi" w:hAnsiTheme="minorHAnsi" w:cstheme="minorHAnsi"/>
                <w:sz w:val="20"/>
                <w:szCs w:val="20"/>
              </w:rPr>
              <w:t xml:space="preserve">Dr. Abu </w:t>
            </w:r>
            <w:proofErr w:type="spellStart"/>
            <w:r w:rsidRPr="00B73AE2">
              <w:rPr>
                <w:rFonts w:asciiTheme="minorHAnsi" w:hAnsiTheme="minorHAnsi" w:cstheme="minorHAnsi"/>
                <w:sz w:val="20"/>
                <w:szCs w:val="20"/>
              </w:rPr>
              <w:t>Sayed</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Hasan</w:t>
            </w:r>
            <w:proofErr w:type="spellEnd"/>
          </w:p>
          <w:p w14:paraId="6277814D" w14:textId="77777777" w:rsidR="007F7EEF" w:rsidRPr="00B73AE2" w:rsidRDefault="007F7EEF" w:rsidP="000C7F0E">
            <w:pPr>
              <w:rPr>
                <w:rFonts w:asciiTheme="minorHAnsi" w:hAnsiTheme="minorHAnsi" w:cstheme="minorHAnsi"/>
                <w:sz w:val="20"/>
                <w:szCs w:val="20"/>
              </w:rPr>
            </w:pPr>
            <w:proofErr w:type="spellStart"/>
            <w:r w:rsidRPr="00B73AE2">
              <w:rPr>
                <w:rFonts w:asciiTheme="minorHAnsi" w:hAnsiTheme="minorHAnsi" w:cstheme="minorHAnsi"/>
                <w:sz w:val="20"/>
                <w:szCs w:val="20"/>
              </w:rPr>
              <w:t>UNFPA</w:t>
            </w:r>
            <w:proofErr w:type="spellEnd"/>
            <w:r w:rsidRPr="00B73AE2">
              <w:rPr>
                <w:rFonts w:asciiTheme="minorHAnsi" w:hAnsiTheme="minorHAnsi" w:cstheme="minorHAnsi"/>
                <w:sz w:val="20"/>
                <w:szCs w:val="20"/>
              </w:rPr>
              <w:t xml:space="preserve"> Bangladesh</w:t>
            </w:r>
          </w:p>
          <w:p w14:paraId="3DEE3AD1" w14:textId="56281CA8" w:rsidR="007F7EEF" w:rsidRPr="00B73AE2" w:rsidRDefault="007F7EEF" w:rsidP="00D75133">
            <w:pPr>
              <w:rPr>
                <w:rFonts w:asciiTheme="minorHAnsi" w:hAnsiTheme="minorHAnsi" w:cstheme="minorHAnsi"/>
                <w:sz w:val="20"/>
                <w:szCs w:val="20"/>
              </w:rPr>
            </w:pPr>
            <w:proofErr w:type="spellStart"/>
            <w:r w:rsidRPr="00B73AE2">
              <w:rPr>
                <w:rFonts w:asciiTheme="minorHAnsi" w:hAnsiTheme="minorHAnsi" w:cstheme="minorHAnsi"/>
                <w:sz w:val="20"/>
                <w:szCs w:val="20"/>
              </w:rPr>
              <w:t>IDB</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Bhaban</w:t>
            </w:r>
            <w:proofErr w:type="spellEnd"/>
            <w:r w:rsidRPr="00B73AE2">
              <w:rPr>
                <w:rFonts w:asciiTheme="minorHAnsi" w:hAnsiTheme="minorHAnsi" w:cstheme="minorHAnsi"/>
                <w:sz w:val="20"/>
                <w:szCs w:val="20"/>
              </w:rPr>
              <w:t xml:space="preserve"> (15th floor)</w:t>
            </w:r>
            <w:r w:rsidR="00D75133">
              <w:rPr>
                <w:rFonts w:asciiTheme="minorHAnsi" w:hAnsiTheme="minorHAnsi" w:cstheme="minorHAnsi"/>
                <w:sz w:val="20"/>
                <w:szCs w:val="20"/>
              </w:rPr>
              <w:t xml:space="preserve">, </w:t>
            </w:r>
            <w:r w:rsidRPr="00B73AE2">
              <w:rPr>
                <w:rFonts w:asciiTheme="minorHAnsi" w:hAnsiTheme="minorHAnsi" w:cstheme="minorHAnsi"/>
                <w:sz w:val="20"/>
                <w:szCs w:val="20"/>
              </w:rPr>
              <w:t xml:space="preserve">E/8-A, Begum </w:t>
            </w:r>
            <w:proofErr w:type="spellStart"/>
            <w:r w:rsidRPr="00B73AE2">
              <w:rPr>
                <w:rFonts w:asciiTheme="minorHAnsi" w:hAnsiTheme="minorHAnsi" w:cstheme="minorHAnsi"/>
                <w:sz w:val="20"/>
                <w:szCs w:val="20"/>
              </w:rPr>
              <w:t>Rokeya</w:t>
            </w:r>
            <w:proofErr w:type="spellEnd"/>
            <w:r w:rsidRPr="00B73AE2">
              <w:rPr>
                <w:rFonts w:asciiTheme="minorHAnsi" w:hAnsiTheme="minorHAnsi" w:cstheme="minorHAnsi"/>
                <w:sz w:val="20"/>
                <w:szCs w:val="20"/>
              </w:rPr>
              <w:t xml:space="preserve"> </w:t>
            </w:r>
            <w:proofErr w:type="spellStart"/>
            <w:r w:rsidRPr="00B73AE2">
              <w:rPr>
                <w:rFonts w:asciiTheme="minorHAnsi" w:hAnsiTheme="minorHAnsi" w:cstheme="minorHAnsi"/>
                <w:sz w:val="20"/>
                <w:szCs w:val="20"/>
              </w:rPr>
              <w:t>Sarani</w:t>
            </w:r>
            <w:proofErr w:type="spellEnd"/>
            <w:r w:rsidR="00D75133">
              <w:rPr>
                <w:rFonts w:asciiTheme="minorHAnsi" w:hAnsiTheme="minorHAnsi" w:cstheme="minorHAnsi"/>
                <w:sz w:val="20"/>
                <w:szCs w:val="20"/>
              </w:rPr>
              <w:t xml:space="preserve">, </w:t>
            </w:r>
            <w:r w:rsidR="00672857">
              <w:rPr>
                <w:rFonts w:asciiTheme="minorHAnsi" w:hAnsiTheme="minorHAnsi" w:cstheme="minorHAnsi"/>
                <w:sz w:val="20"/>
                <w:szCs w:val="20"/>
              </w:rPr>
              <w:t xml:space="preserve">Dhaka </w:t>
            </w:r>
          </w:p>
        </w:tc>
        <w:tc>
          <w:tcPr>
            <w:tcW w:w="3510" w:type="dxa"/>
          </w:tcPr>
          <w:p w14:paraId="77532DE1" w14:textId="77777777" w:rsidR="007F7EEF" w:rsidRPr="00B73AE2" w:rsidRDefault="007F7EEF" w:rsidP="000C7F0E">
            <w:pPr>
              <w:rPr>
                <w:rFonts w:asciiTheme="minorHAnsi" w:hAnsiTheme="minorHAnsi" w:cstheme="minorHAnsi"/>
                <w:sz w:val="20"/>
                <w:szCs w:val="20"/>
              </w:rPr>
            </w:pPr>
            <w:r w:rsidRPr="00B73AE2">
              <w:rPr>
                <w:rFonts w:asciiTheme="minorHAnsi" w:hAnsiTheme="minorHAnsi" w:cstheme="minorHAnsi"/>
                <w:sz w:val="20"/>
                <w:szCs w:val="20"/>
              </w:rPr>
              <w:t>Cell: 01711178635</w:t>
            </w:r>
          </w:p>
          <w:p w14:paraId="4D13F54B" w14:textId="77777777" w:rsidR="007F7EEF" w:rsidRPr="00B73AE2" w:rsidRDefault="27277392" w:rsidP="000C7F0E">
            <w:pPr>
              <w:rPr>
                <w:rFonts w:asciiTheme="minorHAnsi" w:hAnsiTheme="minorHAnsi" w:cstheme="minorHAnsi"/>
                <w:sz w:val="20"/>
                <w:szCs w:val="20"/>
              </w:rPr>
            </w:pPr>
            <w:r w:rsidRPr="00B73AE2">
              <w:rPr>
                <w:rFonts w:asciiTheme="minorHAnsi" w:hAnsiTheme="minorHAnsi" w:cstheme="minorHAnsi"/>
                <w:sz w:val="20"/>
                <w:szCs w:val="20"/>
              </w:rPr>
              <w:t xml:space="preserve">email: </w:t>
            </w:r>
            <w:hyperlink r:id="rId36">
              <w:r w:rsidRPr="00B73AE2">
                <w:rPr>
                  <w:rStyle w:val="Hyperlink"/>
                  <w:rFonts w:asciiTheme="minorHAnsi" w:hAnsiTheme="minorHAnsi" w:cstheme="minorHAnsi"/>
                  <w:sz w:val="20"/>
                  <w:szCs w:val="20"/>
                </w:rPr>
                <w:t>ahasan@unfpa.org</w:t>
              </w:r>
            </w:hyperlink>
            <w:r w:rsidRPr="00B73AE2">
              <w:rPr>
                <w:rFonts w:asciiTheme="minorHAnsi" w:hAnsiTheme="minorHAnsi" w:cstheme="minorHAnsi"/>
                <w:sz w:val="20"/>
                <w:szCs w:val="20"/>
              </w:rPr>
              <w:t xml:space="preserve"> </w:t>
            </w:r>
          </w:p>
        </w:tc>
      </w:tr>
    </w:tbl>
    <w:p w14:paraId="106DE530" w14:textId="77777777" w:rsidR="007F7EEF" w:rsidRPr="00794D83" w:rsidRDefault="007F7EEF" w:rsidP="007F7EEF">
      <w:pPr>
        <w:rPr>
          <w:rFonts w:asciiTheme="minorHAnsi" w:hAnsiTheme="minorHAnsi" w:cstheme="minorHAnsi"/>
        </w:rPr>
      </w:pPr>
    </w:p>
    <w:p w14:paraId="25A8657A" w14:textId="62FE1144" w:rsidR="007F7EEF" w:rsidRPr="00794D83" w:rsidRDefault="007F7EEF">
      <w:pPr>
        <w:rPr>
          <w:rFonts w:asciiTheme="minorHAnsi" w:hAnsiTheme="minorHAnsi" w:cstheme="minorHAnsi"/>
        </w:rPr>
      </w:pPr>
      <w:r w:rsidRPr="00794D83">
        <w:rPr>
          <w:rFonts w:asciiTheme="minorHAnsi" w:hAnsiTheme="minorHAnsi" w:cstheme="minorHAnsi"/>
        </w:rPr>
        <w:br w:type="page"/>
      </w:r>
    </w:p>
    <w:p w14:paraId="35D37D81" w14:textId="77777777" w:rsidR="007F7EEF" w:rsidRPr="00794D83" w:rsidRDefault="007F7EEF">
      <w:pPr>
        <w:rPr>
          <w:rFonts w:asciiTheme="minorHAnsi" w:hAnsiTheme="minorHAnsi" w:cstheme="minorHAnsi"/>
        </w:rPr>
      </w:pPr>
    </w:p>
    <w:p w14:paraId="606F1FED" w14:textId="1E4C55F5" w:rsidR="005C0781" w:rsidRPr="00794D83" w:rsidRDefault="005C0781" w:rsidP="00FE2B80">
      <w:pPr>
        <w:pStyle w:val="Heading1"/>
        <w:rPr>
          <w:rFonts w:asciiTheme="minorHAnsi" w:hAnsiTheme="minorHAnsi" w:cstheme="minorHAnsi"/>
        </w:rPr>
      </w:pPr>
      <w:bookmarkStart w:id="76" w:name="_Toc521315359"/>
      <w:bookmarkStart w:id="77" w:name="_Toc526077886"/>
      <w:r w:rsidRPr="00794D83">
        <w:rPr>
          <w:rFonts w:asciiTheme="minorHAnsi" w:hAnsiTheme="minorHAnsi" w:cstheme="minorHAnsi"/>
        </w:rPr>
        <w:t>Annex – 3: Terms of Reference</w:t>
      </w:r>
      <w:bookmarkEnd w:id="76"/>
      <w:bookmarkEnd w:id="77"/>
    </w:p>
    <w:p w14:paraId="606F1FEE" w14:textId="77777777" w:rsidR="005C0781" w:rsidRPr="00794D83" w:rsidRDefault="005C0781">
      <w:pPr>
        <w:rPr>
          <w:rFonts w:asciiTheme="minorHAnsi" w:hAnsiTheme="minorHAnsi" w:cstheme="minorHAnsi"/>
        </w:rPr>
      </w:pPr>
    </w:p>
    <w:p w14:paraId="606F1FEF" w14:textId="77777777" w:rsidR="005C0781" w:rsidRPr="00794D83" w:rsidRDefault="005C0781">
      <w:pPr>
        <w:rPr>
          <w:rFonts w:asciiTheme="minorHAnsi" w:hAnsiTheme="minorHAnsi" w:cstheme="minorHAnsi"/>
        </w:rPr>
      </w:pPr>
    </w:p>
    <w:p w14:paraId="606F1FF0" w14:textId="77777777" w:rsidR="005C0781" w:rsidRPr="009823EB" w:rsidRDefault="005C0781" w:rsidP="0012313E">
      <w:pPr>
        <w:pStyle w:val="Heading2"/>
        <w:numPr>
          <w:ilvl w:val="0"/>
          <w:numId w:val="33"/>
        </w:numPr>
        <w:jc w:val="left"/>
      </w:pPr>
      <w:bookmarkStart w:id="78" w:name="_Toc526077887"/>
      <w:r w:rsidRPr="009823EB">
        <w:t>Social Expert</w:t>
      </w:r>
      <w:bookmarkEnd w:id="78"/>
    </w:p>
    <w:p w14:paraId="606F1FF1" w14:textId="77777777" w:rsidR="005C0781" w:rsidRPr="00BB0F00" w:rsidRDefault="005C0781" w:rsidP="00B70050">
      <w:pPr>
        <w:pStyle w:val="NoSpacing"/>
        <w:jc w:val="both"/>
        <w:rPr>
          <w:rFonts w:asciiTheme="minorHAnsi" w:hAnsiTheme="minorHAnsi" w:cstheme="minorHAnsi"/>
          <w:sz w:val="6"/>
          <w:szCs w:val="6"/>
        </w:rPr>
      </w:pPr>
    </w:p>
    <w:p w14:paraId="606F1FF2" w14:textId="77777777" w:rsidR="00AF328A" w:rsidRPr="00794D83" w:rsidRDefault="00AF328A" w:rsidP="00AF328A">
      <w:pPr>
        <w:pStyle w:val="NoSpacing"/>
        <w:ind w:left="360"/>
        <w:jc w:val="both"/>
        <w:rPr>
          <w:rFonts w:asciiTheme="minorHAnsi" w:hAnsiTheme="minorHAnsi" w:cstheme="minorHAnsi"/>
        </w:rPr>
      </w:pPr>
      <w:r w:rsidRPr="00794D83">
        <w:rPr>
          <w:rFonts w:asciiTheme="minorHAnsi" w:hAnsiTheme="minorHAnsi" w:cstheme="minorHAnsi"/>
        </w:rPr>
        <w:t>Duration of contract: 3 Years</w:t>
      </w:r>
    </w:p>
    <w:p w14:paraId="606F1FF3" w14:textId="77777777" w:rsidR="00AF328A" w:rsidRPr="00794D83" w:rsidRDefault="00AF328A" w:rsidP="00AF328A">
      <w:pPr>
        <w:pStyle w:val="NoSpacing"/>
        <w:ind w:left="360"/>
        <w:jc w:val="both"/>
        <w:rPr>
          <w:rFonts w:asciiTheme="minorHAnsi" w:hAnsiTheme="minorHAnsi" w:cstheme="minorHAnsi"/>
        </w:rPr>
      </w:pPr>
      <w:r w:rsidRPr="00794D83">
        <w:rPr>
          <w:rFonts w:asciiTheme="minorHAnsi" w:hAnsiTheme="minorHAnsi" w:cstheme="minorHAnsi"/>
        </w:rPr>
        <w:t>Duty Station: Cox’s Bazar</w:t>
      </w:r>
    </w:p>
    <w:p w14:paraId="606F1FF4" w14:textId="77777777" w:rsidR="00AF328A" w:rsidRPr="00BB0F00" w:rsidRDefault="00AF328A" w:rsidP="00B70050">
      <w:pPr>
        <w:pStyle w:val="NoSpacing"/>
        <w:jc w:val="both"/>
        <w:rPr>
          <w:rFonts w:asciiTheme="minorHAnsi" w:hAnsiTheme="minorHAnsi" w:cstheme="minorHAnsi"/>
          <w:sz w:val="14"/>
          <w:szCs w:val="14"/>
          <w:vertAlign w:val="subscript"/>
        </w:rPr>
      </w:pPr>
    </w:p>
    <w:p w14:paraId="606F1FF5" w14:textId="77777777" w:rsidR="00D61F49" w:rsidRPr="00794D83" w:rsidRDefault="00B70050" w:rsidP="0012313E">
      <w:pPr>
        <w:pStyle w:val="NoSpacing"/>
        <w:numPr>
          <w:ilvl w:val="0"/>
          <w:numId w:val="11"/>
        </w:numPr>
        <w:jc w:val="both"/>
        <w:rPr>
          <w:rFonts w:asciiTheme="minorHAnsi" w:hAnsiTheme="minorHAnsi" w:cstheme="minorHAnsi"/>
          <w:b/>
        </w:rPr>
      </w:pPr>
      <w:bookmarkStart w:id="79" w:name="_Toc173640695"/>
      <w:bookmarkStart w:id="80" w:name="_Toc173656588"/>
      <w:r w:rsidRPr="00794D83">
        <w:rPr>
          <w:rFonts w:asciiTheme="minorHAnsi" w:hAnsiTheme="minorHAnsi" w:cstheme="minorHAnsi"/>
          <w:b/>
        </w:rPr>
        <w:t>Role and Responsibilities</w:t>
      </w:r>
    </w:p>
    <w:bookmarkEnd w:id="79"/>
    <w:bookmarkEnd w:id="80"/>
    <w:p w14:paraId="606F1FF6" w14:textId="0710D895" w:rsidR="00D61F49" w:rsidRPr="00794D83" w:rsidRDefault="00D61F49" w:rsidP="00B70050">
      <w:pPr>
        <w:pStyle w:val="NoSpacing"/>
        <w:jc w:val="both"/>
        <w:rPr>
          <w:rFonts w:asciiTheme="minorHAnsi" w:hAnsiTheme="minorHAnsi" w:cstheme="minorHAnsi"/>
        </w:rPr>
      </w:pPr>
      <w:r w:rsidRPr="00794D83">
        <w:rPr>
          <w:rFonts w:asciiTheme="minorHAnsi" w:hAnsiTheme="minorHAnsi" w:cstheme="minorHAnsi"/>
        </w:rPr>
        <w:t>The overall responsibility of the Social Specialist</w:t>
      </w:r>
      <w:r w:rsidR="00AF328A" w:rsidRPr="00794D83">
        <w:rPr>
          <w:rFonts w:asciiTheme="minorHAnsi" w:hAnsiTheme="minorHAnsi" w:cstheme="minorHAnsi"/>
        </w:rPr>
        <w:t>/Expert</w:t>
      </w:r>
      <w:r w:rsidRPr="00794D83">
        <w:rPr>
          <w:rFonts w:asciiTheme="minorHAnsi" w:hAnsiTheme="minorHAnsi" w:cstheme="minorHAnsi"/>
        </w:rPr>
        <w:t xml:space="preserve"> will be to assist the </w:t>
      </w:r>
      <w:proofErr w:type="spellStart"/>
      <w:r w:rsidRPr="00794D83">
        <w:rPr>
          <w:rFonts w:asciiTheme="minorHAnsi" w:hAnsiTheme="minorHAnsi" w:cstheme="minorHAnsi"/>
        </w:rPr>
        <w:t>PIU</w:t>
      </w:r>
      <w:proofErr w:type="spellEnd"/>
      <w:r w:rsidRPr="00794D83">
        <w:rPr>
          <w:rFonts w:asciiTheme="minorHAnsi" w:hAnsiTheme="minorHAnsi" w:cstheme="minorHAnsi"/>
        </w:rPr>
        <w:t xml:space="preserve"> </w:t>
      </w:r>
      <w:r w:rsidR="00AF328A" w:rsidRPr="00794D83">
        <w:rPr>
          <w:rFonts w:asciiTheme="minorHAnsi" w:hAnsiTheme="minorHAnsi" w:cstheme="minorHAnsi"/>
        </w:rPr>
        <w:t xml:space="preserve">in the implementation of the </w:t>
      </w:r>
      <w:proofErr w:type="spellStart"/>
      <w:r w:rsidR="00AF328A" w:rsidRPr="00794D83">
        <w:rPr>
          <w:rFonts w:asciiTheme="minorHAnsi" w:hAnsiTheme="minorHAnsi" w:cstheme="minorHAnsi"/>
        </w:rPr>
        <w:t>SMF</w:t>
      </w:r>
      <w:proofErr w:type="spellEnd"/>
      <w:r w:rsidR="00AF328A" w:rsidRPr="00794D83">
        <w:rPr>
          <w:rFonts w:asciiTheme="minorHAnsi" w:hAnsiTheme="minorHAnsi" w:cstheme="minorHAnsi"/>
        </w:rPr>
        <w:t xml:space="preserve"> for the Component 4 for the </w:t>
      </w:r>
      <w:proofErr w:type="spellStart"/>
      <w:r w:rsidR="00BC37B6" w:rsidRPr="00794D83">
        <w:rPr>
          <w:rFonts w:asciiTheme="minorHAnsi" w:hAnsiTheme="minorHAnsi" w:cstheme="minorHAnsi"/>
        </w:rPr>
        <w:t>FDMNs</w:t>
      </w:r>
      <w:proofErr w:type="spellEnd"/>
      <w:r w:rsidR="00AF328A" w:rsidRPr="00794D83">
        <w:rPr>
          <w:rFonts w:asciiTheme="minorHAnsi" w:hAnsiTheme="minorHAnsi" w:cstheme="minorHAnsi"/>
        </w:rPr>
        <w:t xml:space="preserve">. S/he support/guide/lead in carrying out Social Impact Assessment among the targeted communities, </w:t>
      </w:r>
      <w:r w:rsidRPr="00794D83">
        <w:rPr>
          <w:rFonts w:asciiTheme="minorHAnsi" w:hAnsiTheme="minorHAnsi" w:cstheme="minorHAnsi"/>
        </w:rPr>
        <w:t>carry out consultations with the stakeholders, provide support in setting up the project’s grievance redress management system, and supervise and monitor the social mobilization and participation of the stakeholders in the project areas. The specific responsibilities of the specialist will be, but not limited to, the following:</w:t>
      </w:r>
    </w:p>
    <w:p w14:paraId="606F1FF7" w14:textId="77777777" w:rsidR="00AF328A" w:rsidRPr="00BB0F00" w:rsidRDefault="00AF328A" w:rsidP="00B70050">
      <w:pPr>
        <w:pStyle w:val="NoSpacing"/>
        <w:jc w:val="both"/>
        <w:rPr>
          <w:rFonts w:asciiTheme="minorHAnsi" w:hAnsiTheme="minorHAnsi" w:cstheme="minorHAnsi"/>
          <w:sz w:val="12"/>
          <w:szCs w:val="12"/>
        </w:rPr>
      </w:pPr>
    </w:p>
    <w:p w14:paraId="606F1FF8" w14:textId="77777777" w:rsidR="00D61F49" w:rsidRPr="00794D83" w:rsidRDefault="00F71BA2" w:rsidP="005962E0">
      <w:pPr>
        <w:pStyle w:val="NoSpacing"/>
        <w:jc w:val="both"/>
        <w:rPr>
          <w:rFonts w:asciiTheme="minorHAnsi" w:hAnsiTheme="minorHAnsi" w:cstheme="minorHAnsi"/>
        </w:rPr>
      </w:pPr>
      <w:r w:rsidRPr="00794D83">
        <w:rPr>
          <w:rFonts w:asciiTheme="minorHAnsi" w:hAnsiTheme="minorHAnsi" w:cstheme="minorHAnsi"/>
        </w:rPr>
        <w:t>Social Impact Assessment</w:t>
      </w:r>
    </w:p>
    <w:p w14:paraId="606F1FF9" w14:textId="6D3D1AC0" w:rsidR="00BD1F22" w:rsidRPr="00794D83" w:rsidRDefault="00BD1F22"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Assist/guide/lead/design S</w:t>
      </w:r>
      <w:r w:rsidR="00D61F49" w:rsidRPr="00794D83">
        <w:rPr>
          <w:rFonts w:asciiTheme="minorHAnsi" w:hAnsiTheme="minorHAnsi" w:cstheme="minorHAnsi"/>
        </w:rPr>
        <w:t xml:space="preserve">ocial </w:t>
      </w:r>
      <w:r w:rsidRPr="00794D83">
        <w:rPr>
          <w:rFonts w:asciiTheme="minorHAnsi" w:hAnsiTheme="minorHAnsi" w:cstheme="minorHAnsi"/>
        </w:rPr>
        <w:t>I</w:t>
      </w:r>
      <w:r w:rsidR="00D61F49" w:rsidRPr="00794D83">
        <w:rPr>
          <w:rFonts w:asciiTheme="minorHAnsi" w:hAnsiTheme="minorHAnsi" w:cstheme="minorHAnsi"/>
        </w:rPr>
        <w:t xml:space="preserve">mpact </w:t>
      </w:r>
      <w:r w:rsidRPr="00794D83">
        <w:rPr>
          <w:rFonts w:asciiTheme="minorHAnsi" w:hAnsiTheme="minorHAnsi" w:cstheme="minorHAnsi"/>
        </w:rPr>
        <w:t>A</w:t>
      </w:r>
      <w:r w:rsidR="00D61F49" w:rsidRPr="00794D83">
        <w:rPr>
          <w:rFonts w:asciiTheme="minorHAnsi" w:hAnsiTheme="minorHAnsi" w:cstheme="minorHAnsi"/>
        </w:rPr>
        <w:t>ssessment (</w:t>
      </w:r>
      <w:proofErr w:type="spellStart"/>
      <w:r w:rsidR="00D61F49" w:rsidRPr="00794D83">
        <w:rPr>
          <w:rFonts w:asciiTheme="minorHAnsi" w:hAnsiTheme="minorHAnsi" w:cstheme="minorHAnsi"/>
        </w:rPr>
        <w:t>SIA</w:t>
      </w:r>
      <w:proofErr w:type="spellEnd"/>
      <w:r w:rsidR="00D61F49" w:rsidRPr="00794D83">
        <w:rPr>
          <w:rFonts w:asciiTheme="minorHAnsi" w:hAnsiTheme="minorHAnsi" w:cstheme="minorHAnsi"/>
        </w:rPr>
        <w:t xml:space="preserve">) </w:t>
      </w:r>
      <w:r w:rsidRPr="00794D83">
        <w:rPr>
          <w:rFonts w:asciiTheme="minorHAnsi" w:hAnsiTheme="minorHAnsi" w:cstheme="minorHAnsi"/>
        </w:rPr>
        <w:t xml:space="preserve">at the field level among the targeted beneficiaries together with </w:t>
      </w:r>
      <w:r w:rsidR="00E54C31" w:rsidRPr="00794D83">
        <w:rPr>
          <w:rFonts w:asciiTheme="minorHAnsi" w:hAnsiTheme="minorHAnsi" w:cstheme="minorHAnsi"/>
        </w:rPr>
        <w:t xml:space="preserve">the field level implementation agencies (NGOs, other organizations, </w:t>
      </w:r>
      <w:proofErr w:type="spellStart"/>
      <w:r w:rsidR="00E54C31" w:rsidRPr="00794D83">
        <w:rPr>
          <w:rFonts w:asciiTheme="minorHAnsi" w:hAnsiTheme="minorHAnsi" w:cstheme="minorHAnsi"/>
        </w:rPr>
        <w:t>etc</w:t>
      </w:r>
      <w:proofErr w:type="spellEnd"/>
      <w:r w:rsidR="00E54C31" w:rsidRPr="00794D83">
        <w:rPr>
          <w:rFonts w:asciiTheme="minorHAnsi" w:hAnsiTheme="minorHAnsi" w:cstheme="minorHAnsi"/>
        </w:rPr>
        <w:t xml:space="preserve">) </w:t>
      </w:r>
    </w:p>
    <w:p w14:paraId="606F1FFA" w14:textId="77777777" w:rsidR="00D61F49" w:rsidRPr="00794D83" w:rsidRDefault="00BD1F22"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M</w:t>
      </w:r>
      <w:r w:rsidR="00D61F49" w:rsidRPr="00794D83">
        <w:rPr>
          <w:rFonts w:asciiTheme="minorHAnsi" w:hAnsiTheme="minorHAnsi" w:cstheme="minorHAnsi"/>
        </w:rPr>
        <w:t>ake sure that the surveys and consultations are done on schedule and adequate resources and appropriate expertise are applied.</w:t>
      </w:r>
    </w:p>
    <w:p w14:paraId="606F1FFB" w14:textId="77777777" w:rsidR="00D61F49" w:rsidRPr="00794D83" w:rsidRDefault="00D61F49"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 xml:space="preserve">Monitor conduct of the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on site to ensure that the surveys are comprehensive, and the consultations are conducted in compliance with the World Bank’s guidelines.</w:t>
      </w:r>
    </w:p>
    <w:p w14:paraId="606F1FFC" w14:textId="77777777" w:rsidR="00E54C31" w:rsidRPr="00794D83" w:rsidRDefault="00D61F49"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Make sure that proper consultations are carried out with the project affected persons (</w:t>
      </w:r>
      <w:proofErr w:type="spellStart"/>
      <w:r w:rsidRPr="00794D83">
        <w:rPr>
          <w:rFonts w:asciiTheme="minorHAnsi" w:hAnsiTheme="minorHAnsi" w:cstheme="minorHAnsi"/>
        </w:rPr>
        <w:t>PAPs</w:t>
      </w:r>
      <w:proofErr w:type="spellEnd"/>
      <w:r w:rsidRPr="00794D83">
        <w:rPr>
          <w:rFonts w:asciiTheme="minorHAnsi" w:hAnsiTheme="minorHAnsi" w:cstheme="minorHAnsi"/>
        </w:rPr>
        <w:t>) and other relevant stakehol</w:t>
      </w:r>
      <w:r w:rsidR="004252AA" w:rsidRPr="00794D83">
        <w:rPr>
          <w:rFonts w:asciiTheme="minorHAnsi" w:hAnsiTheme="minorHAnsi" w:cstheme="minorHAnsi"/>
        </w:rPr>
        <w:t>ders</w:t>
      </w:r>
      <w:r w:rsidR="00CD561D" w:rsidRPr="00794D83">
        <w:rPr>
          <w:rFonts w:asciiTheme="minorHAnsi" w:hAnsiTheme="minorHAnsi" w:cstheme="minorHAnsi"/>
        </w:rPr>
        <w:t xml:space="preserve"> including the host communities</w:t>
      </w:r>
      <w:r w:rsidR="004252AA" w:rsidRPr="00794D83">
        <w:rPr>
          <w:rFonts w:asciiTheme="minorHAnsi" w:hAnsiTheme="minorHAnsi" w:cstheme="minorHAnsi"/>
        </w:rPr>
        <w:t>.</w:t>
      </w:r>
    </w:p>
    <w:p w14:paraId="606F1FFD" w14:textId="77777777" w:rsidR="004252AA" w:rsidRPr="00BB0F00" w:rsidRDefault="004252AA" w:rsidP="004252AA">
      <w:pPr>
        <w:pStyle w:val="NoSpacing"/>
        <w:ind w:left="720"/>
        <w:jc w:val="both"/>
        <w:rPr>
          <w:rFonts w:asciiTheme="minorHAnsi" w:hAnsiTheme="minorHAnsi" w:cstheme="minorHAnsi"/>
          <w:sz w:val="10"/>
          <w:szCs w:val="10"/>
        </w:rPr>
      </w:pPr>
    </w:p>
    <w:p w14:paraId="606F1FFE" w14:textId="77777777" w:rsidR="00D61F49" w:rsidRPr="00794D83" w:rsidRDefault="00D61F49" w:rsidP="00B70050">
      <w:pPr>
        <w:pStyle w:val="NoSpacing"/>
        <w:jc w:val="both"/>
        <w:rPr>
          <w:rFonts w:asciiTheme="minorHAnsi" w:hAnsiTheme="minorHAnsi" w:cstheme="minorHAnsi"/>
        </w:rPr>
      </w:pPr>
      <w:r w:rsidRPr="00794D83">
        <w:rPr>
          <w:rFonts w:asciiTheme="minorHAnsi" w:hAnsiTheme="minorHAnsi" w:cstheme="minorHAnsi"/>
        </w:rPr>
        <w:t xml:space="preserve">Implementation </w:t>
      </w:r>
      <w:r w:rsidR="00E54C31" w:rsidRPr="00794D83">
        <w:rPr>
          <w:rFonts w:asciiTheme="minorHAnsi" w:hAnsiTheme="minorHAnsi" w:cstheme="minorHAnsi"/>
        </w:rPr>
        <w:t>Beneficiary</w:t>
      </w:r>
      <w:r w:rsidRPr="00794D83">
        <w:rPr>
          <w:rFonts w:asciiTheme="minorHAnsi" w:hAnsiTheme="minorHAnsi" w:cstheme="minorHAnsi"/>
        </w:rPr>
        <w:t xml:space="preserve"> Engagement and Other Issues</w:t>
      </w:r>
    </w:p>
    <w:p w14:paraId="606F1FFF" w14:textId="77777777" w:rsidR="002129AF"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Review the work program and implementation schedule of the Implementing NGO </w:t>
      </w:r>
    </w:p>
    <w:p w14:paraId="606F2000" w14:textId="77777777"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Support and guide the </w:t>
      </w:r>
      <w:proofErr w:type="spellStart"/>
      <w:r w:rsidR="002129AF" w:rsidRPr="00794D83">
        <w:rPr>
          <w:rFonts w:asciiTheme="minorHAnsi" w:hAnsiTheme="minorHAnsi" w:cstheme="minorHAnsi"/>
        </w:rPr>
        <w:t>PIU</w:t>
      </w:r>
      <w:proofErr w:type="spellEnd"/>
      <w:r w:rsidR="002129AF" w:rsidRPr="00794D83">
        <w:rPr>
          <w:rFonts w:asciiTheme="minorHAnsi" w:hAnsiTheme="minorHAnsi" w:cstheme="minorHAnsi"/>
        </w:rPr>
        <w:t xml:space="preserve">/Civil surgeon Office in Cox’s Bazar </w:t>
      </w:r>
      <w:r w:rsidRPr="00794D83">
        <w:rPr>
          <w:rFonts w:asciiTheme="minorHAnsi" w:hAnsiTheme="minorHAnsi" w:cstheme="minorHAnsi"/>
        </w:rPr>
        <w:t xml:space="preserve">in the implementation of the </w:t>
      </w:r>
      <w:proofErr w:type="spellStart"/>
      <w:r w:rsidR="002129AF" w:rsidRPr="00794D83">
        <w:rPr>
          <w:rFonts w:asciiTheme="minorHAnsi" w:hAnsiTheme="minorHAnsi" w:cstheme="minorHAnsi"/>
        </w:rPr>
        <w:t>SIAs</w:t>
      </w:r>
      <w:proofErr w:type="spellEnd"/>
      <w:r w:rsidRPr="00794D83">
        <w:rPr>
          <w:rFonts w:asciiTheme="minorHAnsi" w:hAnsiTheme="minorHAnsi" w:cstheme="minorHAnsi"/>
        </w:rPr>
        <w:t xml:space="preserve">. </w:t>
      </w:r>
    </w:p>
    <w:p w14:paraId="606F2001" w14:textId="77777777"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Provide support to the </w:t>
      </w:r>
      <w:proofErr w:type="spellStart"/>
      <w:r w:rsidRPr="00794D83">
        <w:rPr>
          <w:rFonts w:asciiTheme="minorHAnsi" w:hAnsiTheme="minorHAnsi" w:cstheme="minorHAnsi"/>
        </w:rPr>
        <w:t>PIU</w:t>
      </w:r>
      <w:proofErr w:type="spellEnd"/>
      <w:r w:rsidRPr="00794D83">
        <w:rPr>
          <w:rFonts w:asciiTheme="minorHAnsi" w:hAnsiTheme="minorHAnsi" w:cstheme="minorHAnsi"/>
        </w:rPr>
        <w:t xml:space="preserve"> in setting up the project’s grievance redress mechanism and communication plan </w:t>
      </w:r>
    </w:p>
    <w:p w14:paraId="606F2002" w14:textId="77777777"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Support and participate in grievance redress procedure and keep detailed records of grievances and the hearings, and assist to report the outcomes as per the </w:t>
      </w:r>
      <w:r w:rsidR="00294EB6" w:rsidRPr="00794D83">
        <w:rPr>
          <w:rFonts w:asciiTheme="minorHAnsi" w:hAnsiTheme="minorHAnsi" w:cstheme="minorHAnsi"/>
        </w:rPr>
        <w:t>guidelines</w:t>
      </w:r>
      <w:r w:rsidRPr="00794D83">
        <w:rPr>
          <w:rFonts w:asciiTheme="minorHAnsi" w:hAnsiTheme="minorHAnsi" w:cstheme="minorHAnsi"/>
        </w:rPr>
        <w:t xml:space="preserve"> provided in the </w:t>
      </w:r>
      <w:proofErr w:type="spellStart"/>
      <w:r w:rsidR="00294EB6" w:rsidRPr="00794D83">
        <w:rPr>
          <w:rFonts w:asciiTheme="minorHAnsi" w:hAnsiTheme="minorHAnsi" w:cstheme="minorHAnsi"/>
        </w:rPr>
        <w:t>SMF</w:t>
      </w:r>
      <w:proofErr w:type="spellEnd"/>
      <w:r w:rsidRPr="00794D83">
        <w:rPr>
          <w:rFonts w:asciiTheme="minorHAnsi" w:hAnsiTheme="minorHAnsi" w:cstheme="minorHAnsi"/>
        </w:rPr>
        <w:t>.</w:t>
      </w:r>
    </w:p>
    <w:p w14:paraId="606F2003" w14:textId="3424C023"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Support and Guide in monitoring the cases of </w:t>
      </w:r>
      <w:proofErr w:type="spellStart"/>
      <w:r w:rsidRPr="00794D83">
        <w:rPr>
          <w:rFonts w:asciiTheme="minorHAnsi" w:hAnsiTheme="minorHAnsi" w:cstheme="minorHAnsi"/>
        </w:rPr>
        <w:t>labour</w:t>
      </w:r>
      <w:proofErr w:type="spellEnd"/>
      <w:r w:rsidRPr="00794D83">
        <w:rPr>
          <w:rFonts w:asciiTheme="minorHAnsi" w:hAnsiTheme="minorHAnsi" w:cstheme="minorHAnsi"/>
        </w:rPr>
        <w:t xml:space="preserve"> influx during the implementation of the </w:t>
      </w:r>
      <w:proofErr w:type="spellStart"/>
      <w:r w:rsidR="00294EB6" w:rsidRPr="00794D83">
        <w:rPr>
          <w:rFonts w:asciiTheme="minorHAnsi" w:hAnsiTheme="minorHAnsi" w:cstheme="minorHAnsi"/>
        </w:rPr>
        <w:t>SIAs</w:t>
      </w:r>
      <w:proofErr w:type="spellEnd"/>
      <w:r w:rsidRPr="00794D83">
        <w:rPr>
          <w:rFonts w:asciiTheme="minorHAnsi" w:hAnsiTheme="minorHAnsi" w:cstheme="minorHAnsi"/>
        </w:rPr>
        <w:t xml:space="preserve"> and initiate relevant measures to prevent potential negative impacts.</w:t>
      </w:r>
    </w:p>
    <w:p w14:paraId="606F2004" w14:textId="77777777"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Carry out monitoring and evaluation on social safeguards implementation on behalf of the </w:t>
      </w:r>
      <w:proofErr w:type="spellStart"/>
      <w:r w:rsidRPr="00794D83">
        <w:rPr>
          <w:rFonts w:asciiTheme="minorHAnsi" w:hAnsiTheme="minorHAnsi" w:cstheme="minorHAnsi"/>
        </w:rPr>
        <w:t>PIU</w:t>
      </w:r>
      <w:proofErr w:type="spellEnd"/>
    </w:p>
    <w:p w14:paraId="606F2005" w14:textId="77777777" w:rsidR="00D61F49" w:rsidRPr="00794D83" w:rsidRDefault="00D61F49"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Prepare monthly/quarterly/six-monthly/annual safeguards monitoring reports on the project and share these reports with World Bank for time comments/feedback, and </w:t>
      </w:r>
    </w:p>
    <w:p w14:paraId="606F2006" w14:textId="77777777" w:rsidR="00D61F49" w:rsidRPr="00794D83" w:rsidRDefault="005E7A36"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Any other tasks assigned by MOHFW</w:t>
      </w:r>
      <w:r w:rsidR="00D61F49" w:rsidRPr="00794D83">
        <w:rPr>
          <w:rFonts w:asciiTheme="minorHAnsi" w:hAnsiTheme="minorHAnsi" w:cstheme="minorHAnsi"/>
        </w:rPr>
        <w:t>.</w:t>
      </w:r>
    </w:p>
    <w:p w14:paraId="606F2007" w14:textId="77777777" w:rsidR="00E54C31" w:rsidRPr="00794D83" w:rsidRDefault="00E54C31" w:rsidP="00E54C31">
      <w:pPr>
        <w:pStyle w:val="NoSpacing"/>
        <w:ind w:left="720"/>
        <w:jc w:val="both"/>
        <w:rPr>
          <w:rFonts w:asciiTheme="minorHAnsi" w:hAnsiTheme="minorHAnsi" w:cstheme="minorHAnsi"/>
        </w:rPr>
      </w:pPr>
    </w:p>
    <w:p w14:paraId="606F2008" w14:textId="77777777" w:rsidR="00D61F49" w:rsidRPr="00794D83" w:rsidRDefault="00D61F49" w:rsidP="0012313E">
      <w:pPr>
        <w:pStyle w:val="NoSpacing"/>
        <w:numPr>
          <w:ilvl w:val="0"/>
          <w:numId w:val="11"/>
        </w:numPr>
        <w:jc w:val="both"/>
        <w:rPr>
          <w:rFonts w:asciiTheme="minorHAnsi" w:hAnsiTheme="minorHAnsi" w:cstheme="minorHAnsi"/>
          <w:b/>
        </w:rPr>
      </w:pPr>
      <w:bookmarkStart w:id="81" w:name="_Toc178920406"/>
      <w:r w:rsidRPr="00794D83">
        <w:rPr>
          <w:rFonts w:asciiTheme="minorHAnsi" w:hAnsiTheme="minorHAnsi" w:cstheme="minorHAnsi"/>
          <w:b/>
        </w:rPr>
        <w:t>Qualification and Experience</w:t>
      </w:r>
      <w:bookmarkEnd w:id="81"/>
    </w:p>
    <w:p w14:paraId="606F2009" w14:textId="418F17F1" w:rsidR="00D61F49" w:rsidRPr="00794D83" w:rsidRDefault="00D61F49" w:rsidP="00E54C31">
      <w:pPr>
        <w:pStyle w:val="NoSpacing"/>
        <w:jc w:val="both"/>
        <w:rPr>
          <w:rFonts w:asciiTheme="minorHAnsi" w:hAnsiTheme="minorHAnsi" w:cstheme="minorHAnsi"/>
        </w:rPr>
      </w:pPr>
      <w:r w:rsidRPr="00794D83">
        <w:rPr>
          <w:rFonts w:asciiTheme="minorHAnsi" w:hAnsiTheme="minorHAnsi" w:cstheme="minorHAnsi"/>
        </w:rPr>
        <w:t xml:space="preserve">The Social </w:t>
      </w:r>
      <w:r w:rsidR="00BB0F00">
        <w:rPr>
          <w:rFonts w:asciiTheme="minorHAnsi" w:hAnsiTheme="minorHAnsi" w:cstheme="minorHAnsi"/>
        </w:rPr>
        <w:t>Expert</w:t>
      </w:r>
      <w:r w:rsidRPr="00794D83">
        <w:rPr>
          <w:rFonts w:asciiTheme="minorHAnsi" w:hAnsiTheme="minorHAnsi" w:cstheme="minorHAnsi"/>
        </w:rPr>
        <w:t xml:space="preserve"> should have Post-graduate qualification with about </w:t>
      </w:r>
      <w:r w:rsidR="005E7A36" w:rsidRPr="00794D83">
        <w:rPr>
          <w:rFonts w:asciiTheme="minorHAnsi" w:hAnsiTheme="minorHAnsi" w:cstheme="minorHAnsi"/>
        </w:rPr>
        <w:t>8</w:t>
      </w:r>
      <w:r w:rsidRPr="00794D83">
        <w:rPr>
          <w:rFonts w:asciiTheme="minorHAnsi" w:hAnsiTheme="minorHAnsi" w:cstheme="minorHAnsi"/>
        </w:rPr>
        <w:t xml:space="preserve"> years of work experience of which at least </w:t>
      </w:r>
      <w:r w:rsidR="002F2DF8" w:rsidRPr="00794D83">
        <w:rPr>
          <w:rFonts w:asciiTheme="minorHAnsi" w:hAnsiTheme="minorHAnsi" w:cstheme="minorHAnsi"/>
        </w:rPr>
        <w:t>4</w:t>
      </w:r>
      <w:r w:rsidRPr="00794D83">
        <w:rPr>
          <w:rFonts w:asciiTheme="minorHAnsi" w:hAnsiTheme="minorHAnsi" w:cstheme="minorHAnsi"/>
        </w:rPr>
        <w:t xml:space="preserve"> years should be directly related to the relevant tasks of </w:t>
      </w:r>
      <w:r w:rsidR="005E7A36" w:rsidRPr="00794D83">
        <w:rPr>
          <w:rFonts w:asciiTheme="minorHAnsi" w:hAnsiTheme="minorHAnsi" w:cstheme="minorHAnsi"/>
        </w:rPr>
        <w:t>social development</w:t>
      </w:r>
      <w:r w:rsidRPr="00794D83">
        <w:rPr>
          <w:rFonts w:asciiTheme="minorHAnsi" w:hAnsiTheme="minorHAnsi" w:cstheme="minorHAnsi"/>
        </w:rPr>
        <w:t xml:space="preserve">. The specialist must have demonstrated sound technical expertise in international good practices on social safeguards and have proven track record of providing social safeguard oversight functions. Knowledge of World Bank/ Asian Development Bank or similar development partners’ processes and guidelines on social safeguards will be necessary. S/he must have excellent </w:t>
      </w:r>
      <w:r w:rsidR="005E7A36" w:rsidRPr="00794D83">
        <w:rPr>
          <w:rFonts w:asciiTheme="minorHAnsi" w:hAnsiTheme="minorHAnsi" w:cstheme="minorHAnsi"/>
        </w:rPr>
        <w:t>proficiency</w:t>
      </w:r>
      <w:r w:rsidRPr="00794D83">
        <w:rPr>
          <w:rFonts w:asciiTheme="minorHAnsi" w:hAnsiTheme="minorHAnsi" w:cstheme="minorHAnsi"/>
        </w:rPr>
        <w:t xml:space="preserve"> </w:t>
      </w:r>
      <w:r w:rsidR="005E7A36" w:rsidRPr="00794D83">
        <w:rPr>
          <w:rFonts w:asciiTheme="minorHAnsi" w:hAnsiTheme="minorHAnsi" w:cstheme="minorHAnsi"/>
        </w:rPr>
        <w:t xml:space="preserve">both in written and spoken English and Bangla. </w:t>
      </w:r>
      <w:r w:rsidR="006056AC" w:rsidRPr="00794D83">
        <w:rPr>
          <w:rFonts w:asciiTheme="minorHAnsi" w:hAnsiTheme="minorHAnsi" w:cstheme="minorHAnsi"/>
        </w:rPr>
        <w:t xml:space="preserve">Knowledge of the local </w:t>
      </w:r>
      <w:proofErr w:type="spellStart"/>
      <w:r w:rsidR="006056AC" w:rsidRPr="00794D83">
        <w:rPr>
          <w:rFonts w:asciiTheme="minorHAnsi" w:hAnsiTheme="minorHAnsi" w:cstheme="minorHAnsi"/>
        </w:rPr>
        <w:t>Chitagongnian</w:t>
      </w:r>
      <w:proofErr w:type="spellEnd"/>
      <w:r w:rsidR="006056AC" w:rsidRPr="00794D83">
        <w:rPr>
          <w:rFonts w:asciiTheme="minorHAnsi" w:hAnsiTheme="minorHAnsi" w:cstheme="minorHAnsi"/>
        </w:rPr>
        <w:t xml:space="preserve"> dialect will be an asset.</w:t>
      </w:r>
    </w:p>
    <w:p w14:paraId="606F200B" w14:textId="77777777" w:rsidR="005C0781" w:rsidRPr="00794D83" w:rsidRDefault="005C0781" w:rsidP="00E54C31">
      <w:pPr>
        <w:pStyle w:val="NoSpacing"/>
        <w:jc w:val="both"/>
        <w:rPr>
          <w:rFonts w:asciiTheme="minorHAnsi" w:hAnsiTheme="minorHAnsi" w:cstheme="minorHAnsi"/>
        </w:rPr>
      </w:pPr>
    </w:p>
    <w:p w14:paraId="606F200E" w14:textId="77777777" w:rsidR="005E7A36" w:rsidRPr="006A126C" w:rsidRDefault="005E7A36" w:rsidP="0012313E">
      <w:pPr>
        <w:pStyle w:val="Heading2"/>
        <w:numPr>
          <w:ilvl w:val="0"/>
          <w:numId w:val="33"/>
        </w:numPr>
        <w:jc w:val="left"/>
      </w:pPr>
      <w:bookmarkStart w:id="82" w:name="_Toc526077888"/>
      <w:r w:rsidRPr="006A126C">
        <w:t>Gender Expert</w:t>
      </w:r>
      <w:bookmarkEnd w:id="82"/>
    </w:p>
    <w:p w14:paraId="606F200F" w14:textId="77777777" w:rsidR="005E7A36" w:rsidRPr="000C4E66" w:rsidRDefault="005E7A36" w:rsidP="005E7A36">
      <w:pPr>
        <w:pStyle w:val="NoSpacing"/>
        <w:jc w:val="both"/>
        <w:rPr>
          <w:rFonts w:asciiTheme="minorHAnsi" w:hAnsiTheme="minorHAnsi" w:cstheme="minorHAnsi"/>
          <w:sz w:val="10"/>
          <w:szCs w:val="10"/>
        </w:rPr>
      </w:pPr>
    </w:p>
    <w:p w14:paraId="606F2010" w14:textId="77777777" w:rsidR="005E7A36" w:rsidRPr="00794D83" w:rsidRDefault="005E7A36" w:rsidP="005E7A36">
      <w:pPr>
        <w:pStyle w:val="NoSpacing"/>
        <w:ind w:left="360"/>
        <w:jc w:val="both"/>
        <w:rPr>
          <w:rFonts w:asciiTheme="minorHAnsi" w:hAnsiTheme="minorHAnsi" w:cstheme="minorHAnsi"/>
        </w:rPr>
      </w:pPr>
      <w:r w:rsidRPr="00794D83">
        <w:rPr>
          <w:rFonts w:asciiTheme="minorHAnsi" w:hAnsiTheme="minorHAnsi" w:cstheme="minorHAnsi"/>
        </w:rPr>
        <w:t>Duration of contract: 3 Years</w:t>
      </w:r>
    </w:p>
    <w:p w14:paraId="606F2011" w14:textId="77777777" w:rsidR="005E7A36" w:rsidRPr="00794D83" w:rsidRDefault="005E7A36" w:rsidP="005E7A36">
      <w:pPr>
        <w:pStyle w:val="NoSpacing"/>
        <w:ind w:left="360"/>
        <w:jc w:val="both"/>
        <w:rPr>
          <w:rFonts w:asciiTheme="minorHAnsi" w:hAnsiTheme="minorHAnsi" w:cstheme="minorHAnsi"/>
        </w:rPr>
      </w:pPr>
      <w:r w:rsidRPr="00794D83">
        <w:rPr>
          <w:rFonts w:asciiTheme="minorHAnsi" w:hAnsiTheme="minorHAnsi" w:cstheme="minorHAnsi"/>
        </w:rPr>
        <w:t>Duty Station: Cox’s Bazar</w:t>
      </w:r>
    </w:p>
    <w:p w14:paraId="606F2012" w14:textId="77777777" w:rsidR="005E7A36" w:rsidRPr="000C4E66" w:rsidRDefault="005E7A36" w:rsidP="005E7A36">
      <w:pPr>
        <w:pStyle w:val="NoSpacing"/>
        <w:jc w:val="both"/>
        <w:rPr>
          <w:rFonts w:asciiTheme="minorHAnsi" w:hAnsiTheme="minorHAnsi" w:cstheme="minorHAnsi"/>
          <w:sz w:val="10"/>
          <w:szCs w:val="10"/>
        </w:rPr>
      </w:pPr>
    </w:p>
    <w:p w14:paraId="606F2013" w14:textId="77777777" w:rsidR="005E7A36" w:rsidRPr="00794D83" w:rsidRDefault="005E7A36" w:rsidP="0012313E">
      <w:pPr>
        <w:pStyle w:val="NoSpacing"/>
        <w:numPr>
          <w:ilvl w:val="0"/>
          <w:numId w:val="14"/>
        </w:numPr>
        <w:jc w:val="both"/>
        <w:rPr>
          <w:rFonts w:asciiTheme="minorHAnsi" w:hAnsiTheme="minorHAnsi" w:cstheme="minorHAnsi"/>
          <w:b/>
        </w:rPr>
      </w:pPr>
      <w:r w:rsidRPr="00794D83">
        <w:rPr>
          <w:rFonts w:asciiTheme="minorHAnsi" w:hAnsiTheme="minorHAnsi" w:cstheme="minorHAnsi"/>
          <w:b/>
        </w:rPr>
        <w:t>Role and Responsibilities</w:t>
      </w:r>
    </w:p>
    <w:p w14:paraId="606F2014" w14:textId="2C518946" w:rsidR="005E7A36" w:rsidRPr="00794D83" w:rsidRDefault="005E7A36" w:rsidP="005E7A36">
      <w:pPr>
        <w:pStyle w:val="NoSpacing"/>
        <w:jc w:val="both"/>
        <w:rPr>
          <w:rFonts w:asciiTheme="minorHAnsi" w:hAnsiTheme="minorHAnsi" w:cstheme="minorHAnsi"/>
        </w:rPr>
      </w:pPr>
      <w:r w:rsidRPr="00794D83">
        <w:rPr>
          <w:rFonts w:asciiTheme="minorHAnsi" w:hAnsiTheme="minorHAnsi" w:cstheme="minorHAnsi"/>
        </w:rPr>
        <w:t xml:space="preserve">The overall responsibility of the </w:t>
      </w:r>
      <w:r w:rsidR="007C20B3" w:rsidRPr="00794D83">
        <w:rPr>
          <w:rFonts w:asciiTheme="minorHAnsi" w:hAnsiTheme="minorHAnsi" w:cstheme="minorHAnsi"/>
        </w:rPr>
        <w:t>Gender</w:t>
      </w:r>
      <w:r w:rsidRPr="00794D83">
        <w:rPr>
          <w:rFonts w:asciiTheme="minorHAnsi" w:hAnsiTheme="minorHAnsi" w:cstheme="minorHAnsi"/>
        </w:rPr>
        <w:t xml:space="preserve"> Specialist/Expert will be to assist the </w:t>
      </w:r>
      <w:proofErr w:type="spellStart"/>
      <w:r w:rsidRPr="00794D83">
        <w:rPr>
          <w:rFonts w:asciiTheme="minorHAnsi" w:hAnsiTheme="minorHAnsi" w:cstheme="minorHAnsi"/>
        </w:rPr>
        <w:t>PIU</w:t>
      </w:r>
      <w:proofErr w:type="spellEnd"/>
      <w:r w:rsidRPr="00794D83">
        <w:rPr>
          <w:rFonts w:asciiTheme="minorHAnsi" w:hAnsiTheme="minorHAnsi" w:cstheme="minorHAnsi"/>
        </w:rPr>
        <w:t xml:space="preserve"> in the implementation of the </w:t>
      </w:r>
      <w:proofErr w:type="spellStart"/>
      <w:r w:rsidRPr="00794D83">
        <w:rPr>
          <w:rFonts w:asciiTheme="minorHAnsi" w:hAnsiTheme="minorHAnsi" w:cstheme="minorHAnsi"/>
        </w:rPr>
        <w:t>SMF</w:t>
      </w:r>
      <w:proofErr w:type="spellEnd"/>
      <w:r w:rsidR="007C20B3" w:rsidRPr="00794D83">
        <w:rPr>
          <w:rFonts w:asciiTheme="minorHAnsi" w:hAnsiTheme="minorHAnsi" w:cstheme="minorHAnsi"/>
        </w:rPr>
        <w:t>, in particular gender-related interventions,</w:t>
      </w:r>
      <w:r w:rsidRPr="00794D83">
        <w:rPr>
          <w:rFonts w:asciiTheme="minorHAnsi" w:hAnsiTheme="minorHAnsi" w:cstheme="minorHAnsi"/>
        </w:rPr>
        <w:t xml:space="preserve"> for the Component 4 for the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S/he support/guide/lead in carrying out Social Impact Assessment among the targeted communities, carry out consu</w:t>
      </w:r>
      <w:r w:rsidR="007C20B3" w:rsidRPr="00794D83">
        <w:rPr>
          <w:rFonts w:asciiTheme="minorHAnsi" w:hAnsiTheme="minorHAnsi" w:cstheme="minorHAnsi"/>
        </w:rPr>
        <w:t xml:space="preserve">ltations with the stakeholders </w:t>
      </w:r>
      <w:r w:rsidRPr="00794D83">
        <w:rPr>
          <w:rFonts w:asciiTheme="minorHAnsi" w:hAnsiTheme="minorHAnsi" w:cstheme="minorHAnsi"/>
        </w:rPr>
        <w:t xml:space="preserve">and supervise and monitor the </w:t>
      </w:r>
      <w:r w:rsidR="007C20B3" w:rsidRPr="00794D83">
        <w:rPr>
          <w:rFonts w:asciiTheme="minorHAnsi" w:hAnsiTheme="minorHAnsi" w:cstheme="minorHAnsi"/>
        </w:rPr>
        <w:t xml:space="preserve">gender component of the project. </w:t>
      </w:r>
      <w:r w:rsidRPr="00794D83">
        <w:rPr>
          <w:rFonts w:asciiTheme="minorHAnsi" w:hAnsiTheme="minorHAnsi" w:cstheme="minorHAnsi"/>
        </w:rPr>
        <w:t>The specific responsibilities of the specialist will be, but not limited to, the following:</w:t>
      </w:r>
    </w:p>
    <w:p w14:paraId="606F2015" w14:textId="77777777" w:rsidR="00F71BA2" w:rsidRPr="000C4E66" w:rsidRDefault="00F71BA2" w:rsidP="005E7A36">
      <w:pPr>
        <w:pStyle w:val="NoSpacing"/>
        <w:jc w:val="both"/>
        <w:rPr>
          <w:rFonts w:asciiTheme="minorHAnsi" w:hAnsiTheme="minorHAnsi" w:cstheme="minorHAnsi"/>
          <w:sz w:val="12"/>
          <w:szCs w:val="12"/>
        </w:rPr>
      </w:pPr>
    </w:p>
    <w:p w14:paraId="606F2016" w14:textId="77777777" w:rsidR="00F71BA2" w:rsidRPr="00794D83" w:rsidRDefault="00F71BA2" w:rsidP="00F71BA2">
      <w:pPr>
        <w:pStyle w:val="NoSpacing"/>
        <w:jc w:val="both"/>
        <w:rPr>
          <w:rFonts w:asciiTheme="minorHAnsi" w:hAnsiTheme="minorHAnsi" w:cstheme="minorHAnsi"/>
        </w:rPr>
      </w:pPr>
      <w:r w:rsidRPr="00794D83">
        <w:rPr>
          <w:rFonts w:asciiTheme="minorHAnsi" w:hAnsiTheme="minorHAnsi" w:cstheme="minorHAnsi"/>
        </w:rPr>
        <w:t xml:space="preserve">Social Impact Assessment </w:t>
      </w:r>
    </w:p>
    <w:p w14:paraId="606F2017" w14:textId="77777777" w:rsidR="00CC0DC0" w:rsidRPr="00794D83" w:rsidRDefault="00F71BA2"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Assist</w:t>
      </w:r>
      <w:r w:rsidR="00CC0DC0" w:rsidRPr="00794D83">
        <w:rPr>
          <w:rFonts w:asciiTheme="minorHAnsi" w:hAnsiTheme="minorHAnsi" w:cstheme="minorHAnsi"/>
        </w:rPr>
        <w:t xml:space="preserve"> the Social Expert in carrying out </w:t>
      </w:r>
      <w:r w:rsidRPr="00794D83">
        <w:rPr>
          <w:rFonts w:asciiTheme="minorHAnsi" w:hAnsiTheme="minorHAnsi" w:cstheme="minorHAnsi"/>
        </w:rPr>
        <w:t>Social Impact Assessment (</w:t>
      </w:r>
      <w:proofErr w:type="spellStart"/>
      <w:r w:rsidRPr="00794D83">
        <w:rPr>
          <w:rFonts w:asciiTheme="minorHAnsi" w:hAnsiTheme="minorHAnsi" w:cstheme="minorHAnsi"/>
        </w:rPr>
        <w:t>SIA</w:t>
      </w:r>
      <w:proofErr w:type="spellEnd"/>
      <w:r w:rsidRPr="00794D83">
        <w:rPr>
          <w:rFonts w:asciiTheme="minorHAnsi" w:hAnsiTheme="minorHAnsi" w:cstheme="minorHAnsi"/>
        </w:rPr>
        <w:t xml:space="preserve">) at the field level </w:t>
      </w:r>
      <w:r w:rsidR="00CC0DC0" w:rsidRPr="00794D83">
        <w:rPr>
          <w:rFonts w:asciiTheme="minorHAnsi" w:hAnsiTheme="minorHAnsi" w:cstheme="minorHAnsi"/>
        </w:rPr>
        <w:t>on the gender related interventions/activities</w:t>
      </w:r>
    </w:p>
    <w:p w14:paraId="606F2018" w14:textId="77777777" w:rsidR="00F71BA2" w:rsidRPr="00794D83" w:rsidRDefault="00F71BA2"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Make sure that the surveys and consultations are done on schedule and adequate resources and appropriate expertise are applied.</w:t>
      </w:r>
    </w:p>
    <w:p w14:paraId="606F2019" w14:textId="77777777" w:rsidR="00F71BA2" w:rsidRPr="00794D83" w:rsidRDefault="00F71BA2" w:rsidP="0012313E">
      <w:pPr>
        <w:pStyle w:val="NoSpacing"/>
        <w:numPr>
          <w:ilvl w:val="0"/>
          <w:numId w:val="12"/>
        </w:numPr>
        <w:jc w:val="both"/>
        <w:rPr>
          <w:rFonts w:asciiTheme="minorHAnsi" w:hAnsiTheme="minorHAnsi" w:cstheme="minorHAnsi"/>
        </w:rPr>
      </w:pPr>
      <w:r w:rsidRPr="00794D83">
        <w:rPr>
          <w:rFonts w:asciiTheme="minorHAnsi" w:hAnsiTheme="minorHAnsi" w:cstheme="minorHAnsi"/>
        </w:rPr>
        <w:t xml:space="preserve">Make sure that proper consultations </w:t>
      </w:r>
      <w:r w:rsidR="00CC0DC0" w:rsidRPr="00794D83">
        <w:rPr>
          <w:rFonts w:asciiTheme="minorHAnsi" w:hAnsiTheme="minorHAnsi" w:cstheme="minorHAnsi"/>
        </w:rPr>
        <w:t xml:space="preserve">with the women and adolescent girls </w:t>
      </w:r>
      <w:r w:rsidRPr="00794D83">
        <w:rPr>
          <w:rFonts w:asciiTheme="minorHAnsi" w:hAnsiTheme="minorHAnsi" w:cstheme="minorHAnsi"/>
        </w:rPr>
        <w:t xml:space="preserve">are carried out </w:t>
      </w:r>
      <w:r w:rsidR="00CC0DC0" w:rsidRPr="00794D83">
        <w:rPr>
          <w:rFonts w:asciiTheme="minorHAnsi" w:hAnsiTheme="minorHAnsi" w:cstheme="minorHAnsi"/>
        </w:rPr>
        <w:t>all through the project cycle</w:t>
      </w:r>
      <w:r w:rsidRPr="00794D83">
        <w:rPr>
          <w:rFonts w:asciiTheme="minorHAnsi" w:hAnsiTheme="minorHAnsi" w:cstheme="minorHAnsi"/>
        </w:rPr>
        <w:t>.</w:t>
      </w:r>
    </w:p>
    <w:p w14:paraId="606F201A" w14:textId="77777777" w:rsidR="00F71BA2" w:rsidRPr="000C4E66" w:rsidRDefault="00F71BA2" w:rsidP="005E7A36">
      <w:pPr>
        <w:pStyle w:val="NoSpacing"/>
        <w:jc w:val="both"/>
        <w:rPr>
          <w:rFonts w:asciiTheme="minorHAnsi" w:hAnsiTheme="minorHAnsi" w:cstheme="minorHAnsi"/>
          <w:sz w:val="12"/>
          <w:szCs w:val="12"/>
        </w:rPr>
      </w:pPr>
    </w:p>
    <w:p w14:paraId="606F201B" w14:textId="77777777" w:rsidR="00747230" w:rsidRPr="00794D83" w:rsidRDefault="00136986" w:rsidP="005E7A36">
      <w:pPr>
        <w:pStyle w:val="NoSpacing"/>
        <w:jc w:val="both"/>
        <w:rPr>
          <w:rFonts w:asciiTheme="minorHAnsi" w:hAnsiTheme="minorHAnsi" w:cstheme="minorHAnsi"/>
        </w:rPr>
      </w:pPr>
      <w:r w:rsidRPr="00794D83">
        <w:rPr>
          <w:rFonts w:asciiTheme="minorHAnsi" w:hAnsiTheme="minorHAnsi" w:cstheme="minorHAnsi"/>
        </w:rPr>
        <w:t>Preparation and Implementation of the Component Specific Gender Action Plan</w:t>
      </w:r>
    </w:p>
    <w:p w14:paraId="606F201C" w14:textId="4F0BFE4C" w:rsidR="00136986" w:rsidRPr="00794D83" w:rsidRDefault="00136986" w:rsidP="0012313E">
      <w:pPr>
        <w:pStyle w:val="NoSpacing"/>
        <w:numPr>
          <w:ilvl w:val="0"/>
          <w:numId w:val="15"/>
        </w:numPr>
        <w:jc w:val="both"/>
        <w:rPr>
          <w:rFonts w:asciiTheme="minorHAnsi" w:hAnsiTheme="minorHAnsi" w:cstheme="minorHAnsi"/>
        </w:rPr>
      </w:pPr>
      <w:r w:rsidRPr="00794D83">
        <w:rPr>
          <w:rFonts w:asciiTheme="minorHAnsi" w:hAnsiTheme="minorHAnsi" w:cstheme="minorHAnsi"/>
        </w:rPr>
        <w:t xml:space="preserve">H/she </w:t>
      </w:r>
      <w:r w:rsidR="00CC0DC0" w:rsidRPr="00794D83">
        <w:rPr>
          <w:rFonts w:asciiTheme="minorHAnsi" w:hAnsiTheme="minorHAnsi" w:cstheme="minorHAnsi"/>
        </w:rPr>
        <w:t xml:space="preserve">will develop Gender Action Plan specific to the context of Component 4 to support the </w:t>
      </w:r>
      <w:proofErr w:type="spellStart"/>
      <w:r w:rsidR="00BC37B6" w:rsidRPr="00794D83">
        <w:rPr>
          <w:rFonts w:asciiTheme="minorHAnsi" w:hAnsiTheme="minorHAnsi" w:cstheme="minorHAnsi"/>
        </w:rPr>
        <w:t>FDMNs</w:t>
      </w:r>
      <w:proofErr w:type="spellEnd"/>
      <w:r w:rsidR="000C4B8B" w:rsidRPr="00794D83">
        <w:rPr>
          <w:rFonts w:asciiTheme="minorHAnsi" w:hAnsiTheme="minorHAnsi" w:cstheme="minorHAnsi"/>
        </w:rPr>
        <w:t xml:space="preserve"> and ensure/monitor its effective implementation</w:t>
      </w:r>
    </w:p>
    <w:p w14:paraId="606F201D" w14:textId="77777777" w:rsidR="00CC0DC0" w:rsidRPr="00794D83" w:rsidRDefault="001B04E6" w:rsidP="0012313E">
      <w:pPr>
        <w:pStyle w:val="NoSpacing"/>
        <w:numPr>
          <w:ilvl w:val="0"/>
          <w:numId w:val="15"/>
        </w:numPr>
        <w:jc w:val="both"/>
        <w:rPr>
          <w:rFonts w:asciiTheme="minorHAnsi" w:hAnsiTheme="minorHAnsi" w:cstheme="minorHAnsi"/>
        </w:rPr>
      </w:pPr>
      <w:r w:rsidRPr="00794D83">
        <w:rPr>
          <w:rFonts w:asciiTheme="minorHAnsi" w:hAnsiTheme="minorHAnsi" w:cstheme="minorHAnsi"/>
        </w:rPr>
        <w:t xml:space="preserve">Together with the Communities and Outreach Expert and the Social Expert, and other staffs in the </w:t>
      </w:r>
      <w:proofErr w:type="spellStart"/>
      <w:r w:rsidRPr="00794D83">
        <w:rPr>
          <w:rFonts w:asciiTheme="minorHAnsi" w:hAnsiTheme="minorHAnsi" w:cstheme="minorHAnsi"/>
        </w:rPr>
        <w:t>PIU</w:t>
      </w:r>
      <w:proofErr w:type="spellEnd"/>
      <w:r w:rsidRPr="00794D83">
        <w:rPr>
          <w:rFonts w:asciiTheme="minorHAnsi" w:hAnsiTheme="minorHAnsi" w:cstheme="minorHAnsi"/>
        </w:rPr>
        <w:t xml:space="preserve"> to prepare/design tools and instruments for behavior change communication on </w:t>
      </w:r>
      <w:r w:rsidR="00CD561D" w:rsidRPr="00794D83">
        <w:rPr>
          <w:rFonts w:asciiTheme="minorHAnsi" w:hAnsiTheme="minorHAnsi" w:cstheme="minorHAnsi"/>
        </w:rPr>
        <w:t>sexual and reproductive health and other health related issues.</w:t>
      </w:r>
    </w:p>
    <w:p w14:paraId="606F201E" w14:textId="77777777" w:rsidR="000C4B8B" w:rsidRPr="00794D83" w:rsidRDefault="000C4B8B" w:rsidP="0012313E">
      <w:pPr>
        <w:pStyle w:val="NoSpacing"/>
        <w:numPr>
          <w:ilvl w:val="0"/>
          <w:numId w:val="15"/>
        </w:numPr>
        <w:jc w:val="both"/>
        <w:rPr>
          <w:rFonts w:asciiTheme="minorHAnsi" w:hAnsiTheme="minorHAnsi" w:cstheme="minorHAnsi"/>
        </w:rPr>
      </w:pPr>
      <w:r w:rsidRPr="00794D83">
        <w:rPr>
          <w:rFonts w:asciiTheme="minorHAnsi" w:hAnsiTheme="minorHAnsi" w:cstheme="minorHAnsi"/>
        </w:rPr>
        <w:t xml:space="preserve">To design appropriate measures </w:t>
      </w:r>
      <w:r w:rsidR="00CD561D" w:rsidRPr="00794D83">
        <w:rPr>
          <w:rFonts w:asciiTheme="minorHAnsi" w:hAnsiTheme="minorHAnsi" w:cstheme="minorHAnsi"/>
        </w:rPr>
        <w:t>to stop or at least minimize the incidences of gender-based violence among the beneficiary communities</w:t>
      </w:r>
    </w:p>
    <w:p w14:paraId="606F201F" w14:textId="77777777" w:rsidR="000C4B8B" w:rsidRPr="00794D83" w:rsidRDefault="000C4B8B" w:rsidP="0012313E">
      <w:pPr>
        <w:pStyle w:val="NoSpacing"/>
        <w:numPr>
          <w:ilvl w:val="0"/>
          <w:numId w:val="15"/>
        </w:numPr>
        <w:jc w:val="both"/>
        <w:rPr>
          <w:rFonts w:asciiTheme="minorHAnsi" w:hAnsiTheme="minorHAnsi" w:cstheme="minorHAnsi"/>
        </w:rPr>
      </w:pPr>
      <w:r w:rsidRPr="00794D83">
        <w:rPr>
          <w:rFonts w:asciiTheme="minorHAnsi" w:hAnsiTheme="minorHAnsi" w:cstheme="minorHAnsi"/>
        </w:rPr>
        <w:t xml:space="preserve">Carry out monitoring and evaluation on </w:t>
      </w:r>
      <w:r w:rsidR="00115F41" w:rsidRPr="00794D83">
        <w:rPr>
          <w:rFonts w:asciiTheme="minorHAnsi" w:hAnsiTheme="minorHAnsi" w:cstheme="minorHAnsi"/>
        </w:rPr>
        <w:t>gender related activities of the component</w:t>
      </w:r>
      <w:r w:rsidRPr="00794D83">
        <w:rPr>
          <w:rFonts w:asciiTheme="minorHAnsi" w:hAnsiTheme="minorHAnsi" w:cstheme="minorHAnsi"/>
        </w:rPr>
        <w:t xml:space="preserve"> on behalf of the </w:t>
      </w:r>
      <w:proofErr w:type="spellStart"/>
      <w:r w:rsidRPr="00794D83">
        <w:rPr>
          <w:rFonts w:asciiTheme="minorHAnsi" w:hAnsiTheme="minorHAnsi" w:cstheme="minorHAnsi"/>
        </w:rPr>
        <w:t>PIU</w:t>
      </w:r>
      <w:proofErr w:type="spellEnd"/>
    </w:p>
    <w:p w14:paraId="606F2020" w14:textId="77777777" w:rsidR="000C4B8B" w:rsidRPr="00794D83" w:rsidRDefault="00115F41" w:rsidP="0012313E">
      <w:pPr>
        <w:pStyle w:val="NoSpacing"/>
        <w:numPr>
          <w:ilvl w:val="0"/>
          <w:numId w:val="15"/>
        </w:numPr>
        <w:jc w:val="both"/>
        <w:rPr>
          <w:rFonts w:asciiTheme="minorHAnsi" w:hAnsiTheme="minorHAnsi" w:cstheme="minorHAnsi"/>
        </w:rPr>
      </w:pPr>
      <w:r w:rsidRPr="00794D83">
        <w:rPr>
          <w:rFonts w:asciiTheme="minorHAnsi" w:hAnsiTheme="minorHAnsi" w:cstheme="minorHAnsi"/>
        </w:rPr>
        <w:t>Ensure that the</w:t>
      </w:r>
      <w:r w:rsidR="000C4B8B" w:rsidRPr="00794D83">
        <w:rPr>
          <w:rFonts w:asciiTheme="minorHAnsi" w:hAnsiTheme="minorHAnsi" w:cstheme="minorHAnsi"/>
        </w:rPr>
        <w:t xml:space="preserve"> monthly/quarterly/six-monthly/annual safeguards monitoring reports on the project </w:t>
      </w:r>
      <w:r w:rsidRPr="00794D83">
        <w:rPr>
          <w:rFonts w:asciiTheme="minorHAnsi" w:hAnsiTheme="minorHAnsi" w:cstheme="minorHAnsi"/>
        </w:rPr>
        <w:t xml:space="preserve">duly include </w:t>
      </w:r>
      <w:r w:rsidR="003F7BC0" w:rsidRPr="00794D83">
        <w:rPr>
          <w:rFonts w:asciiTheme="minorHAnsi" w:hAnsiTheme="minorHAnsi" w:cstheme="minorHAnsi"/>
        </w:rPr>
        <w:t>progress on the gender related activities of the component.</w:t>
      </w:r>
      <w:r w:rsidR="000C4B8B" w:rsidRPr="00794D83">
        <w:rPr>
          <w:rFonts w:asciiTheme="minorHAnsi" w:hAnsiTheme="minorHAnsi" w:cstheme="minorHAnsi"/>
        </w:rPr>
        <w:t xml:space="preserve"> </w:t>
      </w:r>
    </w:p>
    <w:p w14:paraId="606F2021" w14:textId="77777777" w:rsidR="005E7A36" w:rsidRPr="00794D83" w:rsidRDefault="005E7A36"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Any other tasks assigned by MOHFW.</w:t>
      </w:r>
    </w:p>
    <w:p w14:paraId="606F2022" w14:textId="77777777" w:rsidR="005E7A36" w:rsidRPr="000C4E66" w:rsidRDefault="005E7A36" w:rsidP="005E7A36">
      <w:pPr>
        <w:pStyle w:val="NoSpacing"/>
        <w:ind w:left="720"/>
        <w:jc w:val="both"/>
        <w:rPr>
          <w:rFonts w:asciiTheme="minorHAnsi" w:hAnsiTheme="minorHAnsi" w:cstheme="minorHAnsi"/>
          <w:sz w:val="18"/>
          <w:szCs w:val="18"/>
        </w:rPr>
      </w:pPr>
    </w:p>
    <w:p w14:paraId="606F2023" w14:textId="77777777" w:rsidR="005E7A36" w:rsidRPr="00794D83" w:rsidRDefault="005E7A36" w:rsidP="0012313E">
      <w:pPr>
        <w:pStyle w:val="NoSpacing"/>
        <w:numPr>
          <w:ilvl w:val="0"/>
          <w:numId w:val="14"/>
        </w:numPr>
        <w:jc w:val="both"/>
        <w:rPr>
          <w:rFonts w:asciiTheme="minorHAnsi" w:hAnsiTheme="minorHAnsi" w:cstheme="minorHAnsi"/>
          <w:b/>
        </w:rPr>
      </w:pPr>
      <w:r w:rsidRPr="00794D83">
        <w:rPr>
          <w:rFonts w:asciiTheme="minorHAnsi" w:hAnsiTheme="minorHAnsi" w:cstheme="minorHAnsi"/>
          <w:b/>
        </w:rPr>
        <w:t>Qualification and Experience</w:t>
      </w:r>
    </w:p>
    <w:p w14:paraId="606F2024" w14:textId="747F5BEF" w:rsidR="005E7A36" w:rsidRPr="00794D83" w:rsidRDefault="00777FD3" w:rsidP="005E7A36">
      <w:pPr>
        <w:pStyle w:val="NoSpacing"/>
        <w:jc w:val="both"/>
        <w:rPr>
          <w:rFonts w:asciiTheme="minorHAnsi" w:hAnsiTheme="minorHAnsi" w:cstheme="minorHAnsi"/>
        </w:rPr>
      </w:pPr>
      <w:r w:rsidRPr="00794D83">
        <w:rPr>
          <w:rFonts w:asciiTheme="minorHAnsi" w:hAnsiTheme="minorHAnsi" w:cstheme="minorHAnsi"/>
        </w:rPr>
        <w:t>The</w:t>
      </w:r>
      <w:r w:rsidR="005E7A36" w:rsidRPr="00794D83">
        <w:rPr>
          <w:rFonts w:asciiTheme="minorHAnsi" w:hAnsiTheme="minorHAnsi" w:cstheme="minorHAnsi"/>
        </w:rPr>
        <w:t xml:space="preserve"> </w:t>
      </w:r>
      <w:r w:rsidR="003F7BC0" w:rsidRPr="00794D83">
        <w:rPr>
          <w:rFonts w:asciiTheme="minorHAnsi" w:hAnsiTheme="minorHAnsi" w:cstheme="minorHAnsi"/>
        </w:rPr>
        <w:t>Gender</w:t>
      </w:r>
      <w:r w:rsidR="005E7A36" w:rsidRPr="00794D83">
        <w:rPr>
          <w:rFonts w:asciiTheme="minorHAnsi" w:hAnsiTheme="minorHAnsi" w:cstheme="minorHAnsi"/>
        </w:rPr>
        <w:t xml:space="preserve"> </w:t>
      </w:r>
      <w:r w:rsidR="000C4E66">
        <w:rPr>
          <w:rFonts w:asciiTheme="minorHAnsi" w:hAnsiTheme="minorHAnsi" w:cstheme="minorHAnsi"/>
        </w:rPr>
        <w:t>Expert</w:t>
      </w:r>
      <w:r w:rsidR="005E7A36" w:rsidRPr="00794D83">
        <w:rPr>
          <w:rFonts w:asciiTheme="minorHAnsi" w:hAnsiTheme="minorHAnsi" w:cstheme="minorHAnsi"/>
        </w:rPr>
        <w:t xml:space="preserve"> should have Post-graduate qualification with about 8 years of wor</w:t>
      </w:r>
      <w:r w:rsidR="002F2DF8" w:rsidRPr="00794D83">
        <w:rPr>
          <w:rFonts w:asciiTheme="minorHAnsi" w:hAnsiTheme="minorHAnsi" w:cstheme="minorHAnsi"/>
        </w:rPr>
        <w:t>k experience of which at least 4</w:t>
      </w:r>
      <w:r w:rsidR="005E7A36" w:rsidRPr="00794D83">
        <w:rPr>
          <w:rFonts w:asciiTheme="minorHAnsi" w:hAnsiTheme="minorHAnsi" w:cstheme="minorHAnsi"/>
        </w:rPr>
        <w:t xml:space="preserve"> years should be directly related to the relevant tasks </w:t>
      </w:r>
      <w:r w:rsidR="003F7BC0" w:rsidRPr="00794D83">
        <w:rPr>
          <w:rFonts w:asciiTheme="minorHAnsi" w:hAnsiTheme="minorHAnsi" w:cstheme="minorHAnsi"/>
        </w:rPr>
        <w:t xml:space="preserve">with any renowned national or international organizations. </w:t>
      </w:r>
      <w:r w:rsidR="005E7A36" w:rsidRPr="00794D83">
        <w:rPr>
          <w:rFonts w:asciiTheme="minorHAnsi" w:hAnsiTheme="minorHAnsi" w:cstheme="minorHAnsi"/>
        </w:rPr>
        <w:t xml:space="preserve">The specialist must have demonstrated sound technical expertise </w:t>
      </w:r>
      <w:r w:rsidR="003F7BC0" w:rsidRPr="00794D83">
        <w:rPr>
          <w:rFonts w:asciiTheme="minorHAnsi" w:hAnsiTheme="minorHAnsi" w:cstheme="minorHAnsi"/>
        </w:rPr>
        <w:t xml:space="preserve">on gender with proven track </w:t>
      </w:r>
      <w:r w:rsidR="005E7A36" w:rsidRPr="00794D83">
        <w:rPr>
          <w:rFonts w:asciiTheme="minorHAnsi" w:hAnsiTheme="minorHAnsi" w:cstheme="minorHAnsi"/>
        </w:rPr>
        <w:t xml:space="preserve">record of </w:t>
      </w:r>
      <w:r w:rsidR="003F7BC0" w:rsidRPr="00794D83">
        <w:rPr>
          <w:rFonts w:asciiTheme="minorHAnsi" w:hAnsiTheme="minorHAnsi" w:cstheme="minorHAnsi"/>
        </w:rPr>
        <w:t xml:space="preserve">working on gender-based violence, social inclusion and protection issues. </w:t>
      </w:r>
      <w:r w:rsidR="005E7A36" w:rsidRPr="00794D83">
        <w:rPr>
          <w:rFonts w:asciiTheme="minorHAnsi" w:hAnsiTheme="minorHAnsi" w:cstheme="minorHAnsi"/>
        </w:rPr>
        <w:t xml:space="preserve">S/he must have excellent proficiency both in written and spoken English and Bangla. </w:t>
      </w:r>
      <w:r w:rsidR="006056AC" w:rsidRPr="00794D83">
        <w:rPr>
          <w:rFonts w:asciiTheme="minorHAnsi" w:hAnsiTheme="minorHAnsi" w:cstheme="minorHAnsi"/>
        </w:rPr>
        <w:t xml:space="preserve">Knowledge of the local </w:t>
      </w:r>
      <w:proofErr w:type="spellStart"/>
      <w:r w:rsidR="006056AC" w:rsidRPr="00794D83">
        <w:rPr>
          <w:rFonts w:asciiTheme="minorHAnsi" w:hAnsiTheme="minorHAnsi" w:cstheme="minorHAnsi"/>
        </w:rPr>
        <w:t>Chitagongnian</w:t>
      </w:r>
      <w:proofErr w:type="spellEnd"/>
      <w:r w:rsidR="006056AC" w:rsidRPr="00794D83">
        <w:rPr>
          <w:rFonts w:asciiTheme="minorHAnsi" w:hAnsiTheme="minorHAnsi" w:cstheme="minorHAnsi"/>
        </w:rPr>
        <w:t xml:space="preserve"> dialect will be an asset.</w:t>
      </w:r>
    </w:p>
    <w:p w14:paraId="606F2025" w14:textId="77777777" w:rsidR="005E7A36" w:rsidRPr="00794D83" w:rsidRDefault="005E7A36" w:rsidP="005E7A36">
      <w:pPr>
        <w:rPr>
          <w:rFonts w:asciiTheme="minorHAnsi" w:hAnsiTheme="minorHAnsi" w:cstheme="minorHAnsi"/>
        </w:rPr>
      </w:pPr>
    </w:p>
    <w:p w14:paraId="606F2026" w14:textId="77777777" w:rsidR="005E7A36" w:rsidRPr="00794D83" w:rsidRDefault="005E7A36" w:rsidP="005E7A36">
      <w:pPr>
        <w:rPr>
          <w:rFonts w:asciiTheme="minorHAnsi" w:hAnsiTheme="minorHAnsi" w:cstheme="minorHAnsi"/>
        </w:rPr>
      </w:pPr>
    </w:p>
    <w:p w14:paraId="606F2027" w14:textId="77777777" w:rsidR="003F7BC0" w:rsidRPr="00794D83" w:rsidRDefault="003F7BC0">
      <w:pPr>
        <w:rPr>
          <w:rFonts w:asciiTheme="minorHAnsi" w:hAnsiTheme="minorHAnsi" w:cstheme="minorHAnsi"/>
          <w:b/>
          <w:sz w:val="24"/>
          <w:szCs w:val="24"/>
        </w:rPr>
      </w:pPr>
      <w:r w:rsidRPr="00794D83">
        <w:rPr>
          <w:rFonts w:asciiTheme="minorHAnsi" w:hAnsiTheme="minorHAnsi" w:cstheme="minorHAnsi"/>
          <w:b/>
          <w:sz w:val="24"/>
          <w:szCs w:val="24"/>
        </w:rPr>
        <w:br w:type="page"/>
      </w:r>
    </w:p>
    <w:p w14:paraId="606F2028" w14:textId="77777777" w:rsidR="005C0781" w:rsidRPr="006A126C" w:rsidRDefault="005C0781" w:rsidP="0012313E">
      <w:pPr>
        <w:pStyle w:val="Heading2"/>
        <w:numPr>
          <w:ilvl w:val="0"/>
          <w:numId w:val="33"/>
        </w:numPr>
        <w:jc w:val="left"/>
      </w:pPr>
      <w:bookmarkStart w:id="83" w:name="_Toc526077889"/>
      <w:r w:rsidRPr="006A126C">
        <w:lastRenderedPageBreak/>
        <w:t>Communication and Outreach Expert</w:t>
      </w:r>
      <w:bookmarkEnd w:id="83"/>
    </w:p>
    <w:p w14:paraId="606F2029" w14:textId="77777777" w:rsidR="007C20B3" w:rsidRPr="000D1E8B" w:rsidRDefault="007C20B3" w:rsidP="007C20B3">
      <w:pPr>
        <w:rPr>
          <w:rFonts w:asciiTheme="minorHAnsi" w:hAnsiTheme="minorHAnsi" w:cstheme="minorHAnsi"/>
          <w:sz w:val="10"/>
          <w:szCs w:val="10"/>
        </w:rPr>
      </w:pPr>
    </w:p>
    <w:p w14:paraId="606F202A" w14:textId="77777777" w:rsidR="003F7BC0" w:rsidRPr="00794D83" w:rsidRDefault="003F7BC0" w:rsidP="003F7BC0">
      <w:pPr>
        <w:pStyle w:val="NoSpacing"/>
        <w:ind w:left="360"/>
        <w:jc w:val="both"/>
        <w:rPr>
          <w:rFonts w:asciiTheme="minorHAnsi" w:hAnsiTheme="minorHAnsi" w:cstheme="minorHAnsi"/>
        </w:rPr>
      </w:pPr>
      <w:r w:rsidRPr="00794D83">
        <w:rPr>
          <w:rFonts w:asciiTheme="minorHAnsi" w:hAnsiTheme="minorHAnsi" w:cstheme="minorHAnsi"/>
        </w:rPr>
        <w:t>Duration of contract: 3 Years</w:t>
      </w:r>
    </w:p>
    <w:p w14:paraId="606F202B" w14:textId="77777777" w:rsidR="003F7BC0" w:rsidRPr="00794D83" w:rsidRDefault="003F7BC0" w:rsidP="003F7BC0">
      <w:pPr>
        <w:pStyle w:val="NoSpacing"/>
        <w:ind w:left="360"/>
        <w:jc w:val="both"/>
        <w:rPr>
          <w:rFonts w:asciiTheme="minorHAnsi" w:hAnsiTheme="minorHAnsi" w:cstheme="minorHAnsi"/>
        </w:rPr>
      </w:pPr>
      <w:r w:rsidRPr="00794D83">
        <w:rPr>
          <w:rFonts w:asciiTheme="minorHAnsi" w:hAnsiTheme="minorHAnsi" w:cstheme="minorHAnsi"/>
        </w:rPr>
        <w:t>Duty Station: Cox’s Bazar</w:t>
      </w:r>
    </w:p>
    <w:p w14:paraId="606F202C" w14:textId="77777777" w:rsidR="003F7BC0" w:rsidRPr="000D1E8B" w:rsidRDefault="003F7BC0" w:rsidP="003F7BC0">
      <w:pPr>
        <w:pStyle w:val="NoSpacing"/>
        <w:jc w:val="both"/>
        <w:rPr>
          <w:rFonts w:asciiTheme="minorHAnsi" w:hAnsiTheme="minorHAnsi" w:cstheme="minorHAnsi"/>
          <w:sz w:val="10"/>
          <w:szCs w:val="10"/>
        </w:rPr>
      </w:pPr>
    </w:p>
    <w:p w14:paraId="606F202D" w14:textId="77777777" w:rsidR="003F7BC0" w:rsidRPr="00794D83" w:rsidRDefault="003F7BC0" w:rsidP="0012313E">
      <w:pPr>
        <w:pStyle w:val="NoSpacing"/>
        <w:numPr>
          <w:ilvl w:val="0"/>
          <w:numId w:val="16"/>
        </w:numPr>
        <w:jc w:val="both"/>
        <w:rPr>
          <w:rFonts w:asciiTheme="minorHAnsi" w:hAnsiTheme="minorHAnsi" w:cstheme="minorHAnsi"/>
          <w:b/>
        </w:rPr>
      </w:pPr>
      <w:r w:rsidRPr="00794D83">
        <w:rPr>
          <w:rFonts w:asciiTheme="minorHAnsi" w:hAnsiTheme="minorHAnsi" w:cstheme="minorHAnsi"/>
          <w:b/>
        </w:rPr>
        <w:t>Role and Responsibilities</w:t>
      </w:r>
    </w:p>
    <w:p w14:paraId="606F202E" w14:textId="77777777" w:rsidR="003F7BC0" w:rsidRPr="00794D83" w:rsidRDefault="003F7BC0" w:rsidP="003F7BC0">
      <w:pPr>
        <w:jc w:val="both"/>
        <w:rPr>
          <w:rFonts w:asciiTheme="minorHAnsi" w:hAnsiTheme="minorHAnsi" w:cstheme="minorHAnsi"/>
        </w:rPr>
      </w:pPr>
      <w:r w:rsidRPr="00794D83">
        <w:rPr>
          <w:rFonts w:asciiTheme="minorHAnsi" w:hAnsiTheme="minorHAnsi" w:cstheme="minorHAnsi"/>
        </w:rPr>
        <w:t xml:space="preserve">The incumbent will work </w:t>
      </w:r>
      <w:r w:rsidR="00470DDF" w:rsidRPr="00794D83">
        <w:rPr>
          <w:rFonts w:asciiTheme="minorHAnsi" w:hAnsiTheme="minorHAnsi" w:cstheme="minorHAnsi"/>
        </w:rPr>
        <w:t xml:space="preserve">in </w:t>
      </w:r>
      <w:proofErr w:type="spellStart"/>
      <w:r w:rsidR="00470DDF" w:rsidRPr="00794D83">
        <w:rPr>
          <w:rFonts w:asciiTheme="minorHAnsi" w:hAnsiTheme="minorHAnsi" w:cstheme="minorHAnsi"/>
        </w:rPr>
        <w:t>PIU</w:t>
      </w:r>
      <w:proofErr w:type="spellEnd"/>
      <w:r w:rsidRPr="00794D83">
        <w:rPr>
          <w:rFonts w:asciiTheme="minorHAnsi" w:hAnsiTheme="minorHAnsi" w:cstheme="minorHAnsi"/>
        </w:rPr>
        <w:t xml:space="preserve"> and will be responsible for the following, besides any other tasks/responsibilities that might be given to him by the project management from time to time;</w:t>
      </w:r>
    </w:p>
    <w:p w14:paraId="606F202F" w14:textId="77777777" w:rsidR="003F7BC0" w:rsidRPr="00376CEA" w:rsidRDefault="003F7BC0" w:rsidP="003F7BC0">
      <w:pPr>
        <w:ind w:left="360"/>
        <w:jc w:val="both"/>
        <w:rPr>
          <w:rFonts w:asciiTheme="minorHAnsi" w:hAnsiTheme="minorHAnsi" w:cstheme="minorHAnsi"/>
          <w:sz w:val="10"/>
          <w:szCs w:val="10"/>
        </w:rPr>
      </w:pPr>
    </w:p>
    <w:p w14:paraId="606F2030" w14:textId="77777777" w:rsidR="00470DDF" w:rsidRPr="00794D83" w:rsidRDefault="00470DDF"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Develop the Project Communication</w:t>
      </w:r>
      <w:r w:rsidR="0033571E" w:rsidRPr="00794D83">
        <w:rPr>
          <w:rFonts w:asciiTheme="minorHAnsi" w:hAnsiTheme="minorHAnsi" w:cstheme="minorHAnsi"/>
        </w:rPr>
        <w:t>, Stakeholders’ Engagement</w:t>
      </w:r>
      <w:r w:rsidRPr="00794D83">
        <w:rPr>
          <w:rFonts w:asciiTheme="minorHAnsi" w:hAnsiTheme="minorHAnsi" w:cstheme="minorHAnsi"/>
        </w:rPr>
        <w:t xml:space="preserve"> and Outreach Strategy and Plan specific to the context of the Component 4</w:t>
      </w:r>
    </w:p>
    <w:p w14:paraId="606F2031" w14:textId="77777777" w:rsidR="0033571E" w:rsidRPr="00794D83" w:rsidRDefault="0033571E"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Monitor and ensure the implementation of the above strategy/plan.</w:t>
      </w:r>
    </w:p>
    <w:p w14:paraId="606F2032"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Set up the system for grievance management following the project </w:t>
      </w:r>
      <w:proofErr w:type="spellStart"/>
      <w:r w:rsidR="00470DDF" w:rsidRPr="00794D83">
        <w:rPr>
          <w:rFonts w:asciiTheme="minorHAnsi" w:hAnsiTheme="minorHAnsi" w:cstheme="minorHAnsi"/>
        </w:rPr>
        <w:t>SMF</w:t>
      </w:r>
      <w:proofErr w:type="spellEnd"/>
      <w:r w:rsidRPr="00794D83">
        <w:rPr>
          <w:rFonts w:asciiTheme="minorHAnsi" w:hAnsiTheme="minorHAnsi" w:cstheme="minorHAnsi"/>
        </w:rPr>
        <w:t xml:space="preserve"> guidelines.</w:t>
      </w:r>
    </w:p>
    <w:p w14:paraId="606F2033"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Be overall responsible for overseeing and management of the grievances and complaints from the beneficiaries or any other project-related stakeholders arising out the implementation of the project activities</w:t>
      </w:r>
    </w:p>
    <w:p w14:paraId="606F2034"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Track and document in detail any cases of grievances/complaints and following the receipt of these complaints/grievances, facilitate the resolution of such grievances through the project </w:t>
      </w:r>
      <w:proofErr w:type="spellStart"/>
      <w:r w:rsidRPr="00794D83">
        <w:rPr>
          <w:rFonts w:asciiTheme="minorHAnsi" w:hAnsiTheme="minorHAnsi" w:cstheme="minorHAnsi"/>
        </w:rPr>
        <w:t>GRMs</w:t>
      </w:r>
      <w:proofErr w:type="spellEnd"/>
      <w:r w:rsidRPr="00794D83">
        <w:rPr>
          <w:rFonts w:asciiTheme="minorHAnsi" w:hAnsiTheme="minorHAnsi" w:cstheme="minorHAnsi"/>
        </w:rPr>
        <w:t xml:space="preserve">. </w:t>
      </w:r>
    </w:p>
    <w:p w14:paraId="606F2035"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Undertake field visit and organize focus group discussions with the project stakeholders/beneficiaries to explain to them the project’s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in local languages</w:t>
      </w:r>
    </w:p>
    <w:p w14:paraId="606F2036"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Coordinate the meetings of various committees established for responding to the cases of grievances from the project’s stakeholders.</w:t>
      </w:r>
    </w:p>
    <w:p w14:paraId="606F2037"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Support Project Director to respond to queries from stakeholders</w:t>
      </w:r>
      <w:r w:rsidR="00777FD3" w:rsidRPr="00794D83">
        <w:rPr>
          <w:rFonts w:asciiTheme="minorHAnsi" w:hAnsiTheme="minorHAnsi" w:cstheme="minorHAnsi"/>
        </w:rPr>
        <w:t xml:space="preserve"> and to receive feedback from the beneficiaries on the project’s interventions</w:t>
      </w:r>
    </w:p>
    <w:p w14:paraId="606F2038"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Ensure that the monthly/quarterly/six-monthly/annual safeguards monitoring reports on the project duly include Project </w:t>
      </w:r>
      <w:proofErr w:type="spellStart"/>
      <w:r w:rsidRPr="00794D83">
        <w:rPr>
          <w:rFonts w:asciiTheme="minorHAnsi" w:hAnsiTheme="minorHAnsi" w:cstheme="minorHAnsi"/>
        </w:rPr>
        <w:t>GRM</w:t>
      </w:r>
      <w:proofErr w:type="spellEnd"/>
      <w:r w:rsidRPr="00794D83">
        <w:rPr>
          <w:rFonts w:asciiTheme="minorHAnsi" w:hAnsiTheme="minorHAnsi" w:cstheme="minorHAnsi"/>
        </w:rPr>
        <w:t xml:space="preserve"> related activities and as well information on beneficiary feedback and engagement with the stakeholders. </w:t>
      </w:r>
    </w:p>
    <w:p w14:paraId="606F2039" w14:textId="77777777" w:rsidR="003F7BC0" w:rsidRPr="00794D83" w:rsidRDefault="003F7BC0"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Any other jobs/responsibilities assigned by the project management.</w:t>
      </w:r>
    </w:p>
    <w:p w14:paraId="606F203A" w14:textId="77777777" w:rsidR="003F7BC0" w:rsidRPr="00794D83" w:rsidRDefault="003F7BC0" w:rsidP="00470DDF">
      <w:pPr>
        <w:pStyle w:val="NoSpacing"/>
        <w:jc w:val="both"/>
        <w:rPr>
          <w:rFonts w:asciiTheme="minorHAnsi" w:hAnsiTheme="minorHAnsi" w:cstheme="minorHAnsi"/>
        </w:rPr>
      </w:pPr>
    </w:p>
    <w:p w14:paraId="606F203B" w14:textId="77777777" w:rsidR="00777FD3" w:rsidRPr="00794D83" w:rsidRDefault="00777FD3" w:rsidP="0012313E">
      <w:pPr>
        <w:pStyle w:val="NoSpacing"/>
        <w:numPr>
          <w:ilvl w:val="0"/>
          <w:numId w:val="16"/>
        </w:numPr>
        <w:jc w:val="both"/>
        <w:rPr>
          <w:rFonts w:asciiTheme="minorHAnsi" w:hAnsiTheme="minorHAnsi" w:cstheme="minorHAnsi"/>
          <w:b/>
        </w:rPr>
      </w:pPr>
      <w:r w:rsidRPr="00794D83">
        <w:rPr>
          <w:rFonts w:asciiTheme="minorHAnsi" w:hAnsiTheme="minorHAnsi" w:cstheme="minorHAnsi"/>
          <w:b/>
        </w:rPr>
        <w:t>Qualification and Experience</w:t>
      </w:r>
    </w:p>
    <w:p w14:paraId="606F203C" w14:textId="6729FB20" w:rsidR="00777FD3" w:rsidRPr="00794D83" w:rsidRDefault="00777FD3" w:rsidP="00777FD3">
      <w:pPr>
        <w:pStyle w:val="NoSpacing"/>
        <w:jc w:val="both"/>
        <w:rPr>
          <w:rFonts w:asciiTheme="minorHAnsi" w:hAnsiTheme="minorHAnsi" w:cstheme="minorHAnsi"/>
        </w:rPr>
      </w:pPr>
      <w:r w:rsidRPr="00794D83">
        <w:rPr>
          <w:rFonts w:asciiTheme="minorHAnsi" w:hAnsiTheme="minorHAnsi" w:cstheme="minorHAnsi"/>
        </w:rPr>
        <w:t xml:space="preserve">The Communication and Outreach </w:t>
      </w:r>
      <w:r w:rsidR="00376CEA">
        <w:rPr>
          <w:rFonts w:asciiTheme="minorHAnsi" w:hAnsiTheme="minorHAnsi" w:cstheme="minorHAnsi"/>
        </w:rPr>
        <w:t>Expert</w:t>
      </w:r>
      <w:r w:rsidRPr="00794D83">
        <w:rPr>
          <w:rFonts w:asciiTheme="minorHAnsi" w:hAnsiTheme="minorHAnsi" w:cstheme="minorHAnsi"/>
        </w:rPr>
        <w:t xml:space="preserve"> should have Post-graduate qualification</w:t>
      </w:r>
      <w:r w:rsidR="00534C71" w:rsidRPr="00794D83">
        <w:rPr>
          <w:rFonts w:asciiTheme="minorHAnsi" w:hAnsiTheme="minorHAnsi" w:cstheme="minorHAnsi"/>
        </w:rPr>
        <w:t xml:space="preserve"> in journalism or social science</w:t>
      </w:r>
      <w:r w:rsidRPr="00794D83">
        <w:rPr>
          <w:rFonts w:asciiTheme="minorHAnsi" w:hAnsiTheme="minorHAnsi" w:cstheme="minorHAnsi"/>
        </w:rPr>
        <w:t xml:space="preserve"> with about 8 years of wor</w:t>
      </w:r>
      <w:r w:rsidR="002F2DF8" w:rsidRPr="00794D83">
        <w:rPr>
          <w:rFonts w:asciiTheme="minorHAnsi" w:hAnsiTheme="minorHAnsi" w:cstheme="minorHAnsi"/>
        </w:rPr>
        <w:t>k experience of which at least 4</w:t>
      </w:r>
      <w:r w:rsidRPr="00794D83">
        <w:rPr>
          <w:rFonts w:asciiTheme="minorHAnsi" w:hAnsiTheme="minorHAnsi" w:cstheme="minorHAnsi"/>
        </w:rPr>
        <w:t xml:space="preserve"> years should be directly related to the relevant tasks with any renowned national or international organizations. S/he must have excellent proficiency both in written and spoken English and Bangla. Knowledge of the local </w:t>
      </w:r>
      <w:proofErr w:type="spellStart"/>
      <w:r w:rsidRPr="00794D83">
        <w:rPr>
          <w:rFonts w:asciiTheme="minorHAnsi" w:hAnsiTheme="minorHAnsi" w:cstheme="minorHAnsi"/>
        </w:rPr>
        <w:t>Chitagongnian</w:t>
      </w:r>
      <w:proofErr w:type="spellEnd"/>
      <w:r w:rsidRPr="00794D83">
        <w:rPr>
          <w:rFonts w:asciiTheme="minorHAnsi" w:hAnsiTheme="minorHAnsi" w:cstheme="minorHAnsi"/>
        </w:rPr>
        <w:t xml:space="preserve"> dialect will be an asset.</w:t>
      </w:r>
    </w:p>
    <w:p w14:paraId="606F203F" w14:textId="654AD79E" w:rsidR="003F7BC0" w:rsidRDefault="003F7BC0" w:rsidP="002452DA">
      <w:pPr>
        <w:pStyle w:val="ListParagraph"/>
        <w:tabs>
          <w:tab w:val="left" w:pos="270"/>
        </w:tabs>
        <w:ind w:left="0" w:firstLine="0"/>
        <w:rPr>
          <w:rFonts w:asciiTheme="minorHAnsi" w:hAnsiTheme="minorHAnsi" w:cstheme="minorHAnsi"/>
        </w:rPr>
      </w:pPr>
    </w:p>
    <w:p w14:paraId="2D931351" w14:textId="77777777" w:rsidR="002452DA" w:rsidRDefault="002452DA" w:rsidP="002452DA">
      <w:pPr>
        <w:pStyle w:val="ListParagraph"/>
        <w:tabs>
          <w:tab w:val="left" w:pos="270"/>
        </w:tabs>
        <w:ind w:left="0" w:firstLine="0"/>
        <w:rPr>
          <w:rFonts w:asciiTheme="minorHAnsi" w:hAnsiTheme="minorHAnsi" w:cstheme="minorHAnsi"/>
        </w:rPr>
      </w:pPr>
    </w:p>
    <w:p w14:paraId="3173AACF" w14:textId="2B1A338D" w:rsidR="000813E0" w:rsidRDefault="000813E0">
      <w:pPr>
        <w:rPr>
          <w:rFonts w:asciiTheme="minorHAnsi" w:hAnsiTheme="minorHAnsi" w:cstheme="minorHAnsi"/>
        </w:rPr>
      </w:pPr>
      <w:r>
        <w:rPr>
          <w:rFonts w:asciiTheme="minorHAnsi" w:hAnsiTheme="minorHAnsi" w:cstheme="minorHAnsi"/>
        </w:rPr>
        <w:br w:type="page"/>
      </w:r>
    </w:p>
    <w:p w14:paraId="606F2040" w14:textId="77777777" w:rsidR="005C0781" w:rsidRPr="006A126C" w:rsidRDefault="005C0781" w:rsidP="0012313E">
      <w:pPr>
        <w:pStyle w:val="Heading2"/>
        <w:numPr>
          <w:ilvl w:val="0"/>
          <w:numId w:val="33"/>
        </w:numPr>
        <w:jc w:val="left"/>
      </w:pPr>
      <w:bookmarkStart w:id="84" w:name="_Toc526077890"/>
      <w:r w:rsidRPr="006A126C">
        <w:lastRenderedPageBreak/>
        <w:t>Monitoring &amp; Evaluation Expert</w:t>
      </w:r>
      <w:bookmarkEnd w:id="84"/>
    </w:p>
    <w:p w14:paraId="606F2041" w14:textId="77777777" w:rsidR="005C0781" w:rsidRPr="00960F81" w:rsidRDefault="005C0781" w:rsidP="005C0781">
      <w:pPr>
        <w:rPr>
          <w:rFonts w:asciiTheme="minorHAnsi" w:hAnsiTheme="minorHAnsi" w:cstheme="minorHAnsi"/>
          <w:sz w:val="12"/>
          <w:szCs w:val="12"/>
        </w:rPr>
      </w:pPr>
    </w:p>
    <w:p w14:paraId="606F2042" w14:textId="77777777" w:rsidR="002F2DF8" w:rsidRPr="00794D83" w:rsidRDefault="002F2DF8" w:rsidP="002F2DF8">
      <w:pPr>
        <w:pStyle w:val="NoSpacing"/>
        <w:ind w:left="360"/>
        <w:jc w:val="both"/>
        <w:rPr>
          <w:rFonts w:asciiTheme="minorHAnsi" w:hAnsiTheme="minorHAnsi" w:cstheme="minorHAnsi"/>
        </w:rPr>
      </w:pPr>
      <w:r w:rsidRPr="00794D83">
        <w:rPr>
          <w:rFonts w:asciiTheme="minorHAnsi" w:hAnsiTheme="minorHAnsi" w:cstheme="minorHAnsi"/>
        </w:rPr>
        <w:t>Duration of contract: 3 Years</w:t>
      </w:r>
    </w:p>
    <w:p w14:paraId="606F2043" w14:textId="77777777" w:rsidR="002F2DF8" w:rsidRPr="00794D83" w:rsidRDefault="002F2DF8" w:rsidP="002F2DF8">
      <w:pPr>
        <w:pStyle w:val="NoSpacing"/>
        <w:ind w:left="360"/>
        <w:jc w:val="both"/>
        <w:rPr>
          <w:rFonts w:asciiTheme="minorHAnsi" w:hAnsiTheme="minorHAnsi" w:cstheme="minorHAnsi"/>
        </w:rPr>
      </w:pPr>
      <w:r w:rsidRPr="00794D83">
        <w:rPr>
          <w:rFonts w:asciiTheme="minorHAnsi" w:hAnsiTheme="minorHAnsi" w:cstheme="minorHAnsi"/>
        </w:rPr>
        <w:t>Duty Station: Cox’s Bazar</w:t>
      </w:r>
    </w:p>
    <w:p w14:paraId="606F2044" w14:textId="77777777" w:rsidR="002F2DF8" w:rsidRPr="00960F81" w:rsidRDefault="002F2DF8" w:rsidP="002F2DF8">
      <w:pPr>
        <w:pStyle w:val="NoSpacing"/>
        <w:jc w:val="both"/>
        <w:rPr>
          <w:rFonts w:asciiTheme="minorHAnsi" w:hAnsiTheme="minorHAnsi" w:cstheme="minorHAnsi"/>
          <w:sz w:val="14"/>
          <w:szCs w:val="14"/>
        </w:rPr>
      </w:pPr>
    </w:p>
    <w:p w14:paraId="606F2045" w14:textId="77777777" w:rsidR="002F2DF8" w:rsidRPr="00794D83" w:rsidRDefault="002F2DF8" w:rsidP="0012313E">
      <w:pPr>
        <w:pStyle w:val="NoSpacing"/>
        <w:numPr>
          <w:ilvl w:val="0"/>
          <w:numId w:val="17"/>
        </w:numPr>
        <w:jc w:val="both"/>
        <w:rPr>
          <w:rFonts w:asciiTheme="minorHAnsi" w:hAnsiTheme="minorHAnsi" w:cstheme="minorHAnsi"/>
          <w:b/>
        </w:rPr>
      </w:pPr>
      <w:r w:rsidRPr="00794D83">
        <w:rPr>
          <w:rFonts w:asciiTheme="minorHAnsi" w:hAnsiTheme="minorHAnsi" w:cstheme="minorHAnsi"/>
          <w:b/>
        </w:rPr>
        <w:t>Role and Responsibilities</w:t>
      </w:r>
    </w:p>
    <w:p w14:paraId="606F2046" w14:textId="77777777" w:rsidR="002F2DF8" w:rsidRPr="00794D83" w:rsidRDefault="002F2DF8" w:rsidP="002F2DF8">
      <w:pPr>
        <w:jc w:val="both"/>
        <w:rPr>
          <w:rFonts w:asciiTheme="minorHAnsi" w:hAnsiTheme="minorHAnsi" w:cstheme="minorHAnsi"/>
        </w:rPr>
      </w:pPr>
      <w:r w:rsidRPr="00794D83">
        <w:rPr>
          <w:rFonts w:asciiTheme="minorHAnsi" w:hAnsiTheme="minorHAnsi" w:cstheme="minorHAnsi"/>
        </w:rPr>
        <w:t xml:space="preserve">The incumbent will work in </w:t>
      </w:r>
      <w:proofErr w:type="spellStart"/>
      <w:r w:rsidRPr="00794D83">
        <w:rPr>
          <w:rFonts w:asciiTheme="minorHAnsi" w:hAnsiTheme="minorHAnsi" w:cstheme="minorHAnsi"/>
        </w:rPr>
        <w:t>PIU</w:t>
      </w:r>
      <w:proofErr w:type="spellEnd"/>
      <w:r w:rsidRPr="00794D83">
        <w:rPr>
          <w:rFonts w:asciiTheme="minorHAnsi" w:hAnsiTheme="minorHAnsi" w:cstheme="minorHAnsi"/>
        </w:rPr>
        <w:t xml:space="preserve"> and will be responsible for the following, besides any other tasks/responsibilities that might be given to him by the project management from time to time;</w:t>
      </w:r>
    </w:p>
    <w:p w14:paraId="606F2047" w14:textId="77777777" w:rsidR="002F2DF8" w:rsidRPr="00794D83" w:rsidRDefault="002F2DF8" w:rsidP="002F2DF8">
      <w:pPr>
        <w:ind w:left="360"/>
        <w:jc w:val="both"/>
        <w:rPr>
          <w:rFonts w:asciiTheme="minorHAnsi" w:hAnsiTheme="minorHAnsi" w:cstheme="minorHAnsi"/>
        </w:rPr>
      </w:pPr>
    </w:p>
    <w:p w14:paraId="606F2048"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Develop the Project Monitoring Strategy/Plan specific to the context of the Component 4</w:t>
      </w:r>
    </w:p>
    <w:p w14:paraId="606F2049"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Monitor and ensure the implementation of the above strategy/plan.</w:t>
      </w:r>
    </w:p>
    <w:p w14:paraId="606F204A"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Develop relevant monitoring tools for the component’s implementation progress.</w:t>
      </w:r>
    </w:p>
    <w:p w14:paraId="606F204B"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To initiate and lead periodic evaluation of the component’s activities</w:t>
      </w:r>
    </w:p>
    <w:p w14:paraId="606F204C"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 xml:space="preserve">Prepare regular project monitoring report </w:t>
      </w:r>
    </w:p>
    <w:p w14:paraId="606F204D" w14:textId="77777777" w:rsidR="002F2DF8" w:rsidRPr="00794D83" w:rsidRDefault="002F2DF8" w:rsidP="0012313E">
      <w:pPr>
        <w:pStyle w:val="NoSpacing"/>
        <w:numPr>
          <w:ilvl w:val="0"/>
          <w:numId w:val="13"/>
        </w:numPr>
        <w:jc w:val="both"/>
        <w:rPr>
          <w:rFonts w:asciiTheme="minorHAnsi" w:hAnsiTheme="minorHAnsi" w:cstheme="minorHAnsi"/>
        </w:rPr>
      </w:pPr>
      <w:r w:rsidRPr="00794D83">
        <w:rPr>
          <w:rFonts w:asciiTheme="minorHAnsi" w:hAnsiTheme="minorHAnsi" w:cstheme="minorHAnsi"/>
        </w:rPr>
        <w:t>Any other jobs/responsibilities assigned by the project management.</w:t>
      </w:r>
    </w:p>
    <w:p w14:paraId="606F204E" w14:textId="77777777" w:rsidR="002F2DF8" w:rsidRPr="00960F81" w:rsidRDefault="002F2DF8" w:rsidP="002F2DF8">
      <w:pPr>
        <w:pStyle w:val="NoSpacing"/>
        <w:jc w:val="both"/>
        <w:rPr>
          <w:rFonts w:asciiTheme="minorHAnsi" w:hAnsiTheme="minorHAnsi" w:cstheme="minorHAnsi"/>
          <w:sz w:val="14"/>
          <w:szCs w:val="14"/>
        </w:rPr>
      </w:pPr>
    </w:p>
    <w:p w14:paraId="606F204F" w14:textId="77777777" w:rsidR="002F2DF8" w:rsidRPr="00794D83" w:rsidRDefault="002F2DF8" w:rsidP="0012313E">
      <w:pPr>
        <w:pStyle w:val="NoSpacing"/>
        <w:numPr>
          <w:ilvl w:val="0"/>
          <w:numId w:val="17"/>
        </w:numPr>
        <w:jc w:val="both"/>
        <w:rPr>
          <w:rFonts w:asciiTheme="minorHAnsi" w:hAnsiTheme="minorHAnsi" w:cstheme="minorHAnsi"/>
          <w:b/>
        </w:rPr>
      </w:pPr>
      <w:r w:rsidRPr="00794D83">
        <w:rPr>
          <w:rFonts w:asciiTheme="minorHAnsi" w:hAnsiTheme="minorHAnsi" w:cstheme="minorHAnsi"/>
          <w:b/>
        </w:rPr>
        <w:t>Qualification and Experience</w:t>
      </w:r>
    </w:p>
    <w:p w14:paraId="606F2050" w14:textId="066E237B" w:rsidR="002F2DF8" w:rsidRPr="00794D83" w:rsidRDefault="002F2DF8" w:rsidP="002F2DF8">
      <w:pPr>
        <w:pStyle w:val="NoSpacing"/>
        <w:jc w:val="both"/>
        <w:rPr>
          <w:rFonts w:asciiTheme="minorHAnsi" w:hAnsiTheme="minorHAnsi" w:cstheme="minorHAnsi"/>
        </w:rPr>
      </w:pPr>
      <w:r w:rsidRPr="00794D83">
        <w:rPr>
          <w:rFonts w:asciiTheme="minorHAnsi" w:hAnsiTheme="minorHAnsi" w:cstheme="minorHAnsi"/>
        </w:rPr>
        <w:t xml:space="preserve">The Monitoring </w:t>
      </w:r>
      <w:r w:rsidR="00960F81">
        <w:rPr>
          <w:rFonts w:asciiTheme="minorHAnsi" w:hAnsiTheme="minorHAnsi" w:cstheme="minorHAnsi"/>
        </w:rPr>
        <w:t>Expert</w:t>
      </w:r>
      <w:r w:rsidRPr="00794D83">
        <w:rPr>
          <w:rFonts w:asciiTheme="minorHAnsi" w:hAnsiTheme="minorHAnsi" w:cstheme="minorHAnsi"/>
        </w:rPr>
        <w:t xml:space="preserve"> should have Post-graduate qualification in social science with about 8 years of work experience of which at least 4 years should be directly related to the relevant tasks with any renowned national or international organizations. S/he must have excellent proficiency both in written and spoken English and Bangla. Knowledge of the local </w:t>
      </w:r>
      <w:proofErr w:type="spellStart"/>
      <w:r w:rsidRPr="00794D83">
        <w:rPr>
          <w:rFonts w:asciiTheme="minorHAnsi" w:hAnsiTheme="minorHAnsi" w:cstheme="minorHAnsi"/>
        </w:rPr>
        <w:t>Chitagongnian</w:t>
      </w:r>
      <w:proofErr w:type="spellEnd"/>
      <w:r w:rsidRPr="00794D83">
        <w:rPr>
          <w:rFonts w:asciiTheme="minorHAnsi" w:hAnsiTheme="minorHAnsi" w:cstheme="minorHAnsi"/>
        </w:rPr>
        <w:t xml:space="preserve"> dialect will be an asset.</w:t>
      </w:r>
    </w:p>
    <w:p w14:paraId="606F2051" w14:textId="77777777" w:rsidR="002F2DF8" w:rsidRPr="00794D83" w:rsidRDefault="002F2DF8" w:rsidP="002F2DF8">
      <w:pPr>
        <w:pStyle w:val="NoSpacing"/>
        <w:rPr>
          <w:rFonts w:asciiTheme="minorHAnsi" w:hAnsiTheme="minorHAnsi" w:cstheme="minorHAnsi"/>
        </w:rPr>
      </w:pPr>
    </w:p>
    <w:p w14:paraId="606F2052" w14:textId="77777777" w:rsidR="005C0781" w:rsidRPr="00794D83" w:rsidRDefault="005C0781" w:rsidP="005C0781">
      <w:pPr>
        <w:rPr>
          <w:rFonts w:asciiTheme="minorHAnsi" w:hAnsiTheme="minorHAnsi" w:cstheme="minorHAnsi"/>
        </w:rPr>
      </w:pPr>
    </w:p>
    <w:p w14:paraId="15C1EF62" w14:textId="77777777" w:rsidR="00761921" w:rsidRPr="00794D83" w:rsidRDefault="00761921">
      <w:pPr>
        <w:rPr>
          <w:rFonts w:asciiTheme="minorHAnsi" w:hAnsiTheme="minorHAnsi" w:cstheme="minorHAnsi"/>
          <w:b/>
          <w:bCs/>
          <w:sz w:val="28"/>
          <w:szCs w:val="28"/>
        </w:rPr>
      </w:pPr>
      <w:r w:rsidRPr="00794D83">
        <w:rPr>
          <w:rFonts w:asciiTheme="minorHAnsi" w:hAnsiTheme="minorHAnsi" w:cstheme="minorHAnsi"/>
        </w:rPr>
        <w:br w:type="page"/>
      </w:r>
    </w:p>
    <w:p w14:paraId="606F2053" w14:textId="3C393145" w:rsidR="00D403AA" w:rsidRPr="00794D83" w:rsidRDefault="00D403AA" w:rsidP="00C02891">
      <w:pPr>
        <w:pStyle w:val="Heading1"/>
        <w:rPr>
          <w:rFonts w:asciiTheme="minorHAnsi" w:hAnsiTheme="minorHAnsi" w:cstheme="minorHAnsi"/>
        </w:rPr>
      </w:pPr>
      <w:bookmarkStart w:id="85" w:name="_Toc521315360"/>
      <w:bookmarkStart w:id="86" w:name="_Toc526077891"/>
      <w:r w:rsidRPr="00794D83">
        <w:rPr>
          <w:rFonts w:asciiTheme="minorHAnsi" w:hAnsiTheme="minorHAnsi" w:cstheme="minorHAnsi"/>
        </w:rPr>
        <w:lastRenderedPageBreak/>
        <w:t>Annex</w:t>
      </w:r>
      <w:r w:rsidR="00336D68">
        <w:rPr>
          <w:rFonts w:asciiTheme="minorHAnsi" w:hAnsiTheme="minorHAnsi" w:cstheme="minorHAnsi"/>
        </w:rPr>
        <w:t xml:space="preserve"> - </w:t>
      </w:r>
      <w:r w:rsidRPr="00794D83">
        <w:rPr>
          <w:rFonts w:asciiTheme="minorHAnsi" w:hAnsiTheme="minorHAnsi" w:cstheme="minorHAnsi"/>
        </w:rPr>
        <w:t>4: General Labor Influx Screening</w:t>
      </w:r>
      <w:bookmarkEnd w:id="85"/>
      <w:bookmarkEnd w:id="86"/>
    </w:p>
    <w:p w14:paraId="606F2054" w14:textId="77777777" w:rsidR="00D403AA" w:rsidRPr="00794D83" w:rsidRDefault="00D403AA" w:rsidP="00D403AA">
      <w:pPr>
        <w:rPr>
          <w:rFonts w:asciiTheme="minorHAnsi" w:hAnsiTheme="minorHAnsi" w:cstheme="minorHAnsi"/>
        </w:rPr>
      </w:pPr>
    </w:p>
    <w:tbl>
      <w:tblPr>
        <w:tblStyle w:val="TableGrid"/>
        <w:tblW w:w="0" w:type="auto"/>
        <w:tblLook w:val="04A0" w:firstRow="1" w:lastRow="0" w:firstColumn="1" w:lastColumn="0" w:noHBand="0" w:noVBand="1"/>
      </w:tblPr>
      <w:tblGrid>
        <w:gridCol w:w="2515"/>
        <w:gridCol w:w="6835"/>
      </w:tblGrid>
      <w:tr w:rsidR="00D403AA" w:rsidRPr="00794D83" w14:paraId="606F2057" w14:textId="77777777" w:rsidTr="002B1629">
        <w:tc>
          <w:tcPr>
            <w:tcW w:w="2515" w:type="dxa"/>
          </w:tcPr>
          <w:p w14:paraId="606F2055" w14:textId="77777777" w:rsidR="00D403AA" w:rsidRPr="00794D83" w:rsidRDefault="00D403AA" w:rsidP="002B1629">
            <w:pPr>
              <w:rPr>
                <w:rFonts w:asciiTheme="minorHAnsi" w:hAnsiTheme="minorHAnsi" w:cstheme="minorHAnsi"/>
                <w:b/>
              </w:rPr>
            </w:pPr>
            <w:r w:rsidRPr="00794D83">
              <w:rPr>
                <w:rFonts w:asciiTheme="minorHAnsi" w:hAnsiTheme="minorHAnsi" w:cstheme="minorHAnsi"/>
                <w:b/>
              </w:rPr>
              <w:t>Key Screening questions</w:t>
            </w:r>
          </w:p>
        </w:tc>
        <w:tc>
          <w:tcPr>
            <w:tcW w:w="6835" w:type="dxa"/>
          </w:tcPr>
          <w:p w14:paraId="606F2056" w14:textId="77777777" w:rsidR="00D403AA" w:rsidRPr="00794D83" w:rsidRDefault="00D403AA" w:rsidP="002B1629">
            <w:pPr>
              <w:rPr>
                <w:rFonts w:asciiTheme="minorHAnsi" w:hAnsiTheme="minorHAnsi" w:cstheme="minorHAnsi"/>
                <w:b/>
              </w:rPr>
            </w:pPr>
            <w:r w:rsidRPr="00794D83">
              <w:rPr>
                <w:rFonts w:asciiTheme="minorHAnsi" w:hAnsiTheme="minorHAnsi" w:cstheme="minorHAnsi"/>
                <w:b/>
              </w:rPr>
              <w:t>Aspects to Consider</w:t>
            </w:r>
          </w:p>
        </w:tc>
      </w:tr>
      <w:tr w:rsidR="00D403AA" w:rsidRPr="00794D83" w14:paraId="606F205E" w14:textId="77777777" w:rsidTr="002B1629">
        <w:tc>
          <w:tcPr>
            <w:tcW w:w="2515" w:type="dxa"/>
          </w:tcPr>
          <w:p w14:paraId="606F2058"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Will the project potentially involve an influx of workers to the project location, and will the influx be considered significant for the local community?</w:t>
            </w:r>
          </w:p>
        </w:tc>
        <w:tc>
          <w:tcPr>
            <w:tcW w:w="6835" w:type="dxa"/>
          </w:tcPr>
          <w:p w14:paraId="606F2059"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How many foreign and local workers will be needed for the remaining period of the project, with what skill set? </w:t>
            </w:r>
          </w:p>
          <w:p w14:paraId="606F205A"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Can the project hire workers from the local workforce?</w:t>
            </w:r>
          </w:p>
          <w:p w14:paraId="606F205B"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What is the size and skill level of the existing local workforce? </w:t>
            </w:r>
          </w:p>
          <w:p w14:paraId="606F205C"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If the skill level of the local workforce does not match the needs of the project, can they be trained within a reasonable timeframe to meet project requirements? </w:t>
            </w:r>
          </w:p>
          <w:p w14:paraId="606F205D"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How will the workers be accommodated? Will they commute or reside on site or outside of the camp? If so, what size of camp will be required?</w:t>
            </w:r>
          </w:p>
        </w:tc>
      </w:tr>
      <w:tr w:rsidR="00D403AA" w:rsidRPr="00794D83" w14:paraId="606F2065" w14:textId="77777777" w:rsidTr="002B1629">
        <w:tc>
          <w:tcPr>
            <w:tcW w:w="2515" w:type="dxa"/>
          </w:tcPr>
          <w:p w14:paraId="606F205F"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Is the project located in a rural or remote area?</w:t>
            </w:r>
          </w:p>
        </w:tc>
        <w:tc>
          <w:tcPr>
            <w:tcW w:w="6835" w:type="dxa"/>
          </w:tcPr>
          <w:p w14:paraId="606F2060" w14:textId="77777777" w:rsidR="00D403AA" w:rsidRPr="00794D83" w:rsidRDefault="00D403AA" w:rsidP="002B1629">
            <w:pPr>
              <w:jc w:val="both"/>
              <w:rPr>
                <w:rFonts w:asciiTheme="minorHAnsi" w:hAnsiTheme="minorHAnsi" w:cstheme="minorHAnsi"/>
              </w:rPr>
            </w:pPr>
            <w:r w:rsidRPr="00794D83">
              <w:rPr>
                <w:rFonts w:asciiTheme="minorHAnsi" w:hAnsiTheme="minorHAnsi" w:cstheme="minorHAnsi"/>
              </w:rPr>
              <w:t>What is the size of local population in the project area?</w:t>
            </w:r>
          </w:p>
          <w:p w14:paraId="606F2061" w14:textId="1A278879" w:rsidR="00D403AA" w:rsidRPr="00794D83" w:rsidRDefault="00D403AA" w:rsidP="002B1629">
            <w:pPr>
              <w:jc w:val="both"/>
              <w:rPr>
                <w:rFonts w:asciiTheme="minorHAnsi" w:hAnsiTheme="minorHAnsi" w:cstheme="minorHAnsi"/>
              </w:rPr>
            </w:pPr>
            <w:r w:rsidRPr="00794D83">
              <w:rPr>
                <w:rFonts w:asciiTheme="minorHAnsi" w:hAnsiTheme="minorHAnsi" w:cstheme="minorHAnsi"/>
              </w:rPr>
              <w:t xml:space="preserve">What is the size of the </w:t>
            </w:r>
            <w:proofErr w:type="spellStart"/>
            <w:r w:rsidR="00BC37B6" w:rsidRPr="00794D83">
              <w:rPr>
                <w:rFonts w:asciiTheme="minorHAnsi" w:hAnsiTheme="minorHAnsi" w:cstheme="minorHAnsi"/>
              </w:rPr>
              <w:t>FDMN</w:t>
            </w:r>
            <w:proofErr w:type="spellEnd"/>
            <w:r w:rsidR="00BC37B6" w:rsidRPr="00794D83">
              <w:rPr>
                <w:rFonts w:asciiTheme="minorHAnsi" w:hAnsiTheme="minorHAnsi" w:cstheme="minorHAnsi"/>
              </w:rPr>
              <w:t xml:space="preserve"> </w:t>
            </w:r>
            <w:r w:rsidRPr="00794D83">
              <w:rPr>
                <w:rFonts w:asciiTheme="minorHAnsi" w:hAnsiTheme="minorHAnsi" w:cstheme="minorHAnsi"/>
              </w:rPr>
              <w:t xml:space="preserve"> community?</w:t>
            </w:r>
          </w:p>
          <w:p w14:paraId="606F2062" w14:textId="77777777" w:rsidR="00D403AA" w:rsidRPr="00794D83" w:rsidRDefault="00D403AA" w:rsidP="002B1629">
            <w:pPr>
              <w:jc w:val="both"/>
              <w:rPr>
                <w:rFonts w:asciiTheme="minorHAnsi" w:hAnsiTheme="minorHAnsi" w:cstheme="minorHAnsi"/>
              </w:rPr>
            </w:pPr>
            <w:r w:rsidRPr="00794D83">
              <w:rPr>
                <w:rFonts w:asciiTheme="minorHAnsi" w:hAnsiTheme="minorHAnsi" w:cstheme="minorHAnsi"/>
              </w:rPr>
              <w:t xml:space="preserve">Is the project located / being carried out in an area that is not usually frequented by outsiders? </w:t>
            </w:r>
          </w:p>
          <w:p w14:paraId="606F2063" w14:textId="77777777" w:rsidR="00D403AA" w:rsidRPr="00794D83" w:rsidRDefault="00D403AA" w:rsidP="002B1629">
            <w:pPr>
              <w:jc w:val="both"/>
              <w:rPr>
                <w:rFonts w:asciiTheme="minorHAnsi" w:hAnsiTheme="minorHAnsi" w:cstheme="minorHAnsi"/>
              </w:rPr>
            </w:pPr>
            <w:r w:rsidRPr="00794D83">
              <w:rPr>
                <w:rFonts w:asciiTheme="minorHAnsi" w:hAnsiTheme="minorHAnsi" w:cstheme="minorHAnsi"/>
              </w:rPr>
              <w:t xml:space="preserve">What is the frequency and extent of contact between the local community and outsiders? </w:t>
            </w:r>
          </w:p>
          <w:p w14:paraId="606F2064" w14:textId="77777777" w:rsidR="00D403AA" w:rsidRPr="00794D83" w:rsidRDefault="00D403AA" w:rsidP="002B1629">
            <w:pPr>
              <w:jc w:val="both"/>
              <w:rPr>
                <w:rFonts w:asciiTheme="minorHAnsi" w:hAnsiTheme="minorHAnsi" w:cstheme="minorHAnsi"/>
              </w:rPr>
            </w:pPr>
            <w:r w:rsidRPr="00794D83">
              <w:rPr>
                <w:rFonts w:asciiTheme="minorHAnsi" w:hAnsiTheme="minorHAnsi" w:cstheme="minorHAnsi"/>
              </w:rPr>
              <w:t>Are there sensitive environmental conditions that need to be considered?</w:t>
            </w:r>
          </w:p>
        </w:tc>
      </w:tr>
      <w:tr w:rsidR="00D403AA" w:rsidRPr="00794D83" w14:paraId="606F206B" w14:textId="77777777" w:rsidTr="002B1629">
        <w:tc>
          <w:tcPr>
            <w:tcW w:w="2515" w:type="dxa"/>
          </w:tcPr>
          <w:p w14:paraId="606F2066" w14:textId="79AB3BC8"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Based on the socioeconomic, cultural, religious and demographic qualities of the local community,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 xml:space="preserve"> and the incoming workers, is there a possibility that their presence or interaction with the local community could create adverse impacts?</w:t>
            </w:r>
          </w:p>
        </w:tc>
        <w:tc>
          <w:tcPr>
            <w:tcW w:w="6835" w:type="dxa"/>
          </w:tcPr>
          <w:p w14:paraId="606F2067"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Is it likely that the incoming workers and the local community come from a shared socio-economic, cultural, religious or demographic background? </w:t>
            </w:r>
          </w:p>
          <w:p w14:paraId="606F2068"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 What is the level of existing resources, and will the incoming workers use or create competition for these resources?</w:t>
            </w:r>
          </w:p>
          <w:p w14:paraId="606F2069"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What is the expected duration of the incoming workers’ presence in the community? </w:t>
            </w:r>
          </w:p>
          <w:p w14:paraId="606F206A"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Given the characteristics of the local community, are there any specific adverse impacts that may be anticipated?</w:t>
            </w:r>
          </w:p>
        </w:tc>
      </w:tr>
      <w:tr w:rsidR="00D403AA" w:rsidRPr="00794D83" w14:paraId="606F2070" w14:textId="77777777" w:rsidTr="002B1629">
        <w:tc>
          <w:tcPr>
            <w:tcW w:w="2515" w:type="dxa"/>
          </w:tcPr>
          <w:p w14:paraId="606F206C"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Consultation with Community People</w:t>
            </w:r>
          </w:p>
        </w:tc>
        <w:tc>
          <w:tcPr>
            <w:tcW w:w="6835" w:type="dxa"/>
          </w:tcPr>
          <w:p w14:paraId="606F206D" w14:textId="39215FD8" w:rsidR="00D403AA" w:rsidRPr="00794D83" w:rsidRDefault="00D403AA" w:rsidP="002B1629">
            <w:pPr>
              <w:rPr>
                <w:rFonts w:asciiTheme="minorHAnsi" w:hAnsiTheme="minorHAnsi" w:cstheme="minorHAnsi"/>
              </w:rPr>
            </w:pPr>
            <w:r w:rsidRPr="00794D83">
              <w:rPr>
                <w:rFonts w:asciiTheme="minorHAnsi" w:hAnsiTheme="minorHAnsi" w:cstheme="minorHAnsi"/>
              </w:rPr>
              <w:t xml:space="preserve">Has the project authority and contractors conducted any consultation meetings with the community people and </w:t>
            </w:r>
            <w:proofErr w:type="spellStart"/>
            <w:r w:rsidR="00BC37B6" w:rsidRPr="00794D83">
              <w:rPr>
                <w:rFonts w:asciiTheme="minorHAnsi" w:hAnsiTheme="minorHAnsi" w:cstheme="minorHAnsi"/>
              </w:rPr>
              <w:t>FDMNs</w:t>
            </w:r>
            <w:proofErr w:type="spellEnd"/>
            <w:r w:rsidRPr="00794D83">
              <w:rPr>
                <w:rFonts w:asciiTheme="minorHAnsi" w:hAnsiTheme="minorHAnsi" w:cstheme="minorHAnsi"/>
              </w:rPr>
              <w:t>?</w:t>
            </w:r>
          </w:p>
          <w:p w14:paraId="606F206E"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Are local people aware about the labors?</w:t>
            </w:r>
          </w:p>
          <w:p w14:paraId="606F206F" w14:textId="77777777" w:rsidR="00D403AA" w:rsidRPr="00794D83" w:rsidRDefault="00D403AA" w:rsidP="002B1629">
            <w:pPr>
              <w:rPr>
                <w:rFonts w:asciiTheme="minorHAnsi" w:hAnsiTheme="minorHAnsi" w:cstheme="minorHAnsi"/>
              </w:rPr>
            </w:pPr>
            <w:r w:rsidRPr="00794D83">
              <w:rPr>
                <w:rFonts w:asciiTheme="minorHAnsi" w:hAnsiTheme="minorHAnsi" w:cstheme="minorHAnsi"/>
              </w:rPr>
              <w:t>Has the project authority involved the local community with the project?</w:t>
            </w:r>
          </w:p>
        </w:tc>
      </w:tr>
    </w:tbl>
    <w:p w14:paraId="606F2071" w14:textId="77777777" w:rsidR="00D403AA" w:rsidRPr="00794D83" w:rsidRDefault="00D403AA" w:rsidP="00D403AA">
      <w:pPr>
        <w:pStyle w:val="Heading3"/>
        <w:rPr>
          <w:rFonts w:asciiTheme="minorHAnsi" w:hAnsiTheme="minorHAnsi" w:cstheme="minorHAnsi"/>
          <w:b w:val="0"/>
        </w:rPr>
      </w:pPr>
    </w:p>
    <w:p w14:paraId="606F2072" w14:textId="77777777" w:rsidR="005C0781" w:rsidRPr="00794D83" w:rsidRDefault="005C0781" w:rsidP="005C0781">
      <w:pPr>
        <w:rPr>
          <w:rFonts w:asciiTheme="minorHAnsi" w:hAnsiTheme="minorHAnsi" w:cstheme="minorHAnsi"/>
        </w:rPr>
      </w:pPr>
    </w:p>
    <w:sectPr w:rsidR="005C0781" w:rsidRPr="00794D83">
      <w:pgSz w:w="12240" w:h="15840"/>
      <w:pgMar w:top="1440" w:right="1040" w:bottom="1060" w:left="1580" w:header="0" w:footer="8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A831" w14:textId="77777777" w:rsidR="007660AF" w:rsidRDefault="007660AF">
      <w:r>
        <w:separator/>
      </w:r>
    </w:p>
  </w:endnote>
  <w:endnote w:type="continuationSeparator" w:id="0">
    <w:p w14:paraId="234FC75F" w14:textId="77777777" w:rsidR="007660AF" w:rsidRDefault="007660AF">
      <w:r>
        <w:continuationSeparator/>
      </w:r>
    </w:p>
  </w:endnote>
  <w:endnote w:type="continuationNotice" w:id="1">
    <w:p w14:paraId="0DC43969" w14:textId="77777777" w:rsidR="007660AF" w:rsidRDefault="0076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purush">
    <w:charset w:val="00"/>
    <w:family w:val="auto"/>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207B" w14:textId="77777777" w:rsidR="008A1A0E" w:rsidRDefault="008A1A0E">
    <w:pPr>
      <w:pStyle w:val="Footer"/>
      <w:pBdr>
        <w:top w:val="single" w:sz="4" w:space="1" w:color="D9D9D9" w:themeColor="background1" w:themeShade="D9"/>
      </w:pBdr>
      <w:jc w:val="right"/>
    </w:pPr>
  </w:p>
  <w:p w14:paraId="606F207C" w14:textId="77777777" w:rsidR="008A1A0E" w:rsidRDefault="008A1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207D" w14:textId="77777777" w:rsidR="008A1A0E" w:rsidRDefault="008A1A0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33843"/>
      <w:docPartObj>
        <w:docPartGallery w:val="Page Numbers (Bottom of Page)"/>
        <w:docPartUnique/>
      </w:docPartObj>
    </w:sdtPr>
    <w:sdtEndPr>
      <w:rPr>
        <w:noProof/>
      </w:rPr>
    </w:sdtEndPr>
    <w:sdtContent>
      <w:p w14:paraId="606F207E" w14:textId="31D36E66" w:rsidR="008A1A0E" w:rsidRDefault="008A1A0E">
        <w:pPr>
          <w:pStyle w:val="Footer"/>
          <w:jc w:val="center"/>
        </w:pPr>
        <w:r>
          <w:fldChar w:fldCharType="begin"/>
        </w:r>
        <w:r>
          <w:instrText xml:space="preserve"> PAGE   \* MERGEFORMAT </w:instrText>
        </w:r>
        <w:r>
          <w:fldChar w:fldCharType="separate"/>
        </w:r>
        <w:r w:rsidR="00DF7266">
          <w:rPr>
            <w:noProof/>
          </w:rPr>
          <w:t>46</w:t>
        </w:r>
        <w:r>
          <w:rPr>
            <w:noProof/>
          </w:rPr>
          <w:fldChar w:fldCharType="end"/>
        </w:r>
      </w:p>
    </w:sdtContent>
  </w:sdt>
  <w:p w14:paraId="606F207F" w14:textId="77777777" w:rsidR="008A1A0E" w:rsidRPr="00DB7F8D" w:rsidRDefault="008A1A0E" w:rsidP="00DB7F8D">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A091" w14:textId="77777777" w:rsidR="007660AF" w:rsidRDefault="007660AF">
      <w:r>
        <w:separator/>
      </w:r>
    </w:p>
  </w:footnote>
  <w:footnote w:type="continuationSeparator" w:id="0">
    <w:p w14:paraId="53C316A5" w14:textId="77777777" w:rsidR="007660AF" w:rsidRDefault="007660AF">
      <w:r>
        <w:continuationSeparator/>
      </w:r>
    </w:p>
  </w:footnote>
  <w:footnote w:type="continuationNotice" w:id="1">
    <w:p w14:paraId="3F7DE94E" w14:textId="77777777" w:rsidR="007660AF" w:rsidRDefault="007660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25"/>
    <w:multiLevelType w:val="hybridMultilevel"/>
    <w:tmpl w:val="EB3CF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463C"/>
    <w:multiLevelType w:val="hybridMultilevel"/>
    <w:tmpl w:val="DCF4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0AA1"/>
    <w:multiLevelType w:val="hybridMultilevel"/>
    <w:tmpl w:val="E03AD18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nsid w:val="05E95BBF"/>
    <w:multiLevelType w:val="hybridMultilevel"/>
    <w:tmpl w:val="65EC7DF8"/>
    <w:lvl w:ilvl="0" w:tplc="A58A421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52493"/>
    <w:multiLevelType w:val="hybridMultilevel"/>
    <w:tmpl w:val="AB243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4B1970"/>
    <w:multiLevelType w:val="hybridMultilevel"/>
    <w:tmpl w:val="3014B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602327"/>
    <w:multiLevelType w:val="hybridMultilevel"/>
    <w:tmpl w:val="A642B2E0"/>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7">
    <w:nsid w:val="10FC521A"/>
    <w:multiLevelType w:val="hybridMultilevel"/>
    <w:tmpl w:val="E49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67EFD"/>
    <w:multiLevelType w:val="hybridMultilevel"/>
    <w:tmpl w:val="A3D84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0079F"/>
    <w:multiLevelType w:val="hybridMultilevel"/>
    <w:tmpl w:val="A7EEBFE6"/>
    <w:lvl w:ilvl="0" w:tplc="5210C1E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631D7"/>
    <w:multiLevelType w:val="hybridMultilevel"/>
    <w:tmpl w:val="868A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B21516"/>
    <w:multiLevelType w:val="hybridMultilevel"/>
    <w:tmpl w:val="3A52E882"/>
    <w:lvl w:ilvl="0" w:tplc="0409000F">
      <w:start w:val="1"/>
      <w:numFmt w:val="decimal"/>
      <w:lvlText w:val="%1."/>
      <w:lvlJc w:val="left"/>
      <w:pPr>
        <w:ind w:left="360" w:hanging="360"/>
      </w:pPr>
    </w:lvl>
    <w:lvl w:ilvl="1" w:tplc="4A34210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C57296"/>
    <w:multiLevelType w:val="hybridMultilevel"/>
    <w:tmpl w:val="C87A8AF8"/>
    <w:lvl w:ilvl="0" w:tplc="B13E20B8">
      <w:start w:val="1"/>
      <w:numFmt w:val="decimal"/>
      <w:lvlText w:val="%1."/>
      <w:lvlJc w:val="left"/>
      <w:pPr>
        <w:ind w:left="720" w:hanging="360"/>
      </w:pPr>
      <w:rPr>
        <w:rFonts w:cs="Kalpurush"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F0BE2"/>
    <w:multiLevelType w:val="hybridMultilevel"/>
    <w:tmpl w:val="A5CC1004"/>
    <w:lvl w:ilvl="0" w:tplc="12189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B626F"/>
    <w:multiLevelType w:val="hybridMultilevel"/>
    <w:tmpl w:val="464C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23654"/>
    <w:multiLevelType w:val="hybridMultilevel"/>
    <w:tmpl w:val="E4042AE2"/>
    <w:lvl w:ilvl="0" w:tplc="F31C0386">
      <w:start w:val="1"/>
      <w:numFmt w:val="decimal"/>
      <w:lvlText w:val="%1."/>
      <w:lvlJc w:val="left"/>
      <w:pPr>
        <w:ind w:left="720" w:hanging="360"/>
      </w:pPr>
      <w:rPr>
        <w:rFonts w:cs="Kalpurus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72804"/>
    <w:multiLevelType w:val="hybridMultilevel"/>
    <w:tmpl w:val="5C4E8788"/>
    <w:lvl w:ilvl="0" w:tplc="D9B0E84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53C5C"/>
    <w:multiLevelType w:val="hybridMultilevel"/>
    <w:tmpl w:val="B7F6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01AF4"/>
    <w:multiLevelType w:val="hybridMultilevel"/>
    <w:tmpl w:val="6CC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61506"/>
    <w:multiLevelType w:val="hybridMultilevel"/>
    <w:tmpl w:val="589CBEC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0">
    <w:nsid w:val="46BB30DF"/>
    <w:multiLevelType w:val="hybridMultilevel"/>
    <w:tmpl w:val="C482354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nsid w:val="496E5127"/>
    <w:multiLevelType w:val="hybridMultilevel"/>
    <w:tmpl w:val="3AB834D6"/>
    <w:lvl w:ilvl="0" w:tplc="FF483036">
      <w:start w:val="23"/>
      <w:numFmt w:val="bullet"/>
      <w:lvlText w:val=""/>
      <w:lvlJc w:val="left"/>
      <w:pPr>
        <w:ind w:left="620" w:hanging="360"/>
      </w:pPr>
      <w:rPr>
        <w:rFonts w:ascii="Symbol" w:eastAsiaTheme="minorHAnsi" w:hAnsi="Symbol" w:cs="SutonnyMJ"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2">
    <w:nsid w:val="4C2438B6"/>
    <w:multiLevelType w:val="hybridMultilevel"/>
    <w:tmpl w:val="CDBC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655CD"/>
    <w:multiLevelType w:val="hybridMultilevel"/>
    <w:tmpl w:val="9E2A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32575"/>
    <w:multiLevelType w:val="hybridMultilevel"/>
    <w:tmpl w:val="EE84D4C4"/>
    <w:lvl w:ilvl="0" w:tplc="0832A790">
      <w:start w:val="2"/>
      <w:numFmt w:val="decimal"/>
      <w:lvlText w:val="%1."/>
      <w:lvlJc w:val="left"/>
      <w:pPr>
        <w:ind w:left="36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F6E8D"/>
    <w:multiLevelType w:val="hybridMultilevel"/>
    <w:tmpl w:val="5D4215A0"/>
    <w:lvl w:ilvl="0" w:tplc="15360358">
      <w:start w:val="1"/>
      <w:numFmt w:val="upperLetter"/>
      <w:lvlText w:val="%1."/>
      <w:lvlJc w:val="left"/>
      <w:pPr>
        <w:ind w:left="820" w:hanging="360"/>
      </w:pPr>
      <w:rPr>
        <w:rFonts w:hint="default"/>
        <w:b/>
        <w:bC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nsid w:val="5C480FB7"/>
    <w:multiLevelType w:val="hybridMultilevel"/>
    <w:tmpl w:val="7E3AD698"/>
    <w:lvl w:ilvl="0" w:tplc="25CC4FEE">
      <w:start w:val="1"/>
      <w:numFmt w:val="decimal"/>
      <w:lvlText w:val="%1."/>
      <w:lvlJc w:val="left"/>
      <w:pPr>
        <w:ind w:left="100" w:hanging="720"/>
        <w:jc w:val="right"/>
      </w:pPr>
      <w:rPr>
        <w:rFonts w:ascii="Times New Roman" w:eastAsia="Times New Roman" w:hAnsi="Times New Roman" w:cs="Times New Roman" w:hint="default"/>
        <w:w w:val="100"/>
        <w:sz w:val="22"/>
        <w:szCs w:val="22"/>
      </w:rPr>
    </w:lvl>
    <w:lvl w:ilvl="1" w:tplc="AE52FE1C">
      <w:numFmt w:val="bullet"/>
      <w:lvlText w:val=""/>
      <w:lvlJc w:val="left"/>
      <w:pPr>
        <w:ind w:left="940" w:hanging="360"/>
      </w:pPr>
      <w:rPr>
        <w:rFonts w:hint="default"/>
        <w:w w:val="100"/>
      </w:rPr>
    </w:lvl>
    <w:lvl w:ilvl="2" w:tplc="3104BEC4">
      <w:numFmt w:val="bullet"/>
      <w:lvlText w:val="•"/>
      <w:lvlJc w:val="left"/>
      <w:pPr>
        <w:ind w:left="720" w:hanging="360"/>
      </w:pPr>
      <w:rPr>
        <w:rFonts w:hint="default"/>
      </w:rPr>
    </w:lvl>
    <w:lvl w:ilvl="3" w:tplc="FFF053E4">
      <w:numFmt w:val="bullet"/>
      <w:lvlText w:val="•"/>
      <w:lvlJc w:val="left"/>
      <w:pPr>
        <w:ind w:left="820" w:hanging="360"/>
      </w:pPr>
      <w:rPr>
        <w:rFonts w:hint="default"/>
      </w:rPr>
    </w:lvl>
    <w:lvl w:ilvl="4" w:tplc="E66A0DE8">
      <w:numFmt w:val="bullet"/>
      <w:lvlText w:val="•"/>
      <w:lvlJc w:val="left"/>
      <w:pPr>
        <w:ind w:left="860" w:hanging="360"/>
      </w:pPr>
      <w:rPr>
        <w:rFonts w:hint="default"/>
      </w:rPr>
    </w:lvl>
    <w:lvl w:ilvl="5" w:tplc="F4B8D8F4">
      <w:numFmt w:val="bullet"/>
      <w:lvlText w:val="•"/>
      <w:lvlJc w:val="left"/>
      <w:pPr>
        <w:ind w:left="940" w:hanging="360"/>
      </w:pPr>
      <w:rPr>
        <w:rFonts w:hint="default"/>
      </w:rPr>
    </w:lvl>
    <w:lvl w:ilvl="6" w:tplc="9998D068">
      <w:numFmt w:val="bullet"/>
      <w:lvlText w:val="•"/>
      <w:lvlJc w:val="left"/>
      <w:pPr>
        <w:ind w:left="2652" w:hanging="360"/>
      </w:pPr>
      <w:rPr>
        <w:rFonts w:hint="default"/>
      </w:rPr>
    </w:lvl>
    <w:lvl w:ilvl="7" w:tplc="D7EAEF18">
      <w:numFmt w:val="bullet"/>
      <w:lvlText w:val="•"/>
      <w:lvlJc w:val="left"/>
      <w:pPr>
        <w:ind w:left="4364" w:hanging="360"/>
      </w:pPr>
      <w:rPr>
        <w:rFonts w:hint="default"/>
      </w:rPr>
    </w:lvl>
    <w:lvl w:ilvl="8" w:tplc="21867BDC">
      <w:numFmt w:val="bullet"/>
      <w:lvlText w:val="•"/>
      <w:lvlJc w:val="left"/>
      <w:pPr>
        <w:ind w:left="6076" w:hanging="360"/>
      </w:pPr>
      <w:rPr>
        <w:rFonts w:hint="default"/>
      </w:rPr>
    </w:lvl>
  </w:abstractNum>
  <w:abstractNum w:abstractNumId="27">
    <w:nsid w:val="64055FEF"/>
    <w:multiLevelType w:val="hybridMultilevel"/>
    <w:tmpl w:val="464C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01803"/>
    <w:multiLevelType w:val="hybridMultilevel"/>
    <w:tmpl w:val="452AB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F0561"/>
    <w:multiLevelType w:val="hybridMultilevel"/>
    <w:tmpl w:val="F014C9C4"/>
    <w:lvl w:ilvl="0" w:tplc="DDB4CB6E">
      <w:start w:val="3"/>
      <w:numFmt w:val="decimal"/>
      <w:lvlText w:val="%1."/>
      <w:lvlJc w:val="left"/>
      <w:pPr>
        <w:ind w:left="100" w:hanging="221"/>
      </w:pPr>
      <w:rPr>
        <w:rFonts w:hint="default"/>
        <w:i/>
        <w:w w:val="100"/>
      </w:rPr>
    </w:lvl>
    <w:lvl w:ilvl="1" w:tplc="B128C51E">
      <w:start w:val="1"/>
      <w:numFmt w:val="lowerLetter"/>
      <w:lvlText w:val="%2."/>
      <w:lvlJc w:val="left"/>
      <w:pPr>
        <w:ind w:left="311" w:hanging="212"/>
      </w:pPr>
      <w:rPr>
        <w:rFonts w:ascii="Times New Roman" w:eastAsia="Times New Roman" w:hAnsi="Times New Roman" w:cs="Times New Roman" w:hint="default"/>
        <w:spacing w:val="0"/>
        <w:w w:val="100"/>
        <w:sz w:val="22"/>
        <w:szCs w:val="22"/>
      </w:rPr>
    </w:lvl>
    <w:lvl w:ilvl="2" w:tplc="94F2A2D8">
      <w:numFmt w:val="bullet"/>
      <w:lvlText w:val="•"/>
      <w:lvlJc w:val="left"/>
      <w:pPr>
        <w:ind w:left="1340" w:hanging="212"/>
      </w:pPr>
      <w:rPr>
        <w:rFonts w:hint="default"/>
      </w:rPr>
    </w:lvl>
    <w:lvl w:ilvl="3" w:tplc="B48832A0">
      <w:numFmt w:val="bullet"/>
      <w:lvlText w:val="•"/>
      <w:lvlJc w:val="left"/>
      <w:pPr>
        <w:ind w:left="2360" w:hanging="212"/>
      </w:pPr>
      <w:rPr>
        <w:rFonts w:hint="default"/>
      </w:rPr>
    </w:lvl>
    <w:lvl w:ilvl="4" w:tplc="8718199C">
      <w:numFmt w:val="bullet"/>
      <w:lvlText w:val="•"/>
      <w:lvlJc w:val="left"/>
      <w:pPr>
        <w:ind w:left="3380" w:hanging="212"/>
      </w:pPr>
      <w:rPr>
        <w:rFonts w:hint="default"/>
      </w:rPr>
    </w:lvl>
    <w:lvl w:ilvl="5" w:tplc="FB4C5E14">
      <w:numFmt w:val="bullet"/>
      <w:lvlText w:val="•"/>
      <w:lvlJc w:val="left"/>
      <w:pPr>
        <w:ind w:left="4400" w:hanging="212"/>
      </w:pPr>
      <w:rPr>
        <w:rFonts w:hint="default"/>
      </w:rPr>
    </w:lvl>
    <w:lvl w:ilvl="6" w:tplc="C2A60BF6">
      <w:numFmt w:val="bullet"/>
      <w:lvlText w:val="•"/>
      <w:lvlJc w:val="left"/>
      <w:pPr>
        <w:ind w:left="5420" w:hanging="212"/>
      </w:pPr>
      <w:rPr>
        <w:rFonts w:hint="default"/>
      </w:rPr>
    </w:lvl>
    <w:lvl w:ilvl="7" w:tplc="46466AE8">
      <w:numFmt w:val="bullet"/>
      <w:lvlText w:val="•"/>
      <w:lvlJc w:val="left"/>
      <w:pPr>
        <w:ind w:left="6440" w:hanging="212"/>
      </w:pPr>
      <w:rPr>
        <w:rFonts w:hint="default"/>
      </w:rPr>
    </w:lvl>
    <w:lvl w:ilvl="8" w:tplc="D3A02232">
      <w:numFmt w:val="bullet"/>
      <w:lvlText w:val="•"/>
      <w:lvlJc w:val="left"/>
      <w:pPr>
        <w:ind w:left="7460" w:hanging="212"/>
      </w:pPr>
      <w:rPr>
        <w:rFonts w:hint="default"/>
      </w:rPr>
    </w:lvl>
  </w:abstractNum>
  <w:abstractNum w:abstractNumId="30">
    <w:nsid w:val="699D71DF"/>
    <w:multiLevelType w:val="hybridMultilevel"/>
    <w:tmpl w:val="183ADDB0"/>
    <w:lvl w:ilvl="0" w:tplc="2CBA5104">
      <w:numFmt w:val="bullet"/>
      <w:lvlText w:val=""/>
      <w:lvlJc w:val="left"/>
      <w:pPr>
        <w:ind w:left="460" w:hanging="360"/>
      </w:pPr>
      <w:rPr>
        <w:rFonts w:ascii="Symbol" w:eastAsia="Symbol" w:hAnsi="Symbol" w:cs="Symbol" w:hint="default"/>
        <w:w w:val="98"/>
        <w:sz w:val="20"/>
        <w:szCs w:val="20"/>
      </w:rPr>
    </w:lvl>
    <w:lvl w:ilvl="1" w:tplc="0C5097E2">
      <w:numFmt w:val="bullet"/>
      <w:lvlText w:val="•"/>
      <w:lvlJc w:val="left"/>
      <w:pPr>
        <w:ind w:left="1364" w:hanging="360"/>
      </w:pPr>
      <w:rPr>
        <w:rFonts w:hint="default"/>
      </w:rPr>
    </w:lvl>
    <w:lvl w:ilvl="2" w:tplc="68E22262">
      <w:numFmt w:val="bullet"/>
      <w:lvlText w:val="•"/>
      <w:lvlJc w:val="left"/>
      <w:pPr>
        <w:ind w:left="2268" w:hanging="360"/>
      </w:pPr>
      <w:rPr>
        <w:rFonts w:hint="default"/>
      </w:rPr>
    </w:lvl>
    <w:lvl w:ilvl="3" w:tplc="688418D0">
      <w:numFmt w:val="bullet"/>
      <w:lvlText w:val="•"/>
      <w:lvlJc w:val="left"/>
      <w:pPr>
        <w:ind w:left="3172" w:hanging="360"/>
      </w:pPr>
      <w:rPr>
        <w:rFonts w:hint="default"/>
      </w:rPr>
    </w:lvl>
    <w:lvl w:ilvl="4" w:tplc="553E8C24">
      <w:numFmt w:val="bullet"/>
      <w:lvlText w:val="•"/>
      <w:lvlJc w:val="left"/>
      <w:pPr>
        <w:ind w:left="4076" w:hanging="360"/>
      </w:pPr>
      <w:rPr>
        <w:rFonts w:hint="default"/>
      </w:rPr>
    </w:lvl>
    <w:lvl w:ilvl="5" w:tplc="A4863CDA">
      <w:numFmt w:val="bullet"/>
      <w:lvlText w:val="•"/>
      <w:lvlJc w:val="left"/>
      <w:pPr>
        <w:ind w:left="4980" w:hanging="360"/>
      </w:pPr>
      <w:rPr>
        <w:rFonts w:hint="default"/>
      </w:rPr>
    </w:lvl>
    <w:lvl w:ilvl="6" w:tplc="F5C657DA">
      <w:numFmt w:val="bullet"/>
      <w:lvlText w:val="•"/>
      <w:lvlJc w:val="left"/>
      <w:pPr>
        <w:ind w:left="5884" w:hanging="360"/>
      </w:pPr>
      <w:rPr>
        <w:rFonts w:hint="default"/>
      </w:rPr>
    </w:lvl>
    <w:lvl w:ilvl="7" w:tplc="B9C4376C">
      <w:numFmt w:val="bullet"/>
      <w:lvlText w:val="•"/>
      <w:lvlJc w:val="left"/>
      <w:pPr>
        <w:ind w:left="6788" w:hanging="360"/>
      </w:pPr>
      <w:rPr>
        <w:rFonts w:hint="default"/>
      </w:rPr>
    </w:lvl>
    <w:lvl w:ilvl="8" w:tplc="88C43EA6">
      <w:numFmt w:val="bullet"/>
      <w:lvlText w:val="•"/>
      <w:lvlJc w:val="left"/>
      <w:pPr>
        <w:ind w:left="7692" w:hanging="360"/>
      </w:pPr>
      <w:rPr>
        <w:rFonts w:hint="default"/>
      </w:rPr>
    </w:lvl>
  </w:abstractNum>
  <w:abstractNum w:abstractNumId="31">
    <w:nsid w:val="70E00B16"/>
    <w:multiLevelType w:val="hybridMultilevel"/>
    <w:tmpl w:val="188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64A40"/>
    <w:multiLevelType w:val="hybridMultilevel"/>
    <w:tmpl w:val="C0CA8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CC2091"/>
    <w:multiLevelType w:val="hybridMultilevel"/>
    <w:tmpl w:val="061E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26"/>
  </w:num>
  <w:num w:numId="4">
    <w:abstractNumId w:val="6"/>
  </w:num>
  <w:num w:numId="5">
    <w:abstractNumId w:val="20"/>
  </w:num>
  <w:num w:numId="6">
    <w:abstractNumId w:val="2"/>
  </w:num>
  <w:num w:numId="7">
    <w:abstractNumId w:val="33"/>
  </w:num>
  <w:num w:numId="8">
    <w:abstractNumId w:val="17"/>
  </w:num>
  <w:num w:numId="9">
    <w:abstractNumId w:val="21"/>
  </w:num>
  <w:num w:numId="10">
    <w:abstractNumId w:val="1"/>
  </w:num>
  <w:num w:numId="11">
    <w:abstractNumId w:val="23"/>
  </w:num>
  <w:num w:numId="12">
    <w:abstractNumId w:val="18"/>
  </w:num>
  <w:num w:numId="13">
    <w:abstractNumId w:val="22"/>
  </w:num>
  <w:num w:numId="14">
    <w:abstractNumId w:val="0"/>
  </w:num>
  <w:num w:numId="15">
    <w:abstractNumId w:val="7"/>
  </w:num>
  <w:num w:numId="16">
    <w:abstractNumId w:val="28"/>
  </w:num>
  <w:num w:numId="17">
    <w:abstractNumId w:val="8"/>
  </w:num>
  <w:num w:numId="18">
    <w:abstractNumId w:val="31"/>
  </w:num>
  <w:num w:numId="19">
    <w:abstractNumId w:val="19"/>
  </w:num>
  <w:num w:numId="20">
    <w:abstractNumId w:val="25"/>
  </w:num>
  <w:num w:numId="21">
    <w:abstractNumId w:val="12"/>
  </w:num>
  <w:num w:numId="22">
    <w:abstractNumId w:val="32"/>
  </w:num>
  <w:num w:numId="23">
    <w:abstractNumId w:val="27"/>
  </w:num>
  <w:num w:numId="24">
    <w:abstractNumId w:val="14"/>
  </w:num>
  <w:num w:numId="25">
    <w:abstractNumId w:val="10"/>
  </w:num>
  <w:num w:numId="26">
    <w:abstractNumId w:val="5"/>
  </w:num>
  <w:num w:numId="27">
    <w:abstractNumId w:val="4"/>
  </w:num>
  <w:num w:numId="28">
    <w:abstractNumId w:val="11"/>
  </w:num>
  <w:num w:numId="29">
    <w:abstractNumId w:val="24"/>
  </w:num>
  <w:num w:numId="30">
    <w:abstractNumId w:val="15"/>
  </w:num>
  <w:num w:numId="31">
    <w:abstractNumId w:val="9"/>
  </w:num>
  <w:num w:numId="32">
    <w:abstractNumId w:val="3"/>
  </w:num>
  <w:num w:numId="33">
    <w:abstractNumId w:val="16"/>
  </w:num>
  <w:num w:numId="34">
    <w:abstractNumId w:val="1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ti Nishan Chakma">
    <w15:presenceInfo w15:providerId="AD" w15:userId="S-1-5-21-88094858-919529-1617787245-63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DE"/>
    <w:rsid w:val="000023CD"/>
    <w:rsid w:val="00002FA9"/>
    <w:rsid w:val="0001038D"/>
    <w:rsid w:val="00013620"/>
    <w:rsid w:val="00016C1E"/>
    <w:rsid w:val="0002298A"/>
    <w:rsid w:val="00024B53"/>
    <w:rsid w:val="00035F39"/>
    <w:rsid w:val="00043A92"/>
    <w:rsid w:val="000450CE"/>
    <w:rsid w:val="00047E7D"/>
    <w:rsid w:val="000519F8"/>
    <w:rsid w:val="00052392"/>
    <w:rsid w:val="00052720"/>
    <w:rsid w:val="0005494D"/>
    <w:rsid w:val="00054A76"/>
    <w:rsid w:val="00067599"/>
    <w:rsid w:val="00070CF1"/>
    <w:rsid w:val="0007172F"/>
    <w:rsid w:val="000740E9"/>
    <w:rsid w:val="0008099E"/>
    <w:rsid w:val="000809F5"/>
    <w:rsid w:val="000813E0"/>
    <w:rsid w:val="00084C3C"/>
    <w:rsid w:val="00087CEE"/>
    <w:rsid w:val="00095586"/>
    <w:rsid w:val="00096B71"/>
    <w:rsid w:val="00097CBE"/>
    <w:rsid w:val="000A2FFF"/>
    <w:rsid w:val="000A3F26"/>
    <w:rsid w:val="000A4077"/>
    <w:rsid w:val="000B081A"/>
    <w:rsid w:val="000B5BF3"/>
    <w:rsid w:val="000B5D2D"/>
    <w:rsid w:val="000C1D81"/>
    <w:rsid w:val="000C400C"/>
    <w:rsid w:val="000C4B8B"/>
    <w:rsid w:val="000C4C36"/>
    <w:rsid w:val="000C4E66"/>
    <w:rsid w:val="000C7F0E"/>
    <w:rsid w:val="000D1E8B"/>
    <w:rsid w:val="000D2FF6"/>
    <w:rsid w:val="000D3EC4"/>
    <w:rsid w:val="000D52A9"/>
    <w:rsid w:val="000E1458"/>
    <w:rsid w:val="000F6C08"/>
    <w:rsid w:val="001009CE"/>
    <w:rsid w:val="00103544"/>
    <w:rsid w:val="0010635C"/>
    <w:rsid w:val="00110D45"/>
    <w:rsid w:val="00113D8F"/>
    <w:rsid w:val="00115180"/>
    <w:rsid w:val="00115F41"/>
    <w:rsid w:val="0012022A"/>
    <w:rsid w:val="0012075B"/>
    <w:rsid w:val="00120A89"/>
    <w:rsid w:val="0012271D"/>
    <w:rsid w:val="00122EF1"/>
    <w:rsid w:val="0012313E"/>
    <w:rsid w:val="001254F9"/>
    <w:rsid w:val="00131536"/>
    <w:rsid w:val="00133150"/>
    <w:rsid w:val="00134923"/>
    <w:rsid w:val="00135EDE"/>
    <w:rsid w:val="00136986"/>
    <w:rsid w:val="001428A8"/>
    <w:rsid w:val="001435F8"/>
    <w:rsid w:val="00151F29"/>
    <w:rsid w:val="00155426"/>
    <w:rsid w:val="00161696"/>
    <w:rsid w:val="00167DAB"/>
    <w:rsid w:val="00172BA1"/>
    <w:rsid w:val="00173747"/>
    <w:rsid w:val="001744FC"/>
    <w:rsid w:val="001768C2"/>
    <w:rsid w:val="001776D0"/>
    <w:rsid w:val="00184762"/>
    <w:rsid w:val="00185F4E"/>
    <w:rsid w:val="001904F0"/>
    <w:rsid w:val="00191198"/>
    <w:rsid w:val="0019168F"/>
    <w:rsid w:val="00197152"/>
    <w:rsid w:val="001972B7"/>
    <w:rsid w:val="0019743B"/>
    <w:rsid w:val="001B04E6"/>
    <w:rsid w:val="001C1700"/>
    <w:rsid w:val="001C2070"/>
    <w:rsid w:val="001C647C"/>
    <w:rsid w:val="001C7007"/>
    <w:rsid w:val="001D54FF"/>
    <w:rsid w:val="001E597E"/>
    <w:rsid w:val="001E674F"/>
    <w:rsid w:val="001F2A64"/>
    <w:rsid w:val="001F30BA"/>
    <w:rsid w:val="001F4144"/>
    <w:rsid w:val="0020610F"/>
    <w:rsid w:val="00211738"/>
    <w:rsid w:val="00212915"/>
    <w:rsid w:val="002129AF"/>
    <w:rsid w:val="00213523"/>
    <w:rsid w:val="00213945"/>
    <w:rsid w:val="00216824"/>
    <w:rsid w:val="002217A5"/>
    <w:rsid w:val="002257FC"/>
    <w:rsid w:val="0022625E"/>
    <w:rsid w:val="0023042C"/>
    <w:rsid w:val="00231AA4"/>
    <w:rsid w:val="00231D93"/>
    <w:rsid w:val="00233F76"/>
    <w:rsid w:val="0024108A"/>
    <w:rsid w:val="002411E8"/>
    <w:rsid w:val="0024175B"/>
    <w:rsid w:val="00242361"/>
    <w:rsid w:val="002430DA"/>
    <w:rsid w:val="0024502B"/>
    <w:rsid w:val="002452DA"/>
    <w:rsid w:val="00251691"/>
    <w:rsid w:val="002567B3"/>
    <w:rsid w:val="00262CBC"/>
    <w:rsid w:val="002632ED"/>
    <w:rsid w:val="002641D6"/>
    <w:rsid w:val="00264D0D"/>
    <w:rsid w:val="0026705D"/>
    <w:rsid w:val="00267981"/>
    <w:rsid w:val="00272658"/>
    <w:rsid w:val="0027333A"/>
    <w:rsid w:val="00277DB0"/>
    <w:rsid w:val="002821EC"/>
    <w:rsid w:val="00282BE2"/>
    <w:rsid w:val="00282FCD"/>
    <w:rsid w:val="002858C5"/>
    <w:rsid w:val="00287F99"/>
    <w:rsid w:val="00291D7D"/>
    <w:rsid w:val="0029353F"/>
    <w:rsid w:val="00294EB6"/>
    <w:rsid w:val="002A2D8F"/>
    <w:rsid w:val="002A6E83"/>
    <w:rsid w:val="002B1629"/>
    <w:rsid w:val="002B399A"/>
    <w:rsid w:val="002B5A68"/>
    <w:rsid w:val="002B5F48"/>
    <w:rsid w:val="002B6E8C"/>
    <w:rsid w:val="002C24A5"/>
    <w:rsid w:val="002C253C"/>
    <w:rsid w:val="002C3C89"/>
    <w:rsid w:val="002C621D"/>
    <w:rsid w:val="002D69E4"/>
    <w:rsid w:val="002D6B9B"/>
    <w:rsid w:val="002F2DF8"/>
    <w:rsid w:val="002F3D24"/>
    <w:rsid w:val="002F598D"/>
    <w:rsid w:val="00303E3A"/>
    <w:rsid w:val="00310ED2"/>
    <w:rsid w:val="00312D57"/>
    <w:rsid w:val="00315B70"/>
    <w:rsid w:val="00321C95"/>
    <w:rsid w:val="0032597B"/>
    <w:rsid w:val="00325ED9"/>
    <w:rsid w:val="0033075A"/>
    <w:rsid w:val="003315BE"/>
    <w:rsid w:val="00332DA2"/>
    <w:rsid w:val="00333274"/>
    <w:rsid w:val="00334DEE"/>
    <w:rsid w:val="0033571E"/>
    <w:rsid w:val="00336D68"/>
    <w:rsid w:val="00337518"/>
    <w:rsid w:val="003432FA"/>
    <w:rsid w:val="00350112"/>
    <w:rsid w:val="00351D3C"/>
    <w:rsid w:val="00361FF3"/>
    <w:rsid w:val="00365687"/>
    <w:rsid w:val="00373CE8"/>
    <w:rsid w:val="0037579E"/>
    <w:rsid w:val="00376CEA"/>
    <w:rsid w:val="00376F0B"/>
    <w:rsid w:val="00377101"/>
    <w:rsid w:val="00380841"/>
    <w:rsid w:val="00381F77"/>
    <w:rsid w:val="00382881"/>
    <w:rsid w:val="00385CF1"/>
    <w:rsid w:val="0038750B"/>
    <w:rsid w:val="0038782A"/>
    <w:rsid w:val="00392527"/>
    <w:rsid w:val="00394EDF"/>
    <w:rsid w:val="0039527E"/>
    <w:rsid w:val="003953B9"/>
    <w:rsid w:val="003A0D47"/>
    <w:rsid w:val="003A34EE"/>
    <w:rsid w:val="003B1CEF"/>
    <w:rsid w:val="003B2F48"/>
    <w:rsid w:val="003B3C73"/>
    <w:rsid w:val="003B4A2C"/>
    <w:rsid w:val="003B6CB6"/>
    <w:rsid w:val="003B7C36"/>
    <w:rsid w:val="003C16D8"/>
    <w:rsid w:val="003D4506"/>
    <w:rsid w:val="003D47E7"/>
    <w:rsid w:val="003E0105"/>
    <w:rsid w:val="003E352E"/>
    <w:rsid w:val="003E6F08"/>
    <w:rsid w:val="003E721E"/>
    <w:rsid w:val="003F2717"/>
    <w:rsid w:val="003F292A"/>
    <w:rsid w:val="003F3F80"/>
    <w:rsid w:val="003F7BC0"/>
    <w:rsid w:val="00402078"/>
    <w:rsid w:val="00403316"/>
    <w:rsid w:val="00410120"/>
    <w:rsid w:val="00411A05"/>
    <w:rsid w:val="00414CD0"/>
    <w:rsid w:val="0041654F"/>
    <w:rsid w:val="0041693A"/>
    <w:rsid w:val="00422884"/>
    <w:rsid w:val="004252AA"/>
    <w:rsid w:val="004265EF"/>
    <w:rsid w:val="00431D6E"/>
    <w:rsid w:val="00432776"/>
    <w:rsid w:val="00435255"/>
    <w:rsid w:val="0043538B"/>
    <w:rsid w:val="00436A49"/>
    <w:rsid w:val="00436E48"/>
    <w:rsid w:val="00445F1B"/>
    <w:rsid w:val="00446640"/>
    <w:rsid w:val="0044771B"/>
    <w:rsid w:val="00457CEA"/>
    <w:rsid w:val="004622A0"/>
    <w:rsid w:val="00465758"/>
    <w:rsid w:val="00470DDF"/>
    <w:rsid w:val="004770FA"/>
    <w:rsid w:val="00482676"/>
    <w:rsid w:val="004860C1"/>
    <w:rsid w:val="0048691F"/>
    <w:rsid w:val="004925CF"/>
    <w:rsid w:val="00492816"/>
    <w:rsid w:val="00495E5F"/>
    <w:rsid w:val="0049625C"/>
    <w:rsid w:val="004A1E07"/>
    <w:rsid w:val="004A335A"/>
    <w:rsid w:val="004A56B2"/>
    <w:rsid w:val="004B36A6"/>
    <w:rsid w:val="004B42B4"/>
    <w:rsid w:val="004B526E"/>
    <w:rsid w:val="004B5D02"/>
    <w:rsid w:val="004C1CBD"/>
    <w:rsid w:val="004C1ED2"/>
    <w:rsid w:val="004D1D3E"/>
    <w:rsid w:val="004D5386"/>
    <w:rsid w:val="004F4882"/>
    <w:rsid w:val="004F6429"/>
    <w:rsid w:val="004F6B86"/>
    <w:rsid w:val="004F72A5"/>
    <w:rsid w:val="00503FFF"/>
    <w:rsid w:val="0050458D"/>
    <w:rsid w:val="00505038"/>
    <w:rsid w:val="0050518D"/>
    <w:rsid w:val="00505558"/>
    <w:rsid w:val="00507F32"/>
    <w:rsid w:val="005118DF"/>
    <w:rsid w:val="005125D6"/>
    <w:rsid w:val="00521E32"/>
    <w:rsid w:val="00523088"/>
    <w:rsid w:val="005305D7"/>
    <w:rsid w:val="005311EB"/>
    <w:rsid w:val="00532A21"/>
    <w:rsid w:val="005333F1"/>
    <w:rsid w:val="00533AFD"/>
    <w:rsid w:val="00534C71"/>
    <w:rsid w:val="00540A78"/>
    <w:rsid w:val="00542B64"/>
    <w:rsid w:val="005430EA"/>
    <w:rsid w:val="005531BF"/>
    <w:rsid w:val="005550AA"/>
    <w:rsid w:val="00556414"/>
    <w:rsid w:val="005600B4"/>
    <w:rsid w:val="0056094E"/>
    <w:rsid w:val="00563018"/>
    <w:rsid w:val="00566CAC"/>
    <w:rsid w:val="00571E4A"/>
    <w:rsid w:val="005742E7"/>
    <w:rsid w:val="00575BF7"/>
    <w:rsid w:val="00577E3E"/>
    <w:rsid w:val="00581BBC"/>
    <w:rsid w:val="00582DCD"/>
    <w:rsid w:val="0058484F"/>
    <w:rsid w:val="00586691"/>
    <w:rsid w:val="00591A0F"/>
    <w:rsid w:val="0059331B"/>
    <w:rsid w:val="005962E0"/>
    <w:rsid w:val="005A0325"/>
    <w:rsid w:val="005A39C4"/>
    <w:rsid w:val="005B5F6B"/>
    <w:rsid w:val="005B74E1"/>
    <w:rsid w:val="005C0642"/>
    <w:rsid w:val="005C0781"/>
    <w:rsid w:val="005C1E91"/>
    <w:rsid w:val="005C3837"/>
    <w:rsid w:val="005C6331"/>
    <w:rsid w:val="005D3527"/>
    <w:rsid w:val="005D5324"/>
    <w:rsid w:val="005D6828"/>
    <w:rsid w:val="005E30A8"/>
    <w:rsid w:val="005E44BC"/>
    <w:rsid w:val="005E4831"/>
    <w:rsid w:val="005E5451"/>
    <w:rsid w:val="005E617D"/>
    <w:rsid w:val="005E6D1D"/>
    <w:rsid w:val="005E6F01"/>
    <w:rsid w:val="005E7A36"/>
    <w:rsid w:val="005F6C56"/>
    <w:rsid w:val="005F74BF"/>
    <w:rsid w:val="00605693"/>
    <w:rsid w:val="006056AC"/>
    <w:rsid w:val="00606ADB"/>
    <w:rsid w:val="00607E16"/>
    <w:rsid w:val="00623185"/>
    <w:rsid w:val="006256A3"/>
    <w:rsid w:val="006315BD"/>
    <w:rsid w:val="006321C3"/>
    <w:rsid w:val="00634C11"/>
    <w:rsid w:val="00650C8F"/>
    <w:rsid w:val="0065135F"/>
    <w:rsid w:val="00653021"/>
    <w:rsid w:val="006544CB"/>
    <w:rsid w:val="006545F2"/>
    <w:rsid w:val="00655267"/>
    <w:rsid w:val="00660DD1"/>
    <w:rsid w:val="0066380B"/>
    <w:rsid w:val="00666686"/>
    <w:rsid w:val="006673FA"/>
    <w:rsid w:val="006721E0"/>
    <w:rsid w:val="00672857"/>
    <w:rsid w:val="00675F83"/>
    <w:rsid w:val="00677D11"/>
    <w:rsid w:val="006817B2"/>
    <w:rsid w:val="0068722F"/>
    <w:rsid w:val="00690582"/>
    <w:rsid w:val="00696A06"/>
    <w:rsid w:val="00696D7A"/>
    <w:rsid w:val="00697EAA"/>
    <w:rsid w:val="006A07B0"/>
    <w:rsid w:val="006A126C"/>
    <w:rsid w:val="006A2420"/>
    <w:rsid w:val="006A30A5"/>
    <w:rsid w:val="006B08F0"/>
    <w:rsid w:val="006B10FE"/>
    <w:rsid w:val="006B3A60"/>
    <w:rsid w:val="006B3F54"/>
    <w:rsid w:val="006C16DF"/>
    <w:rsid w:val="006C2412"/>
    <w:rsid w:val="006C2F06"/>
    <w:rsid w:val="006C400B"/>
    <w:rsid w:val="006C48C3"/>
    <w:rsid w:val="006C55FD"/>
    <w:rsid w:val="006C5EAD"/>
    <w:rsid w:val="006D17AE"/>
    <w:rsid w:val="006D1E72"/>
    <w:rsid w:val="006D4FFB"/>
    <w:rsid w:val="006D5936"/>
    <w:rsid w:val="006D6256"/>
    <w:rsid w:val="006E24ED"/>
    <w:rsid w:val="006E34ED"/>
    <w:rsid w:val="006F1429"/>
    <w:rsid w:val="006F25BB"/>
    <w:rsid w:val="006F3FF0"/>
    <w:rsid w:val="006F49D8"/>
    <w:rsid w:val="006F50BE"/>
    <w:rsid w:val="007004C0"/>
    <w:rsid w:val="00700530"/>
    <w:rsid w:val="00705053"/>
    <w:rsid w:val="00712213"/>
    <w:rsid w:val="00715A09"/>
    <w:rsid w:val="007165DC"/>
    <w:rsid w:val="00720325"/>
    <w:rsid w:val="00721802"/>
    <w:rsid w:val="00727CE4"/>
    <w:rsid w:val="007308BE"/>
    <w:rsid w:val="00737329"/>
    <w:rsid w:val="00737D41"/>
    <w:rsid w:val="007414D1"/>
    <w:rsid w:val="007418A3"/>
    <w:rsid w:val="00747230"/>
    <w:rsid w:val="0074772F"/>
    <w:rsid w:val="00750347"/>
    <w:rsid w:val="007525A2"/>
    <w:rsid w:val="00753495"/>
    <w:rsid w:val="00757CD4"/>
    <w:rsid w:val="00761921"/>
    <w:rsid w:val="0076451C"/>
    <w:rsid w:val="00765188"/>
    <w:rsid w:val="00765768"/>
    <w:rsid w:val="007660AF"/>
    <w:rsid w:val="007734DA"/>
    <w:rsid w:val="0077413A"/>
    <w:rsid w:val="00776E74"/>
    <w:rsid w:val="00777FD3"/>
    <w:rsid w:val="00790B71"/>
    <w:rsid w:val="0079139F"/>
    <w:rsid w:val="00791404"/>
    <w:rsid w:val="0079205B"/>
    <w:rsid w:val="00794D83"/>
    <w:rsid w:val="00796A6D"/>
    <w:rsid w:val="007A2708"/>
    <w:rsid w:val="007A4FCD"/>
    <w:rsid w:val="007C1579"/>
    <w:rsid w:val="007C20B3"/>
    <w:rsid w:val="007C3889"/>
    <w:rsid w:val="007C6E3E"/>
    <w:rsid w:val="007D54B2"/>
    <w:rsid w:val="007E53B0"/>
    <w:rsid w:val="007E79C9"/>
    <w:rsid w:val="007F06E0"/>
    <w:rsid w:val="007F1B99"/>
    <w:rsid w:val="007F4D9F"/>
    <w:rsid w:val="007F721A"/>
    <w:rsid w:val="007F7EEF"/>
    <w:rsid w:val="008014FB"/>
    <w:rsid w:val="00802046"/>
    <w:rsid w:val="00802788"/>
    <w:rsid w:val="00803B0F"/>
    <w:rsid w:val="00804A0D"/>
    <w:rsid w:val="0080729A"/>
    <w:rsid w:val="008114D2"/>
    <w:rsid w:val="00817A28"/>
    <w:rsid w:val="00820459"/>
    <w:rsid w:val="00826C46"/>
    <w:rsid w:val="00827351"/>
    <w:rsid w:val="00830173"/>
    <w:rsid w:val="00830F09"/>
    <w:rsid w:val="0083163F"/>
    <w:rsid w:val="00831F54"/>
    <w:rsid w:val="00834248"/>
    <w:rsid w:val="00840F54"/>
    <w:rsid w:val="00841BF0"/>
    <w:rsid w:val="00846E05"/>
    <w:rsid w:val="00847B93"/>
    <w:rsid w:val="00853112"/>
    <w:rsid w:val="008535C6"/>
    <w:rsid w:val="00855DB2"/>
    <w:rsid w:val="00856352"/>
    <w:rsid w:val="008606F5"/>
    <w:rsid w:val="00863504"/>
    <w:rsid w:val="0086652F"/>
    <w:rsid w:val="00870EBA"/>
    <w:rsid w:val="00876C7D"/>
    <w:rsid w:val="008771D9"/>
    <w:rsid w:val="008814E0"/>
    <w:rsid w:val="008917DC"/>
    <w:rsid w:val="00896802"/>
    <w:rsid w:val="00896A46"/>
    <w:rsid w:val="00897E7F"/>
    <w:rsid w:val="008A1A0E"/>
    <w:rsid w:val="008A23D3"/>
    <w:rsid w:val="008A2E84"/>
    <w:rsid w:val="008A4667"/>
    <w:rsid w:val="008A51A3"/>
    <w:rsid w:val="008B2873"/>
    <w:rsid w:val="008C15F8"/>
    <w:rsid w:val="008C3C20"/>
    <w:rsid w:val="008C662B"/>
    <w:rsid w:val="008C68B7"/>
    <w:rsid w:val="008C68C5"/>
    <w:rsid w:val="008D0A81"/>
    <w:rsid w:val="008D0EE9"/>
    <w:rsid w:val="008D199A"/>
    <w:rsid w:val="008D2FDB"/>
    <w:rsid w:val="008E1C0A"/>
    <w:rsid w:val="008F125B"/>
    <w:rsid w:val="008F2028"/>
    <w:rsid w:val="008F2315"/>
    <w:rsid w:val="008F276F"/>
    <w:rsid w:val="008F388E"/>
    <w:rsid w:val="008F4844"/>
    <w:rsid w:val="00900DF2"/>
    <w:rsid w:val="00911BBD"/>
    <w:rsid w:val="009232FE"/>
    <w:rsid w:val="0092619D"/>
    <w:rsid w:val="00927428"/>
    <w:rsid w:val="00935ED2"/>
    <w:rsid w:val="00941373"/>
    <w:rsid w:val="009437E0"/>
    <w:rsid w:val="0094638A"/>
    <w:rsid w:val="009534CB"/>
    <w:rsid w:val="009539A7"/>
    <w:rsid w:val="009563A6"/>
    <w:rsid w:val="0095657B"/>
    <w:rsid w:val="00957CFB"/>
    <w:rsid w:val="00960CB6"/>
    <w:rsid w:val="00960F81"/>
    <w:rsid w:val="00964ACD"/>
    <w:rsid w:val="00966E4B"/>
    <w:rsid w:val="00974622"/>
    <w:rsid w:val="0097464F"/>
    <w:rsid w:val="00976F10"/>
    <w:rsid w:val="009822DD"/>
    <w:rsid w:val="009823EB"/>
    <w:rsid w:val="0098551E"/>
    <w:rsid w:val="0098649D"/>
    <w:rsid w:val="00987AD2"/>
    <w:rsid w:val="009919E0"/>
    <w:rsid w:val="009919E4"/>
    <w:rsid w:val="00991B81"/>
    <w:rsid w:val="00991D59"/>
    <w:rsid w:val="00992F87"/>
    <w:rsid w:val="009933B7"/>
    <w:rsid w:val="009A070D"/>
    <w:rsid w:val="009B382D"/>
    <w:rsid w:val="009B424F"/>
    <w:rsid w:val="009B42C2"/>
    <w:rsid w:val="009B773E"/>
    <w:rsid w:val="009C4539"/>
    <w:rsid w:val="009C478D"/>
    <w:rsid w:val="009C6E21"/>
    <w:rsid w:val="009D0532"/>
    <w:rsid w:val="009D273E"/>
    <w:rsid w:val="009E0DBC"/>
    <w:rsid w:val="009E1A47"/>
    <w:rsid w:val="009E5F18"/>
    <w:rsid w:val="009E7086"/>
    <w:rsid w:val="009E7EC8"/>
    <w:rsid w:val="009F25C9"/>
    <w:rsid w:val="009F4644"/>
    <w:rsid w:val="009F7E69"/>
    <w:rsid w:val="00A047DC"/>
    <w:rsid w:val="00A06EB2"/>
    <w:rsid w:val="00A071D0"/>
    <w:rsid w:val="00A237A5"/>
    <w:rsid w:val="00A264D6"/>
    <w:rsid w:val="00A31C64"/>
    <w:rsid w:val="00A37DFB"/>
    <w:rsid w:val="00A40858"/>
    <w:rsid w:val="00A41CE0"/>
    <w:rsid w:val="00A43DD8"/>
    <w:rsid w:val="00A4404B"/>
    <w:rsid w:val="00A44305"/>
    <w:rsid w:val="00A4545E"/>
    <w:rsid w:val="00A51B8F"/>
    <w:rsid w:val="00A527E2"/>
    <w:rsid w:val="00A56FAC"/>
    <w:rsid w:val="00A62D38"/>
    <w:rsid w:val="00A64627"/>
    <w:rsid w:val="00A66BDB"/>
    <w:rsid w:val="00A70F31"/>
    <w:rsid w:val="00A72BFF"/>
    <w:rsid w:val="00A7621A"/>
    <w:rsid w:val="00A76848"/>
    <w:rsid w:val="00A825D4"/>
    <w:rsid w:val="00A875AB"/>
    <w:rsid w:val="00A87A96"/>
    <w:rsid w:val="00A87D1F"/>
    <w:rsid w:val="00A92AAC"/>
    <w:rsid w:val="00A95430"/>
    <w:rsid w:val="00A97EF8"/>
    <w:rsid w:val="00AA15DA"/>
    <w:rsid w:val="00AA573A"/>
    <w:rsid w:val="00AA5FE3"/>
    <w:rsid w:val="00AB4B33"/>
    <w:rsid w:val="00AC1527"/>
    <w:rsid w:val="00AC2CCA"/>
    <w:rsid w:val="00AC2DCC"/>
    <w:rsid w:val="00AC3B7F"/>
    <w:rsid w:val="00AC58E2"/>
    <w:rsid w:val="00AD04BA"/>
    <w:rsid w:val="00AD0E48"/>
    <w:rsid w:val="00AD35EE"/>
    <w:rsid w:val="00AD532D"/>
    <w:rsid w:val="00AD5E5A"/>
    <w:rsid w:val="00AD6CEF"/>
    <w:rsid w:val="00AE2EBF"/>
    <w:rsid w:val="00AE6413"/>
    <w:rsid w:val="00AE65C4"/>
    <w:rsid w:val="00AF009F"/>
    <w:rsid w:val="00AF2B49"/>
    <w:rsid w:val="00AF328A"/>
    <w:rsid w:val="00AF33BC"/>
    <w:rsid w:val="00AF340B"/>
    <w:rsid w:val="00B07500"/>
    <w:rsid w:val="00B10735"/>
    <w:rsid w:val="00B15473"/>
    <w:rsid w:val="00B172EA"/>
    <w:rsid w:val="00B21532"/>
    <w:rsid w:val="00B2703D"/>
    <w:rsid w:val="00B310F0"/>
    <w:rsid w:val="00B32951"/>
    <w:rsid w:val="00B40C96"/>
    <w:rsid w:val="00B44506"/>
    <w:rsid w:val="00B528EB"/>
    <w:rsid w:val="00B570AE"/>
    <w:rsid w:val="00B57A75"/>
    <w:rsid w:val="00B57DFE"/>
    <w:rsid w:val="00B57F34"/>
    <w:rsid w:val="00B60826"/>
    <w:rsid w:val="00B66CD4"/>
    <w:rsid w:val="00B70050"/>
    <w:rsid w:val="00B73617"/>
    <w:rsid w:val="00B73AE2"/>
    <w:rsid w:val="00B75EF8"/>
    <w:rsid w:val="00B771E4"/>
    <w:rsid w:val="00B77AD7"/>
    <w:rsid w:val="00B80745"/>
    <w:rsid w:val="00B8077D"/>
    <w:rsid w:val="00B8142B"/>
    <w:rsid w:val="00B8176F"/>
    <w:rsid w:val="00B840CD"/>
    <w:rsid w:val="00B94DAB"/>
    <w:rsid w:val="00B97AD2"/>
    <w:rsid w:val="00BA0688"/>
    <w:rsid w:val="00BA1E52"/>
    <w:rsid w:val="00BA43E3"/>
    <w:rsid w:val="00BA4405"/>
    <w:rsid w:val="00BA49A9"/>
    <w:rsid w:val="00BA5B66"/>
    <w:rsid w:val="00BB0F00"/>
    <w:rsid w:val="00BB5D8B"/>
    <w:rsid w:val="00BC185C"/>
    <w:rsid w:val="00BC2CFE"/>
    <w:rsid w:val="00BC37B6"/>
    <w:rsid w:val="00BD0E5A"/>
    <w:rsid w:val="00BD1F22"/>
    <w:rsid w:val="00BD5C75"/>
    <w:rsid w:val="00BE116D"/>
    <w:rsid w:val="00BE6334"/>
    <w:rsid w:val="00BF1632"/>
    <w:rsid w:val="00BF3438"/>
    <w:rsid w:val="00BF5356"/>
    <w:rsid w:val="00C01393"/>
    <w:rsid w:val="00C02891"/>
    <w:rsid w:val="00C0411C"/>
    <w:rsid w:val="00C04FE9"/>
    <w:rsid w:val="00C07046"/>
    <w:rsid w:val="00C104D7"/>
    <w:rsid w:val="00C12D5E"/>
    <w:rsid w:val="00C140C6"/>
    <w:rsid w:val="00C146F3"/>
    <w:rsid w:val="00C16E7B"/>
    <w:rsid w:val="00C22453"/>
    <w:rsid w:val="00C237FD"/>
    <w:rsid w:val="00C276BF"/>
    <w:rsid w:val="00C312DB"/>
    <w:rsid w:val="00C348F1"/>
    <w:rsid w:val="00C41A88"/>
    <w:rsid w:val="00C44BA7"/>
    <w:rsid w:val="00C526DA"/>
    <w:rsid w:val="00C5278D"/>
    <w:rsid w:val="00C53323"/>
    <w:rsid w:val="00C6447C"/>
    <w:rsid w:val="00C704ED"/>
    <w:rsid w:val="00C70BBB"/>
    <w:rsid w:val="00C74574"/>
    <w:rsid w:val="00C84B11"/>
    <w:rsid w:val="00C85A99"/>
    <w:rsid w:val="00C85CC8"/>
    <w:rsid w:val="00C863F2"/>
    <w:rsid w:val="00C8733F"/>
    <w:rsid w:val="00C90102"/>
    <w:rsid w:val="00C9282E"/>
    <w:rsid w:val="00C97581"/>
    <w:rsid w:val="00C9781B"/>
    <w:rsid w:val="00CA0E0F"/>
    <w:rsid w:val="00CA208A"/>
    <w:rsid w:val="00CA4D44"/>
    <w:rsid w:val="00CA6C16"/>
    <w:rsid w:val="00CB4144"/>
    <w:rsid w:val="00CB574E"/>
    <w:rsid w:val="00CC0889"/>
    <w:rsid w:val="00CC0DC0"/>
    <w:rsid w:val="00CC0E9D"/>
    <w:rsid w:val="00CC1B76"/>
    <w:rsid w:val="00CC2FBE"/>
    <w:rsid w:val="00CC477E"/>
    <w:rsid w:val="00CC736C"/>
    <w:rsid w:val="00CC7435"/>
    <w:rsid w:val="00CD2F3D"/>
    <w:rsid w:val="00CD2F40"/>
    <w:rsid w:val="00CD4AFF"/>
    <w:rsid w:val="00CD561D"/>
    <w:rsid w:val="00CD66E0"/>
    <w:rsid w:val="00CE67F1"/>
    <w:rsid w:val="00CE7B11"/>
    <w:rsid w:val="00CF4FE0"/>
    <w:rsid w:val="00CF76DF"/>
    <w:rsid w:val="00D06316"/>
    <w:rsid w:val="00D06B31"/>
    <w:rsid w:val="00D07DB0"/>
    <w:rsid w:val="00D145CA"/>
    <w:rsid w:val="00D16C99"/>
    <w:rsid w:val="00D20896"/>
    <w:rsid w:val="00D23EAE"/>
    <w:rsid w:val="00D33146"/>
    <w:rsid w:val="00D3382B"/>
    <w:rsid w:val="00D35DD1"/>
    <w:rsid w:val="00D36A57"/>
    <w:rsid w:val="00D403AA"/>
    <w:rsid w:val="00D4141F"/>
    <w:rsid w:val="00D43F2E"/>
    <w:rsid w:val="00D44D24"/>
    <w:rsid w:val="00D45D65"/>
    <w:rsid w:val="00D45F28"/>
    <w:rsid w:val="00D45FC4"/>
    <w:rsid w:val="00D475E4"/>
    <w:rsid w:val="00D509F6"/>
    <w:rsid w:val="00D52358"/>
    <w:rsid w:val="00D54757"/>
    <w:rsid w:val="00D560B9"/>
    <w:rsid w:val="00D602D1"/>
    <w:rsid w:val="00D61AE2"/>
    <w:rsid w:val="00D61F49"/>
    <w:rsid w:val="00D630A9"/>
    <w:rsid w:val="00D70995"/>
    <w:rsid w:val="00D72F28"/>
    <w:rsid w:val="00D75133"/>
    <w:rsid w:val="00D77452"/>
    <w:rsid w:val="00D81930"/>
    <w:rsid w:val="00D84941"/>
    <w:rsid w:val="00D8494F"/>
    <w:rsid w:val="00D8556C"/>
    <w:rsid w:val="00D85628"/>
    <w:rsid w:val="00D877E4"/>
    <w:rsid w:val="00D92266"/>
    <w:rsid w:val="00D93A02"/>
    <w:rsid w:val="00D972DD"/>
    <w:rsid w:val="00D97941"/>
    <w:rsid w:val="00DA00B5"/>
    <w:rsid w:val="00DA2EDE"/>
    <w:rsid w:val="00DB339A"/>
    <w:rsid w:val="00DB6273"/>
    <w:rsid w:val="00DB6721"/>
    <w:rsid w:val="00DB7153"/>
    <w:rsid w:val="00DB7F8D"/>
    <w:rsid w:val="00DC6B14"/>
    <w:rsid w:val="00DD28A2"/>
    <w:rsid w:val="00DD2F72"/>
    <w:rsid w:val="00DD30A3"/>
    <w:rsid w:val="00DD75DF"/>
    <w:rsid w:val="00DE58AA"/>
    <w:rsid w:val="00DE5EBC"/>
    <w:rsid w:val="00DE65E0"/>
    <w:rsid w:val="00DF441B"/>
    <w:rsid w:val="00DF7266"/>
    <w:rsid w:val="00E070F9"/>
    <w:rsid w:val="00E07552"/>
    <w:rsid w:val="00E103DE"/>
    <w:rsid w:val="00E1140E"/>
    <w:rsid w:val="00E1441F"/>
    <w:rsid w:val="00E168B1"/>
    <w:rsid w:val="00E20054"/>
    <w:rsid w:val="00E253C2"/>
    <w:rsid w:val="00E256C3"/>
    <w:rsid w:val="00E25B0E"/>
    <w:rsid w:val="00E26F5A"/>
    <w:rsid w:val="00E2738C"/>
    <w:rsid w:val="00E332CF"/>
    <w:rsid w:val="00E44509"/>
    <w:rsid w:val="00E45370"/>
    <w:rsid w:val="00E46592"/>
    <w:rsid w:val="00E54C31"/>
    <w:rsid w:val="00E61F29"/>
    <w:rsid w:val="00E631E2"/>
    <w:rsid w:val="00E6370B"/>
    <w:rsid w:val="00E70A30"/>
    <w:rsid w:val="00E75145"/>
    <w:rsid w:val="00E754A7"/>
    <w:rsid w:val="00E86482"/>
    <w:rsid w:val="00E902E5"/>
    <w:rsid w:val="00E90CA0"/>
    <w:rsid w:val="00E931E9"/>
    <w:rsid w:val="00E94651"/>
    <w:rsid w:val="00E96B02"/>
    <w:rsid w:val="00EB1599"/>
    <w:rsid w:val="00EB57A3"/>
    <w:rsid w:val="00EC1859"/>
    <w:rsid w:val="00EC62FF"/>
    <w:rsid w:val="00EC75BA"/>
    <w:rsid w:val="00ED099F"/>
    <w:rsid w:val="00ED1F43"/>
    <w:rsid w:val="00ED40EE"/>
    <w:rsid w:val="00ED5FA8"/>
    <w:rsid w:val="00EE46C7"/>
    <w:rsid w:val="00EE4EE9"/>
    <w:rsid w:val="00EE7F67"/>
    <w:rsid w:val="00EF03BB"/>
    <w:rsid w:val="00EF1E15"/>
    <w:rsid w:val="00EF4654"/>
    <w:rsid w:val="00EF6C70"/>
    <w:rsid w:val="00F056ED"/>
    <w:rsid w:val="00F10D48"/>
    <w:rsid w:val="00F12E1B"/>
    <w:rsid w:val="00F23440"/>
    <w:rsid w:val="00F27C0C"/>
    <w:rsid w:val="00F31784"/>
    <w:rsid w:val="00F32D21"/>
    <w:rsid w:val="00F35BA4"/>
    <w:rsid w:val="00F36372"/>
    <w:rsid w:val="00F3712C"/>
    <w:rsid w:val="00F419D4"/>
    <w:rsid w:val="00F43945"/>
    <w:rsid w:val="00F44690"/>
    <w:rsid w:val="00F47792"/>
    <w:rsid w:val="00F5327B"/>
    <w:rsid w:val="00F5797B"/>
    <w:rsid w:val="00F71BA2"/>
    <w:rsid w:val="00F758C3"/>
    <w:rsid w:val="00F838A2"/>
    <w:rsid w:val="00F84824"/>
    <w:rsid w:val="00F8758F"/>
    <w:rsid w:val="00F913BA"/>
    <w:rsid w:val="00F96297"/>
    <w:rsid w:val="00FA0007"/>
    <w:rsid w:val="00FA6DF9"/>
    <w:rsid w:val="00FB0F05"/>
    <w:rsid w:val="00FB4FEC"/>
    <w:rsid w:val="00FB64BE"/>
    <w:rsid w:val="00FB6E7F"/>
    <w:rsid w:val="00FB7715"/>
    <w:rsid w:val="00FC0F36"/>
    <w:rsid w:val="00FC378D"/>
    <w:rsid w:val="00FC6627"/>
    <w:rsid w:val="00FC6688"/>
    <w:rsid w:val="00FC6C70"/>
    <w:rsid w:val="00FD41FC"/>
    <w:rsid w:val="00FD574C"/>
    <w:rsid w:val="00FE2B80"/>
    <w:rsid w:val="00FE39D9"/>
    <w:rsid w:val="00FE46CF"/>
    <w:rsid w:val="00FE6833"/>
    <w:rsid w:val="00FF19DF"/>
    <w:rsid w:val="00FF2631"/>
    <w:rsid w:val="00FF2781"/>
    <w:rsid w:val="013BFCFC"/>
    <w:rsid w:val="1EDED85A"/>
    <w:rsid w:val="27277392"/>
    <w:rsid w:val="2985B9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06F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sz w:val="28"/>
      <w:szCs w:val="28"/>
    </w:rPr>
  </w:style>
  <w:style w:type="paragraph" w:styleId="Heading2">
    <w:name w:val="heading 2"/>
    <w:basedOn w:val="Normal"/>
    <w:uiPriority w:val="1"/>
    <w:qFormat/>
    <w:pPr>
      <w:ind w:left="79"/>
      <w:jc w:val="center"/>
      <w:outlineLvl w:val="1"/>
    </w:pPr>
    <w:rPr>
      <w:b/>
      <w:bCs/>
      <w:sz w:val="24"/>
      <w:szCs w:val="24"/>
    </w:rPr>
  </w:style>
  <w:style w:type="paragraph" w:styleId="Heading3">
    <w:name w:val="heading 3"/>
    <w:basedOn w:val="Normal"/>
    <w:uiPriority w:val="1"/>
    <w:qFormat/>
    <w:pPr>
      <w:ind w:left="100"/>
      <w:jc w:val="both"/>
      <w:outlineLvl w:val="2"/>
    </w:pPr>
    <w:rPr>
      <w:b/>
      <w:bCs/>
    </w:rPr>
  </w:style>
  <w:style w:type="paragraph" w:styleId="Heading4">
    <w:name w:val="heading 4"/>
    <w:basedOn w:val="Normal"/>
    <w:uiPriority w:val="1"/>
    <w:qFormat/>
    <w:pPr>
      <w:ind w:left="10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pPr>
      <w:ind w:left="100" w:hanging="360"/>
    </w:pPr>
  </w:style>
  <w:style w:type="paragraph" w:customStyle="1" w:styleId="TableParagraph">
    <w:name w:val="Table Paragraph"/>
    <w:basedOn w:val="Normal"/>
    <w:uiPriority w:val="1"/>
    <w:qFormat/>
    <w:pPr>
      <w:spacing w:line="268" w:lineRule="exact"/>
      <w:ind w:left="105"/>
    </w:pPr>
  </w:style>
  <w:style w:type="paragraph" w:styleId="BalloonText">
    <w:name w:val="Balloon Text"/>
    <w:basedOn w:val="Normal"/>
    <w:link w:val="BalloonTextChar"/>
    <w:uiPriority w:val="99"/>
    <w:semiHidden/>
    <w:unhideWhenUsed/>
    <w:rsid w:val="00D84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41"/>
    <w:rPr>
      <w:rFonts w:ascii="Segoe UI" w:eastAsia="Times New Roman" w:hAnsi="Segoe UI" w:cs="Segoe UI"/>
      <w:sz w:val="18"/>
      <w:szCs w:val="18"/>
    </w:rPr>
  </w:style>
  <w:style w:type="table" w:styleId="LightShading">
    <w:name w:val="Light Shading"/>
    <w:basedOn w:val="TableNormal"/>
    <w:uiPriority w:val="60"/>
    <w:rsid w:val="002B5F48"/>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0A2FFF"/>
    <w:pPr>
      <w:widowControl/>
      <w:autoSpaceDE/>
      <w:autoSpaceDN/>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1C2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7581"/>
    <w:rPr>
      <w:rFonts w:ascii="Times New Roman" w:eastAsia="Times New Roman" w:hAnsi="Times New Roman" w:cs="Times New Roman"/>
    </w:rPr>
  </w:style>
  <w:style w:type="paragraph" w:styleId="Header">
    <w:name w:val="header"/>
    <w:basedOn w:val="Normal"/>
    <w:link w:val="HeaderChar"/>
    <w:uiPriority w:val="99"/>
    <w:unhideWhenUsed/>
    <w:rsid w:val="00A40858"/>
    <w:pPr>
      <w:tabs>
        <w:tab w:val="center" w:pos="4680"/>
        <w:tab w:val="right" w:pos="9360"/>
      </w:tabs>
    </w:pPr>
  </w:style>
  <w:style w:type="character" w:customStyle="1" w:styleId="HeaderChar">
    <w:name w:val="Header Char"/>
    <w:basedOn w:val="DefaultParagraphFont"/>
    <w:link w:val="Header"/>
    <w:uiPriority w:val="99"/>
    <w:rsid w:val="00A40858"/>
    <w:rPr>
      <w:rFonts w:ascii="Times New Roman" w:eastAsia="Times New Roman" w:hAnsi="Times New Roman" w:cs="Times New Roman"/>
    </w:rPr>
  </w:style>
  <w:style w:type="paragraph" w:styleId="Footer">
    <w:name w:val="footer"/>
    <w:basedOn w:val="Normal"/>
    <w:link w:val="FooterChar"/>
    <w:uiPriority w:val="99"/>
    <w:unhideWhenUsed/>
    <w:rsid w:val="00A40858"/>
    <w:pPr>
      <w:tabs>
        <w:tab w:val="center" w:pos="4680"/>
        <w:tab w:val="right" w:pos="9360"/>
      </w:tabs>
    </w:pPr>
  </w:style>
  <w:style w:type="character" w:customStyle="1" w:styleId="FooterChar">
    <w:name w:val="Footer Char"/>
    <w:basedOn w:val="DefaultParagraphFont"/>
    <w:link w:val="Footer"/>
    <w:uiPriority w:val="99"/>
    <w:rsid w:val="00A40858"/>
    <w:rPr>
      <w:rFonts w:ascii="Times New Roman" w:eastAsia="Times New Roman" w:hAnsi="Times New Roman" w:cs="Times New Roman"/>
    </w:rPr>
  </w:style>
  <w:style w:type="paragraph" w:styleId="FootnoteText">
    <w:name w:val="footnote text"/>
    <w:aliases w:val="ADB,ADB Char,FOOTNOTES,Footnote,Footnote Text Char Char,Footnote Text Char1,Footnote text,Table_Footnote_last,fn,fn Char,footnote text,footnote text Char,pod carou,single space,single space Char Char,Текст сноски Знак Знак,Текст сноски-FN"/>
    <w:basedOn w:val="Normal"/>
    <w:link w:val="FootnoteTextChar"/>
    <w:uiPriority w:val="99"/>
    <w:unhideWhenUsed/>
    <w:qFormat/>
    <w:rsid w:val="00DB7F8D"/>
    <w:rPr>
      <w:sz w:val="20"/>
      <w:szCs w:val="20"/>
    </w:rPr>
  </w:style>
  <w:style w:type="character" w:customStyle="1" w:styleId="FootnoteTextChar">
    <w:name w:val="Footnote Text Char"/>
    <w:aliases w:val="ADB Char1,ADB Char Char,FOOTNOTES Char,Footnote Char,Footnote Text Char Char Char,Footnote Text Char1 Char,Footnote text Char,Table_Footnote_last Char,fn Char1,fn Char Char,footnote text Char1,footnote text Char Char,pod carou Char"/>
    <w:basedOn w:val="DefaultParagraphFont"/>
    <w:link w:val="FootnoteText"/>
    <w:uiPriority w:val="99"/>
    <w:rsid w:val="0083163F"/>
    <w:rPr>
      <w:rFonts w:ascii="Times New Roman" w:eastAsia="Times New Roman" w:hAnsi="Times New Roman" w:cs="Times New Roman"/>
      <w:sz w:val="20"/>
      <w:szCs w:val="20"/>
    </w:rPr>
  </w:style>
  <w:style w:type="character" w:styleId="FootnoteReference">
    <w:name w:val="footnote reference"/>
    <w:aliases w:val="16 Point,BVI fnr,Footnote Reference Number,Footnote Reference_LVL6,Footnote Reference_LVL61,Footnote Reference_LVL62,Footnote Reference_LVL63,Footnote Reference_LVL64,R,Ref,Superscript 6 Point,de nota al pie,f,fr,ftref,Знак сноски-FN"/>
    <w:basedOn w:val="DefaultParagraphFont"/>
    <w:link w:val="CarattereCarattereCharCharCharCharCharCharZchn"/>
    <w:uiPriority w:val="99"/>
    <w:unhideWhenUsed/>
    <w:qFormat/>
    <w:rsid w:val="0083163F"/>
    <w:rPr>
      <w:vertAlign w:val="superscript"/>
    </w:rPr>
  </w:style>
  <w:style w:type="paragraph" w:customStyle="1" w:styleId="Normal122">
    <w:name w:val="Normal_122"/>
    <w:qFormat/>
    <w:rsid w:val="005C6331"/>
    <w:pPr>
      <w:widowControl/>
      <w:autoSpaceDE/>
      <w:autoSpaceDN/>
      <w:spacing w:after="160" w:line="259" w:lineRule="auto"/>
    </w:pPr>
    <w:rPr>
      <w:rFonts w:ascii="Calibri" w:eastAsia="Calibri" w:hAnsi="Calibri" w:cs="Times New Roman"/>
    </w:rPr>
  </w:style>
  <w:style w:type="paragraph" w:styleId="TOCHeading">
    <w:name w:val="TOC Heading"/>
    <w:basedOn w:val="Heading1"/>
    <w:next w:val="Normal"/>
    <w:uiPriority w:val="39"/>
    <w:unhideWhenUsed/>
    <w:qFormat/>
    <w:rsid w:val="00FE2B8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A4405"/>
    <w:pPr>
      <w:tabs>
        <w:tab w:val="left" w:pos="660"/>
        <w:tab w:val="right" w:leader="dot" w:pos="9490"/>
      </w:tabs>
      <w:spacing w:after="100"/>
      <w:ind w:left="360"/>
    </w:pPr>
  </w:style>
  <w:style w:type="paragraph" w:styleId="TOC1">
    <w:name w:val="toc 1"/>
    <w:basedOn w:val="Normal"/>
    <w:next w:val="Normal"/>
    <w:autoRedefine/>
    <w:uiPriority w:val="39"/>
    <w:unhideWhenUsed/>
    <w:rsid w:val="0076451C"/>
    <w:pPr>
      <w:tabs>
        <w:tab w:val="left" w:pos="450"/>
        <w:tab w:val="right" w:leader="dot" w:pos="9490"/>
      </w:tabs>
      <w:spacing w:after="100"/>
    </w:pPr>
  </w:style>
  <w:style w:type="paragraph" w:styleId="TOC3">
    <w:name w:val="toc 3"/>
    <w:basedOn w:val="Normal"/>
    <w:next w:val="Normal"/>
    <w:autoRedefine/>
    <w:uiPriority w:val="39"/>
    <w:unhideWhenUsed/>
    <w:rsid w:val="00FE2B80"/>
    <w:pPr>
      <w:spacing w:after="100"/>
      <w:ind w:left="440"/>
    </w:pPr>
  </w:style>
  <w:style w:type="character" w:styleId="Hyperlink">
    <w:name w:val="Hyperlink"/>
    <w:basedOn w:val="DefaultParagraphFont"/>
    <w:uiPriority w:val="99"/>
    <w:unhideWhenUsed/>
    <w:rsid w:val="00FE2B80"/>
    <w:rPr>
      <w:color w:val="0000FF" w:themeColor="hyperlink"/>
      <w:u w:val="single"/>
    </w:rPr>
  </w:style>
  <w:style w:type="paragraph" w:styleId="Quote">
    <w:name w:val="Quote"/>
    <w:basedOn w:val="Normal"/>
    <w:next w:val="Normal"/>
    <w:link w:val="QuoteChar"/>
    <w:uiPriority w:val="29"/>
    <w:qFormat/>
    <w:rsid w:val="000F6C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C08"/>
    <w:rPr>
      <w:rFonts w:ascii="Times New Roman" w:eastAsia="Times New Roman" w:hAnsi="Times New Roman" w:cs="Times New Roman"/>
      <w:i/>
      <w:iCs/>
      <w:color w:val="404040" w:themeColor="text1" w:themeTint="BF"/>
    </w:rPr>
  </w:style>
  <w:style w:type="paragraph" w:customStyle="1" w:styleId="t">
    <w:name w:val="t"/>
    <w:basedOn w:val="Quote"/>
    <w:link w:val="tChar"/>
    <w:uiPriority w:val="1"/>
    <w:qFormat/>
    <w:rsid w:val="000F6C08"/>
  </w:style>
  <w:style w:type="paragraph" w:styleId="TableofFigures">
    <w:name w:val="table of figures"/>
    <w:basedOn w:val="Normal"/>
    <w:next w:val="Normal"/>
    <w:uiPriority w:val="99"/>
    <w:unhideWhenUsed/>
    <w:rsid w:val="00C85A99"/>
  </w:style>
  <w:style w:type="character" w:customStyle="1" w:styleId="tChar">
    <w:name w:val="t Char"/>
    <w:basedOn w:val="QuoteChar"/>
    <w:link w:val="t"/>
    <w:uiPriority w:val="1"/>
    <w:rsid w:val="000F6C08"/>
    <w:rPr>
      <w:rFonts w:ascii="Times New Roman" w:eastAsia="Times New Roman" w:hAnsi="Times New Roman" w:cs="Times New Roman"/>
      <w:i/>
      <w:iCs/>
      <w:color w:val="404040" w:themeColor="text1" w:themeTint="BF"/>
    </w:rPr>
  </w:style>
  <w:style w:type="table" w:customStyle="1" w:styleId="PlainTable21">
    <w:name w:val="Plain Table 21"/>
    <w:basedOn w:val="TableNormal"/>
    <w:uiPriority w:val="42"/>
    <w:rsid w:val="00C85A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C85A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237F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70BBB"/>
    <w:rPr>
      <w:color w:val="800080" w:themeColor="followedHyperlink"/>
      <w:u w:val="single"/>
    </w:rPr>
  </w:style>
  <w:style w:type="character" w:styleId="CommentReference">
    <w:name w:val="annotation reference"/>
    <w:basedOn w:val="DefaultParagraphFont"/>
    <w:uiPriority w:val="99"/>
    <w:semiHidden/>
    <w:unhideWhenUsed/>
    <w:rsid w:val="00067599"/>
    <w:rPr>
      <w:sz w:val="16"/>
      <w:szCs w:val="16"/>
    </w:rPr>
  </w:style>
  <w:style w:type="paragraph" w:styleId="CommentText">
    <w:name w:val="annotation text"/>
    <w:basedOn w:val="Normal"/>
    <w:link w:val="CommentTextChar"/>
    <w:uiPriority w:val="99"/>
    <w:semiHidden/>
    <w:unhideWhenUsed/>
    <w:rsid w:val="00067599"/>
    <w:rPr>
      <w:sz w:val="20"/>
      <w:szCs w:val="20"/>
    </w:rPr>
  </w:style>
  <w:style w:type="character" w:customStyle="1" w:styleId="CommentTextChar">
    <w:name w:val="Comment Text Char"/>
    <w:basedOn w:val="DefaultParagraphFont"/>
    <w:link w:val="CommentText"/>
    <w:uiPriority w:val="99"/>
    <w:semiHidden/>
    <w:rsid w:val="00067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599"/>
    <w:rPr>
      <w:b/>
      <w:bCs/>
    </w:rPr>
  </w:style>
  <w:style w:type="character" w:customStyle="1" w:styleId="CommentSubjectChar">
    <w:name w:val="Comment Subject Char"/>
    <w:basedOn w:val="CommentTextChar"/>
    <w:link w:val="CommentSubject"/>
    <w:uiPriority w:val="99"/>
    <w:semiHidden/>
    <w:rsid w:val="00067599"/>
    <w:rPr>
      <w:rFonts w:ascii="Times New Roman" w:eastAsia="Times New Roman" w:hAnsi="Times New Roman" w:cs="Times New Roman"/>
      <w:b/>
      <w:bCs/>
      <w:sz w:val="20"/>
      <w:szCs w:val="20"/>
    </w:rPr>
  </w:style>
  <w:style w:type="paragraph" w:customStyle="1" w:styleId="ModelNrmlSingle">
    <w:name w:val="ModelNrmlSingle"/>
    <w:basedOn w:val="Normal"/>
    <w:link w:val="ModelNrmlSingleChar"/>
    <w:rsid w:val="00310ED2"/>
    <w:pPr>
      <w:widowControl/>
      <w:autoSpaceDE/>
      <w:autoSpaceDN/>
      <w:spacing w:after="240"/>
      <w:ind w:firstLine="720"/>
      <w:jc w:val="both"/>
    </w:pPr>
    <w:rPr>
      <w:szCs w:val="20"/>
    </w:rPr>
  </w:style>
  <w:style w:type="character" w:customStyle="1" w:styleId="ModelNrmlSingleChar">
    <w:name w:val="ModelNrmlSingle Char"/>
    <w:link w:val="ModelNrmlSingle"/>
    <w:locked/>
    <w:rsid w:val="00310ED2"/>
    <w:rPr>
      <w:rFonts w:ascii="Times New Roman" w:eastAsia="Times New Roman" w:hAnsi="Times New Roman" w:cs="Times New Roman"/>
      <w:szCs w:val="20"/>
    </w:rPr>
  </w:style>
  <w:style w:type="character" w:styleId="PlaceholderText">
    <w:name w:val="Placeholder Text"/>
    <w:basedOn w:val="DefaultParagraphFont"/>
    <w:uiPriority w:val="99"/>
    <w:semiHidden/>
    <w:rsid w:val="008771D9"/>
    <w:rPr>
      <w:color w:val="808080"/>
    </w:rPr>
  </w:style>
  <w:style w:type="paragraph" w:styleId="NormalWeb">
    <w:name w:val="Normal (Web)"/>
    <w:basedOn w:val="Normal"/>
    <w:uiPriority w:val="99"/>
    <w:unhideWhenUsed/>
    <w:rsid w:val="008771D9"/>
    <w:pPr>
      <w:widowControl/>
      <w:autoSpaceDE/>
      <w:autoSpaceDN/>
      <w:spacing w:before="100" w:beforeAutospacing="1" w:after="100" w:afterAutospacing="1"/>
    </w:pPr>
    <w:rPr>
      <w:sz w:val="24"/>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97E7F"/>
    <w:rPr>
      <w:rFonts w:ascii="Times New Roman" w:eastAsia="Times New Roman" w:hAnsi="Times New Roman" w:cs="Times New Roman"/>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897E7F"/>
    <w:pPr>
      <w:widowControl/>
      <w:autoSpaceDE/>
      <w:autoSpaceDN/>
      <w:spacing w:after="160" w:line="240" w:lineRule="exact"/>
    </w:pPr>
    <w:rPr>
      <w:rFonts w:asciiTheme="minorHAnsi" w:eastAsiaTheme="minorHAnsi" w:hAnsiTheme="minorHAnsi" w:cstheme="minorBidi"/>
      <w:vertAlign w:val="superscript"/>
    </w:rPr>
  </w:style>
  <w:style w:type="paragraph" w:customStyle="1" w:styleId="Outline">
    <w:name w:val="Outline"/>
    <w:basedOn w:val="Normal"/>
    <w:rsid w:val="007F7EEF"/>
    <w:pPr>
      <w:widowControl/>
      <w:autoSpaceDE/>
      <w:autoSpaceDN/>
      <w:spacing w:before="240"/>
    </w:pPr>
    <w:rPr>
      <w:kern w:val="28"/>
      <w:sz w:val="24"/>
      <w:szCs w:val="20"/>
    </w:rPr>
  </w:style>
  <w:style w:type="paragraph" w:styleId="PlainText">
    <w:name w:val="Plain Text"/>
    <w:basedOn w:val="Normal"/>
    <w:link w:val="PlainTextChar"/>
    <w:uiPriority w:val="99"/>
    <w:semiHidden/>
    <w:unhideWhenUsed/>
    <w:rsid w:val="007F7EEF"/>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F7EEF"/>
    <w:rPr>
      <w:rFonts w:ascii="Calibri" w:hAnsi="Calibri"/>
      <w:szCs w:val="21"/>
    </w:rPr>
  </w:style>
  <w:style w:type="paragraph" w:styleId="Caption">
    <w:name w:val="caption"/>
    <w:basedOn w:val="Normal"/>
    <w:next w:val="Normal"/>
    <w:uiPriority w:val="35"/>
    <w:unhideWhenUsed/>
    <w:qFormat/>
    <w:rsid w:val="00CD2F40"/>
    <w:pPr>
      <w:widowControl/>
      <w:autoSpaceDE/>
      <w:autoSpaceDN/>
      <w:jc w:val="both"/>
    </w:pPr>
    <w:rPr>
      <w:rFonts w:ascii="Calibri" w:eastAsia="Calibri" w:hAnsi="Calibri"/>
      <w:b/>
      <w:bCs/>
      <w:sz w:val="20"/>
      <w:szCs w:val="20"/>
    </w:rPr>
  </w:style>
  <w:style w:type="paragraph" w:styleId="Revision">
    <w:name w:val="Revision"/>
    <w:hidden/>
    <w:uiPriority w:val="99"/>
    <w:semiHidden/>
    <w:rsid w:val="00DB7F8D"/>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sz w:val="28"/>
      <w:szCs w:val="28"/>
    </w:rPr>
  </w:style>
  <w:style w:type="paragraph" w:styleId="Heading2">
    <w:name w:val="heading 2"/>
    <w:basedOn w:val="Normal"/>
    <w:uiPriority w:val="1"/>
    <w:qFormat/>
    <w:pPr>
      <w:ind w:left="79"/>
      <w:jc w:val="center"/>
      <w:outlineLvl w:val="1"/>
    </w:pPr>
    <w:rPr>
      <w:b/>
      <w:bCs/>
      <w:sz w:val="24"/>
      <w:szCs w:val="24"/>
    </w:rPr>
  </w:style>
  <w:style w:type="paragraph" w:styleId="Heading3">
    <w:name w:val="heading 3"/>
    <w:basedOn w:val="Normal"/>
    <w:uiPriority w:val="1"/>
    <w:qFormat/>
    <w:pPr>
      <w:ind w:left="100"/>
      <w:jc w:val="both"/>
      <w:outlineLvl w:val="2"/>
    </w:pPr>
    <w:rPr>
      <w:b/>
      <w:bCs/>
    </w:rPr>
  </w:style>
  <w:style w:type="paragraph" w:styleId="Heading4">
    <w:name w:val="heading 4"/>
    <w:basedOn w:val="Normal"/>
    <w:uiPriority w:val="1"/>
    <w:qFormat/>
    <w:pPr>
      <w:ind w:left="10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pPr>
      <w:ind w:left="100" w:hanging="360"/>
    </w:pPr>
  </w:style>
  <w:style w:type="paragraph" w:customStyle="1" w:styleId="TableParagraph">
    <w:name w:val="Table Paragraph"/>
    <w:basedOn w:val="Normal"/>
    <w:uiPriority w:val="1"/>
    <w:qFormat/>
    <w:pPr>
      <w:spacing w:line="268" w:lineRule="exact"/>
      <w:ind w:left="105"/>
    </w:pPr>
  </w:style>
  <w:style w:type="paragraph" w:styleId="BalloonText">
    <w:name w:val="Balloon Text"/>
    <w:basedOn w:val="Normal"/>
    <w:link w:val="BalloonTextChar"/>
    <w:uiPriority w:val="99"/>
    <w:semiHidden/>
    <w:unhideWhenUsed/>
    <w:rsid w:val="00D84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41"/>
    <w:rPr>
      <w:rFonts w:ascii="Segoe UI" w:eastAsia="Times New Roman" w:hAnsi="Segoe UI" w:cs="Segoe UI"/>
      <w:sz w:val="18"/>
      <w:szCs w:val="18"/>
    </w:rPr>
  </w:style>
  <w:style w:type="table" w:styleId="LightShading">
    <w:name w:val="Light Shading"/>
    <w:basedOn w:val="TableNormal"/>
    <w:uiPriority w:val="60"/>
    <w:rsid w:val="002B5F48"/>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0A2FFF"/>
    <w:pPr>
      <w:widowControl/>
      <w:autoSpaceDE/>
      <w:autoSpaceDN/>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1C2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7581"/>
    <w:rPr>
      <w:rFonts w:ascii="Times New Roman" w:eastAsia="Times New Roman" w:hAnsi="Times New Roman" w:cs="Times New Roman"/>
    </w:rPr>
  </w:style>
  <w:style w:type="paragraph" w:styleId="Header">
    <w:name w:val="header"/>
    <w:basedOn w:val="Normal"/>
    <w:link w:val="HeaderChar"/>
    <w:uiPriority w:val="99"/>
    <w:unhideWhenUsed/>
    <w:rsid w:val="00A40858"/>
    <w:pPr>
      <w:tabs>
        <w:tab w:val="center" w:pos="4680"/>
        <w:tab w:val="right" w:pos="9360"/>
      </w:tabs>
    </w:pPr>
  </w:style>
  <w:style w:type="character" w:customStyle="1" w:styleId="HeaderChar">
    <w:name w:val="Header Char"/>
    <w:basedOn w:val="DefaultParagraphFont"/>
    <w:link w:val="Header"/>
    <w:uiPriority w:val="99"/>
    <w:rsid w:val="00A40858"/>
    <w:rPr>
      <w:rFonts w:ascii="Times New Roman" w:eastAsia="Times New Roman" w:hAnsi="Times New Roman" w:cs="Times New Roman"/>
    </w:rPr>
  </w:style>
  <w:style w:type="paragraph" w:styleId="Footer">
    <w:name w:val="footer"/>
    <w:basedOn w:val="Normal"/>
    <w:link w:val="FooterChar"/>
    <w:uiPriority w:val="99"/>
    <w:unhideWhenUsed/>
    <w:rsid w:val="00A40858"/>
    <w:pPr>
      <w:tabs>
        <w:tab w:val="center" w:pos="4680"/>
        <w:tab w:val="right" w:pos="9360"/>
      </w:tabs>
    </w:pPr>
  </w:style>
  <w:style w:type="character" w:customStyle="1" w:styleId="FooterChar">
    <w:name w:val="Footer Char"/>
    <w:basedOn w:val="DefaultParagraphFont"/>
    <w:link w:val="Footer"/>
    <w:uiPriority w:val="99"/>
    <w:rsid w:val="00A40858"/>
    <w:rPr>
      <w:rFonts w:ascii="Times New Roman" w:eastAsia="Times New Roman" w:hAnsi="Times New Roman" w:cs="Times New Roman"/>
    </w:rPr>
  </w:style>
  <w:style w:type="paragraph" w:styleId="FootnoteText">
    <w:name w:val="footnote text"/>
    <w:aliases w:val="ADB,ADB Char,FOOTNOTES,Footnote,Footnote Text Char Char,Footnote Text Char1,Footnote text,Table_Footnote_last,fn,fn Char,footnote text,footnote text Char,pod carou,single space,single space Char Char,Текст сноски Знак Знак,Текст сноски-FN"/>
    <w:basedOn w:val="Normal"/>
    <w:link w:val="FootnoteTextChar"/>
    <w:uiPriority w:val="99"/>
    <w:unhideWhenUsed/>
    <w:qFormat/>
    <w:rsid w:val="00DB7F8D"/>
    <w:rPr>
      <w:sz w:val="20"/>
      <w:szCs w:val="20"/>
    </w:rPr>
  </w:style>
  <w:style w:type="character" w:customStyle="1" w:styleId="FootnoteTextChar">
    <w:name w:val="Footnote Text Char"/>
    <w:aliases w:val="ADB Char1,ADB Char Char,FOOTNOTES Char,Footnote Char,Footnote Text Char Char Char,Footnote Text Char1 Char,Footnote text Char,Table_Footnote_last Char,fn Char1,fn Char Char,footnote text Char1,footnote text Char Char,pod carou Char"/>
    <w:basedOn w:val="DefaultParagraphFont"/>
    <w:link w:val="FootnoteText"/>
    <w:uiPriority w:val="99"/>
    <w:rsid w:val="0083163F"/>
    <w:rPr>
      <w:rFonts w:ascii="Times New Roman" w:eastAsia="Times New Roman" w:hAnsi="Times New Roman" w:cs="Times New Roman"/>
      <w:sz w:val="20"/>
      <w:szCs w:val="20"/>
    </w:rPr>
  </w:style>
  <w:style w:type="character" w:styleId="FootnoteReference">
    <w:name w:val="footnote reference"/>
    <w:aliases w:val="16 Point,BVI fnr,Footnote Reference Number,Footnote Reference_LVL6,Footnote Reference_LVL61,Footnote Reference_LVL62,Footnote Reference_LVL63,Footnote Reference_LVL64,R,Ref,Superscript 6 Point,de nota al pie,f,fr,ftref,Знак сноски-FN"/>
    <w:basedOn w:val="DefaultParagraphFont"/>
    <w:link w:val="CarattereCarattereCharCharCharCharCharCharZchn"/>
    <w:uiPriority w:val="99"/>
    <w:unhideWhenUsed/>
    <w:qFormat/>
    <w:rsid w:val="0083163F"/>
    <w:rPr>
      <w:vertAlign w:val="superscript"/>
    </w:rPr>
  </w:style>
  <w:style w:type="paragraph" w:customStyle="1" w:styleId="Normal122">
    <w:name w:val="Normal_122"/>
    <w:qFormat/>
    <w:rsid w:val="005C6331"/>
    <w:pPr>
      <w:widowControl/>
      <w:autoSpaceDE/>
      <w:autoSpaceDN/>
      <w:spacing w:after="160" w:line="259" w:lineRule="auto"/>
    </w:pPr>
    <w:rPr>
      <w:rFonts w:ascii="Calibri" w:eastAsia="Calibri" w:hAnsi="Calibri" w:cs="Times New Roman"/>
    </w:rPr>
  </w:style>
  <w:style w:type="paragraph" w:styleId="TOCHeading">
    <w:name w:val="TOC Heading"/>
    <w:basedOn w:val="Heading1"/>
    <w:next w:val="Normal"/>
    <w:uiPriority w:val="39"/>
    <w:unhideWhenUsed/>
    <w:qFormat/>
    <w:rsid w:val="00FE2B8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A4405"/>
    <w:pPr>
      <w:tabs>
        <w:tab w:val="left" w:pos="660"/>
        <w:tab w:val="right" w:leader="dot" w:pos="9490"/>
      </w:tabs>
      <w:spacing w:after="100"/>
      <w:ind w:left="360"/>
    </w:pPr>
  </w:style>
  <w:style w:type="paragraph" w:styleId="TOC1">
    <w:name w:val="toc 1"/>
    <w:basedOn w:val="Normal"/>
    <w:next w:val="Normal"/>
    <w:autoRedefine/>
    <w:uiPriority w:val="39"/>
    <w:unhideWhenUsed/>
    <w:rsid w:val="0076451C"/>
    <w:pPr>
      <w:tabs>
        <w:tab w:val="left" w:pos="450"/>
        <w:tab w:val="right" w:leader="dot" w:pos="9490"/>
      </w:tabs>
      <w:spacing w:after="100"/>
    </w:pPr>
  </w:style>
  <w:style w:type="paragraph" w:styleId="TOC3">
    <w:name w:val="toc 3"/>
    <w:basedOn w:val="Normal"/>
    <w:next w:val="Normal"/>
    <w:autoRedefine/>
    <w:uiPriority w:val="39"/>
    <w:unhideWhenUsed/>
    <w:rsid w:val="00FE2B80"/>
    <w:pPr>
      <w:spacing w:after="100"/>
      <w:ind w:left="440"/>
    </w:pPr>
  </w:style>
  <w:style w:type="character" w:styleId="Hyperlink">
    <w:name w:val="Hyperlink"/>
    <w:basedOn w:val="DefaultParagraphFont"/>
    <w:uiPriority w:val="99"/>
    <w:unhideWhenUsed/>
    <w:rsid w:val="00FE2B80"/>
    <w:rPr>
      <w:color w:val="0000FF" w:themeColor="hyperlink"/>
      <w:u w:val="single"/>
    </w:rPr>
  </w:style>
  <w:style w:type="paragraph" w:styleId="Quote">
    <w:name w:val="Quote"/>
    <w:basedOn w:val="Normal"/>
    <w:next w:val="Normal"/>
    <w:link w:val="QuoteChar"/>
    <w:uiPriority w:val="29"/>
    <w:qFormat/>
    <w:rsid w:val="000F6C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C08"/>
    <w:rPr>
      <w:rFonts w:ascii="Times New Roman" w:eastAsia="Times New Roman" w:hAnsi="Times New Roman" w:cs="Times New Roman"/>
      <w:i/>
      <w:iCs/>
      <w:color w:val="404040" w:themeColor="text1" w:themeTint="BF"/>
    </w:rPr>
  </w:style>
  <w:style w:type="paragraph" w:customStyle="1" w:styleId="t">
    <w:name w:val="t"/>
    <w:basedOn w:val="Quote"/>
    <w:link w:val="tChar"/>
    <w:uiPriority w:val="1"/>
    <w:qFormat/>
    <w:rsid w:val="000F6C08"/>
  </w:style>
  <w:style w:type="paragraph" w:styleId="TableofFigures">
    <w:name w:val="table of figures"/>
    <w:basedOn w:val="Normal"/>
    <w:next w:val="Normal"/>
    <w:uiPriority w:val="99"/>
    <w:unhideWhenUsed/>
    <w:rsid w:val="00C85A99"/>
  </w:style>
  <w:style w:type="character" w:customStyle="1" w:styleId="tChar">
    <w:name w:val="t Char"/>
    <w:basedOn w:val="QuoteChar"/>
    <w:link w:val="t"/>
    <w:uiPriority w:val="1"/>
    <w:rsid w:val="000F6C08"/>
    <w:rPr>
      <w:rFonts w:ascii="Times New Roman" w:eastAsia="Times New Roman" w:hAnsi="Times New Roman" w:cs="Times New Roman"/>
      <w:i/>
      <w:iCs/>
      <w:color w:val="404040" w:themeColor="text1" w:themeTint="BF"/>
    </w:rPr>
  </w:style>
  <w:style w:type="table" w:customStyle="1" w:styleId="PlainTable21">
    <w:name w:val="Plain Table 21"/>
    <w:basedOn w:val="TableNormal"/>
    <w:uiPriority w:val="42"/>
    <w:rsid w:val="00C85A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C85A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237F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70BBB"/>
    <w:rPr>
      <w:color w:val="800080" w:themeColor="followedHyperlink"/>
      <w:u w:val="single"/>
    </w:rPr>
  </w:style>
  <w:style w:type="character" w:styleId="CommentReference">
    <w:name w:val="annotation reference"/>
    <w:basedOn w:val="DefaultParagraphFont"/>
    <w:uiPriority w:val="99"/>
    <w:semiHidden/>
    <w:unhideWhenUsed/>
    <w:rsid w:val="00067599"/>
    <w:rPr>
      <w:sz w:val="16"/>
      <w:szCs w:val="16"/>
    </w:rPr>
  </w:style>
  <w:style w:type="paragraph" w:styleId="CommentText">
    <w:name w:val="annotation text"/>
    <w:basedOn w:val="Normal"/>
    <w:link w:val="CommentTextChar"/>
    <w:uiPriority w:val="99"/>
    <w:semiHidden/>
    <w:unhideWhenUsed/>
    <w:rsid w:val="00067599"/>
    <w:rPr>
      <w:sz w:val="20"/>
      <w:szCs w:val="20"/>
    </w:rPr>
  </w:style>
  <w:style w:type="character" w:customStyle="1" w:styleId="CommentTextChar">
    <w:name w:val="Comment Text Char"/>
    <w:basedOn w:val="DefaultParagraphFont"/>
    <w:link w:val="CommentText"/>
    <w:uiPriority w:val="99"/>
    <w:semiHidden/>
    <w:rsid w:val="00067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599"/>
    <w:rPr>
      <w:b/>
      <w:bCs/>
    </w:rPr>
  </w:style>
  <w:style w:type="character" w:customStyle="1" w:styleId="CommentSubjectChar">
    <w:name w:val="Comment Subject Char"/>
    <w:basedOn w:val="CommentTextChar"/>
    <w:link w:val="CommentSubject"/>
    <w:uiPriority w:val="99"/>
    <w:semiHidden/>
    <w:rsid w:val="00067599"/>
    <w:rPr>
      <w:rFonts w:ascii="Times New Roman" w:eastAsia="Times New Roman" w:hAnsi="Times New Roman" w:cs="Times New Roman"/>
      <w:b/>
      <w:bCs/>
      <w:sz w:val="20"/>
      <w:szCs w:val="20"/>
    </w:rPr>
  </w:style>
  <w:style w:type="paragraph" w:customStyle="1" w:styleId="ModelNrmlSingle">
    <w:name w:val="ModelNrmlSingle"/>
    <w:basedOn w:val="Normal"/>
    <w:link w:val="ModelNrmlSingleChar"/>
    <w:rsid w:val="00310ED2"/>
    <w:pPr>
      <w:widowControl/>
      <w:autoSpaceDE/>
      <w:autoSpaceDN/>
      <w:spacing w:after="240"/>
      <w:ind w:firstLine="720"/>
      <w:jc w:val="both"/>
    </w:pPr>
    <w:rPr>
      <w:szCs w:val="20"/>
    </w:rPr>
  </w:style>
  <w:style w:type="character" w:customStyle="1" w:styleId="ModelNrmlSingleChar">
    <w:name w:val="ModelNrmlSingle Char"/>
    <w:link w:val="ModelNrmlSingle"/>
    <w:locked/>
    <w:rsid w:val="00310ED2"/>
    <w:rPr>
      <w:rFonts w:ascii="Times New Roman" w:eastAsia="Times New Roman" w:hAnsi="Times New Roman" w:cs="Times New Roman"/>
      <w:szCs w:val="20"/>
    </w:rPr>
  </w:style>
  <w:style w:type="character" w:styleId="PlaceholderText">
    <w:name w:val="Placeholder Text"/>
    <w:basedOn w:val="DefaultParagraphFont"/>
    <w:uiPriority w:val="99"/>
    <w:semiHidden/>
    <w:rsid w:val="008771D9"/>
    <w:rPr>
      <w:color w:val="808080"/>
    </w:rPr>
  </w:style>
  <w:style w:type="paragraph" w:styleId="NormalWeb">
    <w:name w:val="Normal (Web)"/>
    <w:basedOn w:val="Normal"/>
    <w:uiPriority w:val="99"/>
    <w:unhideWhenUsed/>
    <w:rsid w:val="008771D9"/>
    <w:pPr>
      <w:widowControl/>
      <w:autoSpaceDE/>
      <w:autoSpaceDN/>
      <w:spacing w:before="100" w:beforeAutospacing="1" w:after="100" w:afterAutospacing="1"/>
    </w:pPr>
    <w:rPr>
      <w:sz w:val="24"/>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97E7F"/>
    <w:rPr>
      <w:rFonts w:ascii="Times New Roman" w:eastAsia="Times New Roman" w:hAnsi="Times New Roman" w:cs="Times New Roman"/>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897E7F"/>
    <w:pPr>
      <w:widowControl/>
      <w:autoSpaceDE/>
      <w:autoSpaceDN/>
      <w:spacing w:after="160" w:line="240" w:lineRule="exact"/>
    </w:pPr>
    <w:rPr>
      <w:rFonts w:asciiTheme="minorHAnsi" w:eastAsiaTheme="minorHAnsi" w:hAnsiTheme="minorHAnsi" w:cstheme="minorBidi"/>
      <w:vertAlign w:val="superscript"/>
    </w:rPr>
  </w:style>
  <w:style w:type="paragraph" w:customStyle="1" w:styleId="Outline">
    <w:name w:val="Outline"/>
    <w:basedOn w:val="Normal"/>
    <w:rsid w:val="007F7EEF"/>
    <w:pPr>
      <w:widowControl/>
      <w:autoSpaceDE/>
      <w:autoSpaceDN/>
      <w:spacing w:before="240"/>
    </w:pPr>
    <w:rPr>
      <w:kern w:val="28"/>
      <w:sz w:val="24"/>
      <w:szCs w:val="20"/>
    </w:rPr>
  </w:style>
  <w:style w:type="paragraph" w:styleId="PlainText">
    <w:name w:val="Plain Text"/>
    <w:basedOn w:val="Normal"/>
    <w:link w:val="PlainTextChar"/>
    <w:uiPriority w:val="99"/>
    <w:semiHidden/>
    <w:unhideWhenUsed/>
    <w:rsid w:val="007F7EEF"/>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F7EEF"/>
    <w:rPr>
      <w:rFonts w:ascii="Calibri" w:hAnsi="Calibri"/>
      <w:szCs w:val="21"/>
    </w:rPr>
  </w:style>
  <w:style w:type="paragraph" w:styleId="Caption">
    <w:name w:val="caption"/>
    <w:basedOn w:val="Normal"/>
    <w:next w:val="Normal"/>
    <w:uiPriority w:val="35"/>
    <w:unhideWhenUsed/>
    <w:qFormat/>
    <w:rsid w:val="00CD2F40"/>
    <w:pPr>
      <w:widowControl/>
      <w:autoSpaceDE/>
      <w:autoSpaceDN/>
      <w:jc w:val="both"/>
    </w:pPr>
    <w:rPr>
      <w:rFonts w:ascii="Calibri" w:eastAsia="Calibri" w:hAnsi="Calibri"/>
      <w:b/>
      <w:bCs/>
      <w:sz w:val="20"/>
      <w:szCs w:val="20"/>
    </w:rPr>
  </w:style>
  <w:style w:type="paragraph" w:styleId="Revision">
    <w:name w:val="Revision"/>
    <w:hidden/>
    <w:uiPriority w:val="99"/>
    <w:semiHidden/>
    <w:rsid w:val="00DB7F8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panel.org/" TargetMode="External"/><Relationship Id="rId18" Type="http://schemas.openxmlformats.org/officeDocument/2006/relationships/hyperlink" Target="mailto:ishtiak@yahoo.com" TargetMode="External"/><Relationship Id="rId26" Type="http://schemas.openxmlformats.org/officeDocument/2006/relationships/hyperlink" Target="mailto:ywidiati@unicef.org"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salvadore@who.int" TargetMode="External"/><Relationship Id="rId34" Type="http://schemas.openxmlformats.org/officeDocument/2006/relationships/hyperlink" Target="mailto:habdi@unfpa.org" TargetMode="External"/><Relationship Id="rId7" Type="http://schemas.openxmlformats.org/officeDocument/2006/relationships/footnotes" Target="footnotes.xml"/><Relationship Id="rId12" Type="http://schemas.openxmlformats.org/officeDocument/2006/relationships/hyperlink" Target="http://www.worldbank.org/en/projects-operations/products-and-services/grievance-redress-service" TargetMode="External"/><Relationship Id="rId17" Type="http://schemas.openxmlformats.org/officeDocument/2006/relationships/hyperlink" Target="mailto:m.alir19@hotmail.com" TargetMode="External"/><Relationship Id="rId25" Type="http://schemas.openxmlformats.org/officeDocument/2006/relationships/hyperlink" Target="mailto:jmadhikari@unicef.org" TargetMode="External"/><Relationship Id="rId33" Type="http://schemas.openxmlformats.org/officeDocument/2006/relationships/hyperlink" Target="mailto:azim@unfp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anmito@gmail.com" TargetMode="External"/><Relationship Id="rId20" Type="http://schemas.openxmlformats.org/officeDocument/2006/relationships/hyperlink" Target="mailto:ukhia@uhgpo.dghs.gov.bd" TargetMode="External"/><Relationship Id="rId29" Type="http://schemas.openxmlformats.org/officeDocument/2006/relationships/hyperlink" Target="mailto:rifat.ahmed.official@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oord_cxb@who.int" TargetMode="External"/><Relationship Id="rId32" Type="http://schemas.openxmlformats.org/officeDocument/2006/relationships/hyperlink" Target="mailto:ambala@iom.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xsbazar@cs.dghs.gov.bd" TargetMode="External"/><Relationship Id="rId23" Type="http://schemas.openxmlformats.org/officeDocument/2006/relationships/hyperlink" Target="mailto:shresthasu@who.int" TargetMode="External"/><Relationship Id="rId28" Type="http://schemas.openxmlformats.org/officeDocument/2006/relationships/hyperlink" Target="mailto:abakhtar@unicef.org" TargetMode="External"/><Relationship Id="rId36" Type="http://schemas.openxmlformats.org/officeDocument/2006/relationships/hyperlink" Target="mailto:ahasan@unfpa.org" TargetMode="External"/><Relationship Id="rId10" Type="http://schemas.openxmlformats.org/officeDocument/2006/relationships/footer" Target="footer1.xml"/><Relationship Id="rId19" Type="http://schemas.openxmlformats.org/officeDocument/2006/relationships/hyperlink" Target="mailto:teknaf@uhfpo.dghs.gov.bd" TargetMode="External"/><Relationship Id="rId31" Type="http://schemas.openxmlformats.org/officeDocument/2006/relationships/hyperlink" Target="mailto:mhkhan@iom.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thornhillp@who.int" TargetMode="External"/><Relationship Id="rId27" Type="http://schemas.openxmlformats.org/officeDocument/2006/relationships/hyperlink" Target="mailto:prmathema@unicef.org" TargetMode="External"/><Relationship Id="rId30" Type="http://schemas.openxmlformats.org/officeDocument/2006/relationships/hyperlink" Target="mailto:moalamgir@unicef.org" TargetMode="External"/><Relationship Id="rId35" Type="http://schemas.openxmlformats.org/officeDocument/2006/relationships/hyperlink" Target="mailto:doraiswamy@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C346-7382-4236-994F-E60CEF1E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18907</Words>
  <Characters>107774</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2018-09-30T08:18:00Z</cp:lastPrinted>
  <dcterms:created xsi:type="dcterms:W3CDTF">2018-09-30T08:18:00Z</dcterms:created>
  <dcterms:modified xsi:type="dcterms:W3CDTF">2018-09-30T08:18:00Z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2017-04-06T00:00:00Z</vt:filetime>
  </property>
</Properties>
</file>